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17C13" w14:textId="06EF73E6" w:rsidR="0062683D" w:rsidRPr="0062683D" w:rsidRDefault="000242B6" w:rsidP="00BA2BC0">
      <w:pPr>
        <w:jc w:val="center"/>
        <w:rPr>
          <w:rFonts w:ascii="Times New Roman" w:hAnsi="Times New Roman" w:cs="Times New Roman"/>
        </w:rPr>
      </w:pPr>
      <w:bookmarkStart w:id="0" w:name="_GoBack"/>
      <w:bookmarkEnd w:id="0"/>
      <w:r w:rsidRPr="000242B6">
        <w:rPr>
          <w:rFonts w:ascii="Times New Roman" w:hAnsi="Times New Roman" w:cs="Times New Roman"/>
          <w:b/>
          <w:bCs/>
          <w:sz w:val="28"/>
          <w:szCs w:val="32"/>
        </w:rPr>
        <w:t xml:space="preserve">Supplementary Information </w:t>
      </w:r>
      <w:r w:rsidR="006D7B1F">
        <w:rPr>
          <w:noProof/>
        </w:rPr>
        <w:drawing>
          <wp:inline distT="0" distB="0" distL="0" distR="0" wp14:anchorId="1F1857A1" wp14:editId="19F3F176">
            <wp:extent cx="4501243" cy="337620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5868" cy="3387174"/>
                    </a:xfrm>
                    <a:prstGeom prst="rect">
                      <a:avLst/>
                    </a:prstGeom>
                    <a:noFill/>
                    <a:ln>
                      <a:noFill/>
                    </a:ln>
                  </pic:spPr>
                </pic:pic>
              </a:graphicData>
            </a:graphic>
          </wp:inline>
        </w:drawing>
      </w:r>
    </w:p>
    <w:p w14:paraId="76AC1872" w14:textId="5479A1CF" w:rsidR="0062683D" w:rsidRDefault="0062683D" w:rsidP="0062683D">
      <w:pPr>
        <w:jc w:val="center"/>
        <w:rPr>
          <w:rFonts w:ascii="Times New Roman" w:hAnsi="Times New Roman" w:cs="Times New Roman"/>
        </w:rPr>
      </w:pPr>
      <w:r w:rsidRPr="0062683D">
        <w:rPr>
          <w:rFonts w:ascii="Times New Roman" w:hAnsi="Times New Roman" w:cs="Times New Roman"/>
        </w:rPr>
        <w:t>Fig. S1 Soil samples sites across China eastern</w:t>
      </w:r>
    </w:p>
    <w:p w14:paraId="16AEB080" w14:textId="39C046BC" w:rsidR="0062683D" w:rsidRDefault="0062683D" w:rsidP="0062683D">
      <w:pPr>
        <w:jc w:val="center"/>
        <w:rPr>
          <w:rFonts w:ascii="Times New Roman" w:hAnsi="Times New Roman" w:cs="Times New Roman"/>
        </w:rPr>
      </w:pPr>
    </w:p>
    <w:p w14:paraId="0140F11A" w14:textId="336E2792" w:rsidR="003470B2" w:rsidRDefault="003470B2" w:rsidP="0062683D">
      <w:pPr>
        <w:jc w:val="center"/>
        <w:rPr>
          <w:rFonts w:ascii="Times New Roman" w:hAnsi="Times New Roman" w:cs="Times New Roman"/>
        </w:rPr>
      </w:pPr>
    </w:p>
    <w:p w14:paraId="23F0DD90" w14:textId="2D2C32CF" w:rsidR="003470B2" w:rsidRDefault="003470B2" w:rsidP="0062683D">
      <w:pPr>
        <w:jc w:val="center"/>
        <w:rPr>
          <w:rFonts w:ascii="Times New Roman" w:hAnsi="Times New Roman" w:cs="Times New Roman"/>
        </w:rPr>
      </w:pPr>
      <w:r>
        <w:rPr>
          <w:noProof/>
        </w:rPr>
        <w:drawing>
          <wp:inline distT="0" distB="0" distL="0" distR="0" wp14:anchorId="4A16F980" wp14:editId="08EF509B">
            <wp:extent cx="4773386" cy="3346986"/>
            <wp:effectExtent l="0" t="0" r="825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764" cy="3366183"/>
                    </a:xfrm>
                    <a:prstGeom prst="rect">
                      <a:avLst/>
                    </a:prstGeom>
                    <a:noFill/>
                    <a:ln>
                      <a:noFill/>
                    </a:ln>
                  </pic:spPr>
                </pic:pic>
              </a:graphicData>
            </a:graphic>
          </wp:inline>
        </w:drawing>
      </w:r>
    </w:p>
    <w:p w14:paraId="49F43B96" w14:textId="0F9F4588" w:rsidR="003470B2" w:rsidRDefault="003470B2" w:rsidP="003470B2">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ig. S2 </w:t>
      </w:r>
      <w:r w:rsidRPr="003470B2">
        <w:rPr>
          <w:rFonts w:ascii="Times New Roman" w:hAnsi="Times New Roman" w:cs="Times New Roman"/>
        </w:rPr>
        <w:t>The predicted spatial distributions of soil microbial CO</w:t>
      </w:r>
      <w:r w:rsidRPr="00F22814">
        <w:rPr>
          <w:rFonts w:ascii="Times New Roman" w:hAnsi="Times New Roman" w:cs="Times New Roman"/>
          <w:vertAlign w:val="subscript"/>
        </w:rPr>
        <w:t>2</w:t>
      </w:r>
      <w:r w:rsidRPr="003470B2">
        <w:rPr>
          <w:rFonts w:ascii="Times New Roman" w:hAnsi="Times New Roman" w:cs="Times New Roman"/>
        </w:rPr>
        <w:t xml:space="preserve"> fixation among forest (</w:t>
      </w:r>
      <w:r w:rsidR="00AA15CA">
        <w:rPr>
          <w:rFonts w:ascii="Times New Roman" w:hAnsi="Times New Roman" w:cs="Times New Roman"/>
        </w:rPr>
        <w:t>a</w:t>
      </w:r>
      <w:r w:rsidRPr="003470B2">
        <w:rPr>
          <w:rFonts w:ascii="Times New Roman" w:hAnsi="Times New Roman" w:cs="Times New Roman"/>
        </w:rPr>
        <w:t xml:space="preserve">), </w:t>
      </w:r>
      <w:r w:rsidR="00AA15CA">
        <w:rPr>
          <w:rFonts w:ascii="Times New Roman" w:hAnsi="Times New Roman" w:cs="Times New Roman"/>
        </w:rPr>
        <w:t>up</w:t>
      </w:r>
      <w:r w:rsidRPr="003470B2">
        <w:rPr>
          <w:rFonts w:ascii="Times New Roman" w:hAnsi="Times New Roman" w:cs="Times New Roman"/>
        </w:rPr>
        <w:t>land (</w:t>
      </w:r>
      <w:r w:rsidR="00AA15CA">
        <w:rPr>
          <w:rFonts w:ascii="Times New Roman" w:hAnsi="Times New Roman" w:cs="Times New Roman"/>
        </w:rPr>
        <w:t>b</w:t>
      </w:r>
      <w:r w:rsidRPr="003470B2">
        <w:rPr>
          <w:rFonts w:ascii="Times New Roman" w:hAnsi="Times New Roman" w:cs="Times New Roman"/>
        </w:rPr>
        <w:t xml:space="preserve">) and paddy </w:t>
      </w:r>
      <w:r w:rsidR="00AA15CA">
        <w:rPr>
          <w:rFonts w:ascii="Times New Roman" w:hAnsi="Times New Roman" w:cs="Times New Roman"/>
        </w:rPr>
        <w:t xml:space="preserve">(c) </w:t>
      </w:r>
      <w:r w:rsidRPr="003470B2">
        <w:rPr>
          <w:rFonts w:ascii="Times New Roman" w:hAnsi="Times New Roman" w:cs="Times New Roman"/>
        </w:rPr>
        <w:t>soils were mapped using ordinary kriging interpolation, and their associations with latitude for each ecosystem were estimated via linear least-squares regression analysis.</w:t>
      </w:r>
    </w:p>
    <w:p w14:paraId="48C68FAC" w14:textId="1B19C3A8" w:rsidR="0062683D" w:rsidRDefault="00D47A40" w:rsidP="00BA2BC0">
      <w:pPr>
        <w:jc w:val="center"/>
        <w:rPr>
          <w:rFonts w:ascii="Times New Roman" w:hAnsi="Times New Roman" w:cs="Times New Roman"/>
        </w:rPr>
      </w:pPr>
      <w:r>
        <w:rPr>
          <w:noProof/>
        </w:rPr>
        <w:lastRenderedPageBreak/>
        <w:drawing>
          <wp:inline distT="0" distB="0" distL="0" distR="0" wp14:anchorId="4673C30C" wp14:editId="0B420B9A">
            <wp:extent cx="5274310" cy="427990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279900"/>
                    </a:xfrm>
                    <a:prstGeom prst="rect">
                      <a:avLst/>
                    </a:prstGeom>
                  </pic:spPr>
                </pic:pic>
              </a:graphicData>
            </a:graphic>
          </wp:inline>
        </w:drawing>
      </w:r>
    </w:p>
    <w:p w14:paraId="213DBE9C" w14:textId="05A8DA03" w:rsidR="0062683D" w:rsidRDefault="006E58D4" w:rsidP="00CC7429">
      <w:pPr>
        <w:rPr>
          <w:rFonts w:ascii="Times New Roman" w:hAnsi="Times New Roman" w:cs="Times New Roman"/>
        </w:rPr>
      </w:pPr>
      <w:r>
        <w:rPr>
          <w:rFonts w:ascii="Times New Roman" w:hAnsi="Times New Roman" w:cs="Times New Roman" w:hint="eastAsia"/>
        </w:rPr>
        <w:t>Fig</w:t>
      </w:r>
      <w:r>
        <w:rPr>
          <w:rFonts w:ascii="Times New Roman" w:hAnsi="Times New Roman" w:cs="Times New Roman"/>
        </w:rPr>
        <w:t>. S</w:t>
      </w:r>
      <w:r w:rsidR="003470B2">
        <w:rPr>
          <w:rFonts w:ascii="Times New Roman" w:hAnsi="Times New Roman" w:cs="Times New Roman"/>
        </w:rPr>
        <w:t>3</w:t>
      </w:r>
      <w:r>
        <w:rPr>
          <w:rFonts w:ascii="Times New Roman" w:hAnsi="Times New Roman" w:cs="Times New Roman"/>
        </w:rPr>
        <w:t xml:space="preserve"> </w:t>
      </w:r>
      <w:r w:rsidR="002F4EDD">
        <w:rPr>
          <w:rFonts w:ascii="Times New Roman" w:hAnsi="Times New Roman" w:cs="Times New Roman"/>
        </w:rPr>
        <w:t>Spearman</w:t>
      </w:r>
      <w:r>
        <w:rPr>
          <w:rFonts w:ascii="Times New Roman" w:hAnsi="Times New Roman" w:cs="Times New Roman"/>
        </w:rPr>
        <w:t xml:space="preserve"> correlation analysis showing the correlation of soil CO</w:t>
      </w:r>
      <w:r w:rsidRPr="00351341">
        <w:rPr>
          <w:rFonts w:ascii="Times New Roman" w:hAnsi="Times New Roman" w:cs="Times New Roman"/>
          <w:vertAlign w:val="subscript"/>
        </w:rPr>
        <w:t>2</w:t>
      </w:r>
      <w:r>
        <w:rPr>
          <w:rFonts w:ascii="Times New Roman" w:hAnsi="Times New Roman" w:cs="Times New Roman"/>
        </w:rPr>
        <w:t xml:space="preserve"> fixation rates and soil environmental factors</w:t>
      </w:r>
      <w:r w:rsidR="00A6494D">
        <w:rPr>
          <w:rFonts w:ascii="Times New Roman" w:hAnsi="Times New Roman" w:cs="Times New Roman"/>
        </w:rPr>
        <w:t xml:space="preserve">. </w:t>
      </w:r>
      <w:bookmarkStart w:id="1" w:name="_Hlk97302857"/>
      <w:r w:rsidR="00A6494D">
        <w:rPr>
          <w:rFonts w:ascii="Times New Roman" w:hAnsi="Times New Roman" w:cs="Times New Roman"/>
        </w:rPr>
        <w:t xml:space="preserve">TC, total carbon; SOC, soil organic carbon; DOC, dissolved organic carbon; MBC, </w:t>
      </w:r>
      <w:bookmarkStart w:id="2" w:name="OLE_LINK1"/>
      <w:r w:rsidR="00A6494D">
        <w:rPr>
          <w:rFonts w:ascii="Times New Roman" w:hAnsi="Times New Roman" w:cs="Times New Roman"/>
        </w:rPr>
        <w:t>microbial biomass carbon</w:t>
      </w:r>
      <w:bookmarkEnd w:id="2"/>
      <w:r w:rsidR="00A6494D">
        <w:rPr>
          <w:rFonts w:ascii="Times New Roman" w:hAnsi="Times New Roman" w:cs="Times New Roman"/>
        </w:rPr>
        <w:t>; TN, total nitrogen; NH</w:t>
      </w:r>
      <w:r w:rsidR="00A6494D" w:rsidRPr="00A6494D">
        <w:rPr>
          <w:rFonts w:ascii="Times New Roman" w:hAnsi="Times New Roman" w:cs="Times New Roman"/>
          <w:vertAlign w:val="subscript"/>
        </w:rPr>
        <w:t>4</w:t>
      </w:r>
      <w:r w:rsidR="00A6494D" w:rsidRPr="00A6494D">
        <w:rPr>
          <w:rFonts w:ascii="Times New Roman" w:hAnsi="Times New Roman" w:cs="Times New Roman"/>
          <w:vertAlign w:val="superscript"/>
        </w:rPr>
        <w:t>+</w:t>
      </w:r>
      <w:r w:rsidR="00A6494D">
        <w:rPr>
          <w:rFonts w:ascii="Times New Roman" w:hAnsi="Times New Roman" w:cs="Times New Roman"/>
        </w:rPr>
        <w:t>,</w:t>
      </w:r>
      <w:r w:rsidR="00A6494D" w:rsidRPr="00A6494D">
        <w:t xml:space="preserve"> </w:t>
      </w:r>
      <w:r w:rsidR="00A6494D" w:rsidRPr="00A6494D">
        <w:rPr>
          <w:rFonts w:ascii="Times New Roman" w:hAnsi="Times New Roman" w:cs="Times New Roman"/>
        </w:rPr>
        <w:t>ammonium</w:t>
      </w:r>
      <w:r w:rsidR="00A6494D">
        <w:rPr>
          <w:rFonts w:ascii="Times New Roman" w:hAnsi="Times New Roman" w:cs="Times New Roman"/>
        </w:rPr>
        <w:t>; NO</w:t>
      </w:r>
      <w:r w:rsidR="00A6494D" w:rsidRPr="00A6494D">
        <w:rPr>
          <w:rFonts w:ascii="Times New Roman" w:hAnsi="Times New Roman" w:cs="Times New Roman"/>
          <w:vertAlign w:val="subscript"/>
        </w:rPr>
        <w:t>3</w:t>
      </w:r>
      <w:r w:rsidR="00A6494D" w:rsidRPr="00A6494D">
        <w:rPr>
          <w:rFonts w:ascii="Times New Roman" w:hAnsi="Times New Roman" w:cs="Times New Roman"/>
          <w:vertAlign w:val="superscript"/>
        </w:rPr>
        <w:t>-</w:t>
      </w:r>
      <w:r w:rsidR="00A6494D">
        <w:rPr>
          <w:rFonts w:ascii="Times New Roman" w:hAnsi="Times New Roman" w:cs="Times New Roman"/>
        </w:rPr>
        <w:t xml:space="preserve">, </w:t>
      </w:r>
      <w:r w:rsidR="00A6494D" w:rsidRPr="00A6494D">
        <w:rPr>
          <w:rFonts w:ascii="Times New Roman" w:hAnsi="Times New Roman" w:cs="Times New Roman"/>
        </w:rPr>
        <w:t>nitrate</w:t>
      </w:r>
      <w:r w:rsidR="00A6494D">
        <w:rPr>
          <w:rFonts w:ascii="Times New Roman" w:hAnsi="Times New Roman" w:cs="Times New Roman"/>
        </w:rPr>
        <w:t>; C/N, ration of carbon to nitrogen; AP, A</w:t>
      </w:r>
      <w:r w:rsidR="00A6494D" w:rsidRPr="00A6494D">
        <w:rPr>
          <w:rFonts w:ascii="Times New Roman" w:hAnsi="Times New Roman" w:cs="Times New Roman"/>
        </w:rPr>
        <w:t>vailable phosphorus</w:t>
      </w:r>
      <w:r w:rsidR="00A6494D">
        <w:rPr>
          <w:rFonts w:ascii="Times New Roman" w:hAnsi="Times New Roman" w:cs="Times New Roman"/>
        </w:rPr>
        <w:t xml:space="preserve">; </w:t>
      </w:r>
      <w:r w:rsidR="00CC7429">
        <w:rPr>
          <w:rFonts w:ascii="Times New Roman" w:hAnsi="Times New Roman" w:cs="Times New Roman"/>
        </w:rPr>
        <w:t>MAT, mean</w:t>
      </w:r>
      <w:r w:rsidR="00CC7429" w:rsidRPr="00CC7429">
        <w:rPr>
          <w:rFonts w:ascii="Times New Roman" w:hAnsi="Times New Roman" w:cs="Times New Roman"/>
        </w:rPr>
        <w:t xml:space="preserve"> annual temperature</w:t>
      </w:r>
      <w:r w:rsidR="00CC7429">
        <w:rPr>
          <w:rFonts w:ascii="Times New Roman" w:hAnsi="Times New Roman" w:cs="Times New Roman"/>
        </w:rPr>
        <w:t>; MAP, m</w:t>
      </w:r>
      <w:r w:rsidR="00CC7429" w:rsidRPr="00CC7429">
        <w:rPr>
          <w:rFonts w:ascii="Times New Roman" w:hAnsi="Times New Roman" w:cs="Times New Roman"/>
        </w:rPr>
        <w:t>ean annual precipitation</w:t>
      </w:r>
      <w:r w:rsidR="00CC7429">
        <w:rPr>
          <w:rFonts w:ascii="Times New Roman" w:hAnsi="Times New Roman" w:cs="Times New Roman"/>
        </w:rPr>
        <w:t>.</w:t>
      </w:r>
      <w:bookmarkEnd w:id="1"/>
      <w:r w:rsidR="00CC7429">
        <w:rPr>
          <w:rFonts w:ascii="Times New Roman" w:hAnsi="Times New Roman" w:cs="Times New Roman"/>
        </w:rPr>
        <w:t xml:space="preserve"> </w:t>
      </w:r>
      <w:r w:rsidR="00A6494D">
        <w:rPr>
          <w:rFonts w:ascii="Times New Roman" w:hAnsi="Times New Roman" w:cs="Times New Roman"/>
        </w:rPr>
        <w:t>***p&lt;0.001, **p&lt;0.01,*p&lt;0.</w:t>
      </w:r>
      <w:r w:rsidR="00E83BC2">
        <w:rPr>
          <w:rFonts w:ascii="Times New Roman" w:hAnsi="Times New Roman" w:cs="Times New Roman"/>
        </w:rPr>
        <w:t>0</w:t>
      </w:r>
      <w:r w:rsidR="00A6494D">
        <w:rPr>
          <w:rFonts w:ascii="Times New Roman" w:hAnsi="Times New Roman" w:cs="Times New Roman"/>
        </w:rPr>
        <w:t xml:space="preserve">5, </w:t>
      </w:r>
      <w:r w:rsidR="00A6494D">
        <w:rPr>
          <w:rFonts w:ascii="Times New Roman" w:hAnsi="Times New Roman" w:cs="Times New Roman" w:hint="eastAsia"/>
        </w:rPr>
        <w:t>·</w:t>
      </w:r>
      <w:r w:rsidR="00A6494D">
        <w:rPr>
          <w:rFonts w:ascii="Times New Roman" w:hAnsi="Times New Roman" w:cs="Times New Roman"/>
        </w:rPr>
        <w:t xml:space="preserve"> </w:t>
      </w:r>
      <w:r w:rsidR="00A6494D">
        <w:rPr>
          <w:rFonts w:ascii="Times New Roman" w:hAnsi="Times New Roman" w:cs="Times New Roman" w:hint="eastAsia"/>
        </w:rPr>
        <w:t>p</w:t>
      </w:r>
      <w:r w:rsidR="00A6494D">
        <w:rPr>
          <w:rFonts w:ascii="Times New Roman" w:hAnsi="Times New Roman" w:cs="Times New Roman"/>
        </w:rPr>
        <w:t>&lt;0.1</w:t>
      </w:r>
    </w:p>
    <w:p w14:paraId="24F49937" w14:textId="56A6A6AD" w:rsidR="006E58D4" w:rsidRPr="002F4EDD" w:rsidRDefault="006E58D4" w:rsidP="0062683D">
      <w:pPr>
        <w:jc w:val="center"/>
        <w:rPr>
          <w:rFonts w:ascii="Times New Roman" w:hAnsi="Times New Roman" w:cs="Times New Roman"/>
        </w:rPr>
      </w:pPr>
    </w:p>
    <w:p w14:paraId="7916FB12" w14:textId="1A47732E" w:rsidR="006E58D4" w:rsidRDefault="006E58D4" w:rsidP="006E58D4">
      <w:pPr>
        <w:jc w:val="left"/>
        <w:rPr>
          <w:rFonts w:ascii="Times New Roman" w:hAnsi="Times New Roman" w:cs="Times New Roman"/>
        </w:rPr>
      </w:pPr>
    </w:p>
    <w:p w14:paraId="1BA56B6C" w14:textId="77777777" w:rsidR="00AD28BE" w:rsidRDefault="00AD28BE" w:rsidP="00AD28BE">
      <w:pPr>
        <w:jc w:val="left"/>
        <w:rPr>
          <w:rFonts w:ascii="Times New Roman" w:hAnsi="Times New Roman" w:cs="Times New Roman"/>
        </w:rPr>
      </w:pPr>
    </w:p>
    <w:p w14:paraId="3416D784" w14:textId="77777777" w:rsidR="00AD28BE" w:rsidRDefault="00AD28BE" w:rsidP="00AD28BE">
      <w:pPr>
        <w:jc w:val="left"/>
        <w:rPr>
          <w:rFonts w:ascii="Times New Roman" w:hAnsi="Times New Roman" w:cs="Times New Roman"/>
        </w:rPr>
      </w:pPr>
      <w:r>
        <w:rPr>
          <w:noProof/>
        </w:rPr>
        <w:drawing>
          <wp:inline distT="0" distB="0" distL="0" distR="0" wp14:anchorId="12B65F2A" wp14:editId="796D7EBC">
            <wp:extent cx="5274310" cy="208470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084705"/>
                    </a:xfrm>
                    <a:prstGeom prst="rect">
                      <a:avLst/>
                    </a:prstGeom>
                  </pic:spPr>
                </pic:pic>
              </a:graphicData>
            </a:graphic>
          </wp:inline>
        </w:drawing>
      </w:r>
    </w:p>
    <w:p w14:paraId="6B56AF27" w14:textId="77777777" w:rsidR="00AD28BE" w:rsidRDefault="00AD28BE" w:rsidP="00AD28BE">
      <w:pPr>
        <w:jc w:val="left"/>
        <w:rPr>
          <w:rFonts w:ascii="Times New Roman" w:hAnsi="Times New Roman" w:cs="Times New Roman"/>
        </w:rPr>
      </w:pPr>
    </w:p>
    <w:p w14:paraId="778A60F4" w14:textId="41DAAA02" w:rsidR="00AD28BE" w:rsidRDefault="00AD28BE" w:rsidP="00AD28BE">
      <w:pPr>
        <w:jc w:val="left"/>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ig.S4 </w:t>
      </w:r>
      <w:r w:rsidRPr="004A56E7">
        <w:rPr>
          <w:rFonts w:ascii="Times New Roman" w:hAnsi="Times New Roman" w:cs="Times New Roman"/>
        </w:rPr>
        <w:t>α</w:t>
      </w:r>
      <w:r>
        <w:rPr>
          <w:rFonts w:ascii="Times New Roman" w:hAnsi="Times New Roman" w:cs="Times New Roman" w:hint="eastAsia"/>
        </w:rPr>
        <w:t>-diversity</w:t>
      </w:r>
      <w:r>
        <w:rPr>
          <w:rFonts w:ascii="Times New Roman" w:hAnsi="Times New Roman" w:cs="Times New Roman"/>
        </w:rPr>
        <w:t xml:space="preserve"> </w:t>
      </w:r>
      <w:r>
        <w:rPr>
          <w:rFonts w:ascii="Times New Roman" w:hAnsi="Times New Roman" w:cs="Times New Roman" w:hint="eastAsia"/>
        </w:rPr>
        <w:t>of</w:t>
      </w:r>
      <w:r>
        <w:rPr>
          <w:rFonts w:ascii="Times New Roman" w:hAnsi="Times New Roman" w:cs="Times New Roman"/>
        </w:rPr>
        <w:t xml:space="preserve"> </w:t>
      </w:r>
      <w:r w:rsidRPr="00C425AB">
        <w:rPr>
          <w:rFonts w:ascii="Times New Roman" w:hAnsi="Times New Roman" w:cs="Times New Roman"/>
          <w:i/>
          <w:iCs/>
        </w:rPr>
        <w:t>cbbL</w:t>
      </w:r>
      <w:r>
        <w:rPr>
          <w:rFonts w:ascii="Times New Roman" w:hAnsi="Times New Roman" w:cs="Times New Roman"/>
        </w:rPr>
        <w:t>-containing autotrophic bacteria and phototrophic protists in forest, upland and paddy soils.</w:t>
      </w:r>
      <w:bookmarkStart w:id="3" w:name="_Hlk114156688"/>
      <w:r>
        <w:rPr>
          <w:rFonts w:ascii="Times New Roman" w:hAnsi="Times New Roman" w:cs="Times New Roman"/>
        </w:rPr>
        <w:t xml:space="preserve"> ***p&lt;0.001, **p&lt;0.01,*p&lt;0.05, ns p &gt;0.05</w:t>
      </w:r>
      <w:bookmarkEnd w:id="3"/>
    </w:p>
    <w:p w14:paraId="421A6CAD" w14:textId="77777777" w:rsidR="00C425AB" w:rsidRDefault="00C425AB" w:rsidP="006E58D4">
      <w:pPr>
        <w:jc w:val="left"/>
        <w:rPr>
          <w:rFonts w:ascii="Times New Roman" w:hAnsi="Times New Roman" w:cs="Times New Roman"/>
        </w:rPr>
      </w:pPr>
    </w:p>
    <w:p w14:paraId="148EBD2B" w14:textId="5D6A1A34" w:rsidR="006E58D4" w:rsidRDefault="00EA73BF" w:rsidP="006E58D4">
      <w:pPr>
        <w:jc w:val="left"/>
        <w:rPr>
          <w:rFonts w:ascii="Times New Roman" w:hAnsi="Times New Roman" w:cs="Times New Roman"/>
        </w:rPr>
      </w:pPr>
      <w:r>
        <w:rPr>
          <w:noProof/>
        </w:rPr>
        <w:drawing>
          <wp:inline distT="0" distB="0" distL="0" distR="0" wp14:anchorId="4A7C23C4" wp14:editId="1C3A7F0A">
            <wp:extent cx="5274310" cy="200406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004060"/>
                    </a:xfrm>
                    <a:prstGeom prst="rect">
                      <a:avLst/>
                    </a:prstGeom>
                  </pic:spPr>
                </pic:pic>
              </a:graphicData>
            </a:graphic>
          </wp:inline>
        </w:drawing>
      </w:r>
    </w:p>
    <w:p w14:paraId="3AEBF631" w14:textId="0981D4FB" w:rsidR="00C425AB" w:rsidRDefault="00C425AB" w:rsidP="006E58D4">
      <w:pPr>
        <w:jc w:val="left"/>
        <w:rPr>
          <w:rFonts w:ascii="Times New Roman" w:hAnsi="Times New Roman" w:cs="Times New Roman"/>
        </w:rPr>
      </w:pPr>
    </w:p>
    <w:p w14:paraId="70E8AC2A" w14:textId="5ADBEA13" w:rsidR="00C425AB" w:rsidRDefault="00C425AB" w:rsidP="006E58D4">
      <w:pPr>
        <w:jc w:val="left"/>
        <w:rPr>
          <w:rFonts w:ascii="Times New Roman" w:hAnsi="Times New Roman" w:cs="Times New Roman"/>
        </w:rPr>
      </w:pPr>
      <w:r>
        <w:rPr>
          <w:rFonts w:ascii="Times New Roman" w:hAnsi="Times New Roman" w:cs="Times New Roman"/>
        </w:rPr>
        <w:t>Fig. S</w:t>
      </w:r>
      <w:r w:rsidR="00AD28BE">
        <w:rPr>
          <w:rFonts w:ascii="Times New Roman" w:hAnsi="Times New Roman" w:cs="Times New Roman"/>
        </w:rPr>
        <w:t>5</w:t>
      </w:r>
      <w:r>
        <w:rPr>
          <w:rFonts w:ascii="Times New Roman" w:hAnsi="Times New Roman" w:cs="Times New Roman"/>
        </w:rPr>
        <w:t xml:space="preserve"> The abundance of </w:t>
      </w:r>
      <w:r w:rsidRPr="00C425AB">
        <w:rPr>
          <w:rFonts w:ascii="Times New Roman" w:hAnsi="Times New Roman" w:cs="Times New Roman"/>
          <w:i/>
          <w:iCs/>
        </w:rPr>
        <w:t>cbbL</w:t>
      </w:r>
      <w:r>
        <w:rPr>
          <w:rFonts w:ascii="Times New Roman" w:hAnsi="Times New Roman" w:cs="Times New Roman"/>
        </w:rPr>
        <w:t xml:space="preserve">-containing autotrophic bacteria and phototrophic protists in forest, </w:t>
      </w:r>
      <w:r w:rsidR="004A56E7">
        <w:rPr>
          <w:rFonts w:ascii="Times New Roman" w:hAnsi="Times New Roman" w:cs="Times New Roman"/>
        </w:rPr>
        <w:t>up</w:t>
      </w:r>
      <w:r>
        <w:rPr>
          <w:rFonts w:ascii="Times New Roman" w:hAnsi="Times New Roman" w:cs="Times New Roman"/>
        </w:rPr>
        <w:t xml:space="preserve">land and paddy soils. </w:t>
      </w:r>
      <w:r w:rsidR="008B0A3A">
        <w:rPr>
          <w:rFonts w:ascii="Times New Roman" w:hAnsi="Times New Roman" w:cs="Times New Roman"/>
        </w:rPr>
        <w:t>***p&lt;0.001, **p&lt;0.01,*p&lt;0.05,</w:t>
      </w:r>
      <w:r w:rsidR="00EB0DD8">
        <w:rPr>
          <w:rFonts w:ascii="Times New Roman" w:hAnsi="Times New Roman" w:cs="Times New Roman"/>
        </w:rPr>
        <w:t xml:space="preserve"> ns p &gt;0.05</w:t>
      </w:r>
    </w:p>
    <w:p w14:paraId="33222DE2" w14:textId="4146FC09" w:rsidR="00C425AB" w:rsidRDefault="00C425AB" w:rsidP="006E58D4">
      <w:pPr>
        <w:jc w:val="left"/>
        <w:rPr>
          <w:rFonts w:ascii="Times New Roman" w:hAnsi="Times New Roman" w:cs="Times New Roman"/>
        </w:rPr>
      </w:pPr>
    </w:p>
    <w:p w14:paraId="2AEA812A" w14:textId="77777777" w:rsidR="003F22E8" w:rsidRPr="00924F77" w:rsidRDefault="003F22E8" w:rsidP="00DB666E">
      <w:pPr>
        <w:jc w:val="left"/>
        <w:rPr>
          <w:rFonts w:ascii="Times New Roman" w:hAnsi="Times New Roman" w:cs="Times New Roman"/>
        </w:rPr>
      </w:pPr>
    </w:p>
    <w:p w14:paraId="64E58401" w14:textId="5B40B822" w:rsidR="00DB666E" w:rsidRDefault="00DB666E" w:rsidP="006E58D4">
      <w:pPr>
        <w:jc w:val="left"/>
        <w:rPr>
          <w:rFonts w:ascii="Times New Roman" w:hAnsi="Times New Roman" w:cs="Times New Roman"/>
        </w:rPr>
      </w:pPr>
    </w:p>
    <w:p w14:paraId="18C2F059" w14:textId="098B461A" w:rsidR="00924F77" w:rsidRDefault="00924F77" w:rsidP="006E58D4">
      <w:pPr>
        <w:jc w:val="left"/>
        <w:rPr>
          <w:rFonts w:ascii="Times New Roman" w:hAnsi="Times New Roman" w:cs="Times New Roman"/>
        </w:rPr>
      </w:pPr>
    </w:p>
    <w:p w14:paraId="3F0CF6A9" w14:textId="630E5BEF" w:rsidR="00924F77" w:rsidRDefault="00924F77" w:rsidP="006E58D4">
      <w:pPr>
        <w:jc w:val="left"/>
        <w:rPr>
          <w:rFonts w:ascii="Times New Roman" w:hAnsi="Times New Roman" w:cs="Times New Roman"/>
        </w:rPr>
      </w:pPr>
      <w:r>
        <w:rPr>
          <w:rFonts w:ascii="Times New Roman" w:hAnsi="Times New Roman" w:cs="Times New Roman"/>
          <w:noProof/>
        </w:rPr>
        <w:drawing>
          <wp:inline distT="0" distB="0" distL="0" distR="0" wp14:anchorId="2CE95A4D" wp14:editId="2C26B34D">
            <wp:extent cx="5274310" cy="22586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258695"/>
                    </a:xfrm>
                    <a:prstGeom prst="rect">
                      <a:avLst/>
                    </a:prstGeom>
                    <a:noFill/>
                    <a:ln>
                      <a:noFill/>
                    </a:ln>
                  </pic:spPr>
                </pic:pic>
              </a:graphicData>
            </a:graphic>
          </wp:inline>
        </w:drawing>
      </w:r>
    </w:p>
    <w:p w14:paraId="38E9CE6B" w14:textId="7CA0BC9A" w:rsidR="00924F77" w:rsidRDefault="00924F77" w:rsidP="006E58D4">
      <w:pPr>
        <w:jc w:val="left"/>
        <w:rPr>
          <w:rFonts w:ascii="Times New Roman" w:hAnsi="Times New Roman" w:cs="Times New Roman"/>
        </w:rPr>
      </w:pPr>
    </w:p>
    <w:p w14:paraId="3D706911" w14:textId="2A5A0A1E" w:rsidR="00924F77" w:rsidRDefault="00AA38C5" w:rsidP="006E58D4">
      <w:pPr>
        <w:jc w:val="left"/>
        <w:rPr>
          <w:rFonts w:ascii="Times New Roman" w:hAnsi="Times New Roman" w:cs="Times New Roman"/>
        </w:rPr>
      </w:pPr>
      <w:r>
        <w:rPr>
          <w:rFonts w:ascii="Times New Roman" w:hAnsi="Times New Roman" w:cs="Times New Roman"/>
        </w:rPr>
        <w:t>Fig. S6</w:t>
      </w:r>
      <w:r w:rsidRPr="00AA38C5">
        <w:rPr>
          <w:rFonts w:ascii="Times New Roman" w:hAnsi="Times New Roman" w:cs="Times New Roman"/>
        </w:rPr>
        <w:t xml:space="preserve"> Bipartite networks display ecosystem-specific ASVs (indicators) in the </w:t>
      </w:r>
      <w:r w:rsidRPr="00AA38C5">
        <w:rPr>
          <w:rFonts w:ascii="Times New Roman" w:hAnsi="Times New Roman" w:cs="Times New Roman"/>
          <w:i/>
          <w:iCs/>
        </w:rPr>
        <w:t>cbbL</w:t>
      </w:r>
      <w:r w:rsidRPr="00AA38C5">
        <w:rPr>
          <w:rFonts w:ascii="Times New Roman" w:hAnsi="Times New Roman" w:cs="Times New Roman"/>
        </w:rPr>
        <w:t>-containing autotrophic bacterial and phototrophic protist communities. Circles represent autotrophic bacteria, and triangles represent phototrophic protist ASVs. Bacterial and protist ASVs are colored according to their family and class assignment, respectively.</w:t>
      </w:r>
    </w:p>
    <w:p w14:paraId="47271171" w14:textId="40D4E841" w:rsidR="00924F77" w:rsidRDefault="00924F77" w:rsidP="006E58D4">
      <w:pPr>
        <w:jc w:val="left"/>
        <w:rPr>
          <w:rFonts w:ascii="Times New Roman" w:hAnsi="Times New Roman" w:cs="Times New Roman"/>
        </w:rPr>
      </w:pPr>
    </w:p>
    <w:p w14:paraId="42DED50A" w14:textId="799FA8C9" w:rsidR="00924F77" w:rsidRDefault="00924F77" w:rsidP="006E58D4">
      <w:pPr>
        <w:jc w:val="left"/>
        <w:rPr>
          <w:rFonts w:ascii="Times New Roman" w:hAnsi="Times New Roman" w:cs="Times New Roman"/>
        </w:rPr>
      </w:pPr>
    </w:p>
    <w:p w14:paraId="7D1B2425" w14:textId="1546ACD6" w:rsidR="00924F77" w:rsidRDefault="00924F77" w:rsidP="006E58D4">
      <w:pPr>
        <w:jc w:val="left"/>
        <w:rPr>
          <w:rFonts w:ascii="Times New Roman" w:hAnsi="Times New Roman" w:cs="Times New Roman"/>
        </w:rPr>
      </w:pPr>
    </w:p>
    <w:p w14:paraId="536137ED" w14:textId="53AB630D" w:rsidR="00924F77" w:rsidRDefault="00924F77" w:rsidP="006E58D4">
      <w:pPr>
        <w:jc w:val="left"/>
        <w:rPr>
          <w:rFonts w:ascii="Times New Roman" w:hAnsi="Times New Roman" w:cs="Times New Roman"/>
        </w:rPr>
      </w:pPr>
    </w:p>
    <w:p w14:paraId="7103CF66" w14:textId="3A38688D" w:rsidR="00924F77" w:rsidRDefault="00924F77" w:rsidP="006E58D4">
      <w:pPr>
        <w:jc w:val="left"/>
        <w:rPr>
          <w:rFonts w:ascii="Times New Roman" w:hAnsi="Times New Roman" w:cs="Times New Roman"/>
        </w:rPr>
      </w:pPr>
    </w:p>
    <w:p w14:paraId="210FC3AA" w14:textId="74D20D72" w:rsidR="00924F77" w:rsidRDefault="00924F77" w:rsidP="006E58D4">
      <w:pPr>
        <w:jc w:val="left"/>
        <w:rPr>
          <w:rFonts w:ascii="Times New Roman" w:hAnsi="Times New Roman" w:cs="Times New Roman"/>
        </w:rPr>
      </w:pPr>
    </w:p>
    <w:p w14:paraId="395AD390" w14:textId="6C730C9B" w:rsidR="00924F77" w:rsidRDefault="00924F77" w:rsidP="006E58D4">
      <w:pPr>
        <w:jc w:val="left"/>
        <w:rPr>
          <w:rFonts w:ascii="Times New Roman" w:hAnsi="Times New Roman" w:cs="Times New Roman"/>
        </w:rPr>
      </w:pPr>
    </w:p>
    <w:p w14:paraId="14B79996" w14:textId="2B67246D" w:rsidR="00924F77" w:rsidRDefault="00D15349" w:rsidP="006E58D4">
      <w:pPr>
        <w:jc w:val="left"/>
        <w:rPr>
          <w:rFonts w:ascii="Times New Roman" w:hAnsi="Times New Roman" w:cs="Times New Roman"/>
        </w:rPr>
      </w:pPr>
      <w:r>
        <w:rPr>
          <w:noProof/>
        </w:rPr>
        <w:lastRenderedPageBreak/>
        <w:drawing>
          <wp:inline distT="0" distB="0" distL="0" distR="0" wp14:anchorId="2EED349A" wp14:editId="1EECFF9A">
            <wp:extent cx="5274310" cy="33464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346450"/>
                    </a:xfrm>
                    <a:prstGeom prst="rect">
                      <a:avLst/>
                    </a:prstGeom>
                  </pic:spPr>
                </pic:pic>
              </a:graphicData>
            </a:graphic>
          </wp:inline>
        </w:drawing>
      </w:r>
    </w:p>
    <w:p w14:paraId="461BB219" w14:textId="767CC1E5" w:rsidR="003F22E8" w:rsidRPr="00AA15CA" w:rsidRDefault="00D662EB" w:rsidP="00AA15CA">
      <w:pPr>
        <w:ind w:firstLineChars="150" w:firstLine="315"/>
        <w:rPr>
          <w:rFonts w:ascii="Times New Roman" w:hAnsi="Times New Roman" w:cs="Times New Roman"/>
        </w:rPr>
      </w:pPr>
      <w:r>
        <w:rPr>
          <w:rFonts w:ascii="Times New Roman" w:hAnsi="Times New Roman" w:cs="Times New Roman" w:hint="eastAsia"/>
        </w:rPr>
        <w:t>Fig</w:t>
      </w:r>
      <w:r>
        <w:rPr>
          <w:rFonts w:ascii="Times New Roman" w:hAnsi="Times New Roman" w:cs="Times New Roman"/>
        </w:rPr>
        <w:t>. S</w:t>
      </w:r>
      <w:r w:rsidR="00D501D6">
        <w:rPr>
          <w:rFonts w:ascii="Times New Roman" w:hAnsi="Times New Roman" w:cs="Times New Roman"/>
        </w:rPr>
        <w:t>7</w:t>
      </w:r>
      <w:r>
        <w:rPr>
          <w:rFonts w:ascii="Times New Roman" w:hAnsi="Times New Roman" w:cs="Times New Roman"/>
        </w:rPr>
        <w:t xml:space="preserve"> </w:t>
      </w:r>
      <w:r w:rsidR="003F22E8" w:rsidRPr="00AA15CA">
        <w:rPr>
          <w:rFonts w:ascii="Times New Roman" w:hAnsi="Times New Roman" w:cs="Times New Roman"/>
        </w:rPr>
        <w:t xml:space="preserve">Distance–decay patterns of autotrophic microbiota in the forest, upland and paddy environments. </w:t>
      </w:r>
      <w:r w:rsidR="00EB0DD8">
        <w:rPr>
          <w:rFonts w:ascii="Times New Roman" w:hAnsi="Times New Roman" w:cs="Times New Roman"/>
        </w:rPr>
        <w:t>***p&lt;0.001</w:t>
      </w:r>
    </w:p>
    <w:p w14:paraId="2B52E9A5" w14:textId="26DA236D" w:rsidR="003B47D8" w:rsidRDefault="003B47D8" w:rsidP="006E58D4">
      <w:pPr>
        <w:jc w:val="left"/>
        <w:rPr>
          <w:rFonts w:ascii="Times New Roman" w:hAnsi="Times New Roman" w:cs="Times New Roman"/>
        </w:rPr>
      </w:pPr>
    </w:p>
    <w:p w14:paraId="0E0C490D" w14:textId="5FFD23D8" w:rsidR="002B2AC6" w:rsidRDefault="002B2AC6" w:rsidP="006E58D4">
      <w:pPr>
        <w:jc w:val="left"/>
        <w:rPr>
          <w:rFonts w:ascii="Times New Roman" w:hAnsi="Times New Roman" w:cs="Times New Roman"/>
        </w:rPr>
      </w:pPr>
    </w:p>
    <w:p w14:paraId="0D54F59B" w14:textId="7164CC70" w:rsidR="00EA73BF" w:rsidRPr="00EA73BF" w:rsidRDefault="00AD30FE" w:rsidP="006E58D4">
      <w:pPr>
        <w:jc w:val="left"/>
        <w:rPr>
          <w:rFonts w:ascii="Times New Roman" w:hAnsi="Times New Roman" w:cs="Times New Roman"/>
        </w:rPr>
      </w:pPr>
      <w:r>
        <w:rPr>
          <w:noProof/>
        </w:rPr>
        <w:drawing>
          <wp:inline distT="0" distB="0" distL="0" distR="0" wp14:anchorId="683268F1" wp14:editId="66FBBDA0">
            <wp:extent cx="5274310" cy="29667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17F1C309" w14:textId="5CAB8B41" w:rsidR="003F22E8" w:rsidRDefault="003F22E8" w:rsidP="003F22E8">
      <w:pPr>
        <w:jc w:val="left"/>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ig.S</w:t>
      </w:r>
      <w:r w:rsidR="00EA73BF">
        <w:rPr>
          <w:rFonts w:ascii="Times New Roman" w:hAnsi="Times New Roman" w:cs="Times New Roman"/>
        </w:rPr>
        <w:t>8</w:t>
      </w:r>
      <w:r>
        <w:rPr>
          <w:rFonts w:ascii="Times New Roman" w:hAnsi="Times New Roman" w:cs="Times New Roman"/>
        </w:rPr>
        <w:t xml:space="preserve"> </w:t>
      </w:r>
      <w:r w:rsidR="00AD30FE">
        <w:rPr>
          <w:rFonts w:ascii="Times New Roman" w:hAnsi="Times New Roman" w:cs="Times New Roman"/>
        </w:rPr>
        <w:t>V</w:t>
      </w:r>
      <w:r w:rsidR="00AD30FE" w:rsidRPr="00AD30FE">
        <w:rPr>
          <w:rFonts w:ascii="Times New Roman" w:hAnsi="Times New Roman" w:cs="Times New Roman"/>
        </w:rPr>
        <w:t>ariation partitioning analysis (VPA)</w:t>
      </w:r>
      <w:r>
        <w:rPr>
          <w:rFonts w:ascii="Times New Roman" w:hAnsi="Times New Roman" w:cs="Times New Roman"/>
        </w:rPr>
        <w:t xml:space="preserve"> showing the effects of environmental and spatial factors on the autotrophic bacterial and phototropic protistan communities</w:t>
      </w:r>
    </w:p>
    <w:p w14:paraId="7BBC8FD0" w14:textId="77777777" w:rsidR="003F22E8" w:rsidRPr="003F22E8" w:rsidRDefault="003F22E8" w:rsidP="006E58D4">
      <w:pPr>
        <w:jc w:val="left"/>
        <w:rPr>
          <w:rFonts w:ascii="Times New Roman" w:hAnsi="Times New Roman" w:cs="Times New Roman"/>
        </w:rPr>
      </w:pPr>
    </w:p>
    <w:p w14:paraId="2028B9F6" w14:textId="520C0849" w:rsidR="00604AF8" w:rsidRDefault="00E230F1" w:rsidP="006E58D4">
      <w:pPr>
        <w:jc w:val="left"/>
        <w:rPr>
          <w:rFonts w:ascii="Times New Roman" w:hAnsi="Times New Roman" w:cs="Times New Roman"/>
        </w:rPr>
      </w:pPr>
      <w:r>
        <w:rPr>
          <w:noProof/>
        </w:rPr>
        <w:lastRenderedPageBreak/>
        <w:drawing>
          <wp:inline distT="0" distB="0" distL="0" distR="0" wp14:anchorId="5E26BBF5" wp14:editId="15076BDC">
            <wp:extent cx="5274310" cy="397192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971925"/>
                    </a:xfrm>
                    <a:prstGeom prst="rect">
                      <a:avLst/>
                    </a:prstGeom>
                    <a:noFill/>
                    <a:ln>
                      <a:noFill/>
                    </a:ln>
                  </pic:spPr>
                </pic:pic>
              </a:graphicData>
            </a:graphic>
          </wp:inline>
        </w:drawing>
      </w:r>
    </w:p>
    <w:p w14:paraId="431AF525" w14:textId="37849A1B" w:rsidR="002E6532" w:rsidRDefault="002B2AC6">
      <w:pPr>
        <w:widowControl/>
        <w:jc w:val="left"/>
        <w:rPr>
          <w:rFonts w:ascii="Times New Roman" w:hAnsi="Times New Roman" w:cs="Times New Roman"/>
        </w:rPr>
      </w:pPr>
      <w:r>
        <w:rPr>
          <w:rFonts w:ascii="Times New Roman" w:hAnsi="Times New Roman" w:cs="Times New Roman"/>
        </w:rPr>
        <w:t>Fig. S</w:t>
      </w:r>
      <w:r w:rsidR="00EA73BF">
        <w:rPr>
          <w:rFonts w:ascii="Times New Roman" w:hAnsi="Times New Roman" w:cs="Times New Roman"/>
        </w:rPr>
        <w:t>9</w:t>
      </w:r>
      <w:r>
        <w:rPr>
          <w:rFonts w:ascii="Times New Roman" w:hAnsi="Times New Roman" w:cs="Times New Roman"/>
        </w:rPr>
        <w:t xml:space="preserve"> random forest model showing the importance of autotrophic family and phototrophic classes to CO</w:t>
      </w:r>
      <w:r w:rsidRPr="00DD6BEF">
        <w:rPr>
          <w:rFonts w:ascii="Times New Roman" w:hAnsi="Times New Roman" w:cs="Times New Roman"/>
          <w:vertAlign w:val="subscript"/>
        </w:rPr>
        <w:t>2</w:t>
      </w:r>
      <w:r>
        <w:rPr>
          <w:rFonts w:ascii="Times New Roman" w:hAnsi="Times New Roman" w:cs="Times New Roman"/>
        </w:rPr>
        <w:t xml:space="preserve"> fixation in forest, </w:t>
      </w:r>
      <w:r w:rsidR="00AA15CA">
        <w:rPr>
          <w:rFonts w:ascii="Times New Roman" w:hAnsi="Times New Roman" w:cs="Times New Roman"/>
        </w:rPr>
        <w:t>up</w:t>
      </w:r>
      <w:r>
        <w:rPr>
          <w:rFonts w:ascii="Times New Roman" w:hAnsi="Times New Roman" w:cs="Times New Roman"/>
        </w:rPr>
        <w:t xml:space="preserve">land and paddy.  </w:t>
      </w:r>
    </w:p>
    <w:p w14:paraId="0D0672E2" w14:textId="1A72F9FB" w:rsidR="002E6532" w:rsidRDefault="002E6532" w:rsidP="006E58D4">
      <w:pPr>
        <w:jc w:val="left"/>
        <w:rPr>
          <w:rFonts w:ascii="Times New Roman" w:hAnsi="Times New Roman" w:cs="Times New Roman"/>
        </w:rPr>
      </w:pPr>
    </w:p>
    <w:p w14:paraId="47ECDCD0" w14:textId="64DFEE1A" w:rsidR="00EA18B9" w:rsidRDefault="00EA18B9" w:rsidP="006E58D4">
      <w:pPr>
        <w:jc w:val="left"/>
        <w:rPr>
          <w:rFonts w:ascii="Times New Roman" w:hAnsi="Times New Roman" w:cs="Times New Roman"/>
        </w:rPr>
      </w:pPr>
    </w:p>
    <w:p w14:paraId="7DBE53C7" w14:textId="7FB0F111" w:rsidR="00EA18B9" w:rsidRDefault="003F22E8" w:rsidP="003F22E8">
      <w:pPr>
        <w:jc w:val="center"/>
        <w:rPr>
          <w:rFonts w:ascii="Times New Roman" w:hAnsi="Times New Roman" w:cs="Times New Roman"/>
        </w:rPr>
      </w:pPr>
      <w:r>
        <w:rPr>
          <w:noProof/>
        </w:rPr>
        <w:drawing>
          <wp:inline distT="0" distB="0" distL="0" distR="0" wp14:anchorId="421D2212" wp14:editId="3E5C728E">
            <wp:extent cx="2973487" cy="22764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4050" cy="2284562"/>
                    </a:xfrm>
                    <a:prstGeom prst="rect">
                      <a:avLst/>
                    </a:prstGeom>
                  </pic:spPr>
                </pic:pic>
              </a:graphicData>
            </a:graphic>
          </wp:inline>
        </w:drawing>
      </w:r>
    </w:p>
    <w:p w14:paraId="7DECA1C3" w14:textId="7A06B06B" w:rsidR="00EA18B9" w:rsidRDefault="00EA18B9" w:rsidP="006E58D4">
      <w:pPr>
        <w:jc w:val="left"/>
        <w:rPr>
          <w:rFonts w:ascii="Times New Roman" w:hAnsi="Times New Roman" w:cs="Times New Roman"/>
        </w:rPr>
      </w:pPr>
    </w:p>
    <w:p w14:paraId="6DAAFF5D" w14:textId="0CFB795C" w:rsidR="00EA18B9" w:rsidRDefault="003F22E8" w:rsidP="006E58D4">
      <w:pPr>
        <w:jc w:val="left"/>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 S</w:t>
      </w:r>
      <w:r w:rsidR="00D501D6">
        <w:rPr>
          <w:rFonts w:ascii="Times New Roman" w:hAnsi="Times New Roman" w:cs="Times New Roman"/>
        </w:rPr>
        <w:t>1</w:t>
      </w:r>
      <w:r w:rsidR="00EA73BF">
        <w:rPr>
          <w:rFonts w:ascii="Times New Roman" w:hAnsi="Times New Roman" w:cs="Times New Roman"/>
        </w:rPr>
        <w:t>0</w:t>
      </w:r>
      <w:r>
        <w:rPr>
          <w:rFonts w:ascii="Times New Roman" w:hAnsi="Times New Roman" w:cs="Times New Roman"/>
        </w:rPr>
        <w:t xml:space="preserve"> </w:t>
      </w:r>
      <w:r w:rsidRPr="003F22E8">
        <w:rPr>
          <w:rFonts w:ascii="Times New Roman" w:hAnsi="Times New Roman" w:cs="Times New Roman"/>
        </w:rPr>
        <w:t>Robustness measured as the proportion of taxa remained with 50% of the taxa randomly removed from each of the empirical networks.</w:t>
      </w:r>
    </w:p>
    <w:p w14:paraId="5F2FD16E" w14:textId="28E0C382" w:rsidR="009C1FBA" w:rsidRDefault="009C1FBA" w:rsidP="006E58D4">
      <w:pPr>
        <w:jc w:val="left"/>
        <w:rPr>
          <w:rFonts w:ascii="Times New Roman" w:hAnsi="Times New Roman" w:cs="Times New Roman"/>
        </w:rPr>
      </w:pPr>
    </w:p>
    <w:p w14:paraId="51B91211" w14:textId="43F6E6B9" w:rsidR="00A6494D" w:rsidRDefault="00A6494D" w:rsidP="006E58D4">
      <w:pPr>
        <w:jc w:val="left"/>
        <w:rPr>
          <w:rFonts w:ascii="Times New Roman" w:hAnsi="Times New Roman" w:cs="Times New Roman"/>
        </w:rPr>
      </w:pPr>
    </w:p>
    <w:p w14:paraId="71FE2B29" w14:textId="3ECAA993" w:rsidR="00A6494D" w:rsidRDefault="00A6494D" w:rsidP="006E58D4">
      <w:pPr>
        <w:jc w:val="left"/>
        <w:rPr>
          <w:rFonts w:ascii="Times New Roman" w:hAnsi="Times New Roman" w:cs="Times New Roman"/>
        </w:rPr>
      </w:pPr>
    </w:p>
    <w:p w14:paraId="7FD8329B" w14:textId="241A6C15" w:rsidR="00A6494D" w:rsidRDefault="00A6494D" w:rsidP="006E58D4">
      <w:pPr>
        <w:jc w:val="left"/>
        <w:rPr>
          <w:rFonts w:ascii="Times New Roman" w:hAnsi="Times New Roman" w:cs="Times New Roman"/>
        </w:rPr>
      </w:pPr>
    </w:p>
    <w:p w14:paraId="24B11A34" w14:textId="165CC6B9" w:rsidR="00A6494D" w:rsidRPr="00A6494D" w:rsidRDefault="00A6494D" w:rsidP="006E58D4">
      <w:pPr>
        <w:jc w:val="left"/>
        <w:rPr>
          <w:rFonts w:ascii="Times New Roman" w:hAnsi="Times New Roman" w:cs="Times New Roman"/>
        </w:rPr>
      </w:pPr>
      <w:r>
        <w:rPr>
          <w:noProof/>
        </w:rPr>
        <w:lastRenderedPageBreak/>
        <w:drawing>
          <wp:inline distT="0" distB="0" distL="0" distR="0" wp14:anchorId="4F5018B7" wp14:editId="0327746D">
            <wp:extent cx="5274310" cy="53848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5384800"/>
                    </a:xfrm>
                    <a:prstGeom prst="rect">
                      <a:avLst/>
                    </a:prstGeom>
                    <a:noFill/>
                    <a:ln>
                      <a:noFill/>
                    </a:ln>
                  </pic:spPr>
                </pic:pic>
              </a:graphicData>
            </a:graphic>
          </wp:inline>
        </w:drawing>
      </w:r>
    </w:p>
    <w:p w14:paraId="4D6E08EA" w14:textId="1BAA27D5" w:rsidR="009C1FBA" w:rsidRDefault="009C1FBA" w:rsidP="009C1FBA">
      <w:pPr>
        <w:jc w:val="center"/>
        <w:rPr>
          <w:rFonts w:ascii="Times New Roman" w:hAnsi="Times New Roman" w:cs="Times New Roman"/>
        </w:rPr>
      </w:pPr>
    </w:p>
    <w:p w14:paraId="69C6CCA1" w14:textId="0AA51A74" w:rsidR="00A6494D" w:rsidRDefault="00A6494D" w:rsidP="009C1FBA">
      <w:pPr>
        <w:jc w:val="center"/>
        <w:rPr>
          <w:rFonts w:ascii="Times New Roman" w:hAnsi="Times New Roman" w:cs="Times New Roman"/>
        </w:rPr>
      </w:pPr>
    </w:p>
    <w:p w14:paraId="7AF47F12" w14:textId="05AC5752" w:rsidR="00A6494D" w:rsidRDefault="00A6494D" w:rsidP="009C1FBA">
      <w:pPr>
        <w:jc w:val="center"/>
        <w:rPr>
          <w:rFonts w:ascii="Times New Roman" w:hAnsi="Times New Roman" w:cs="Times New Roman"/>
        </w:rPr>
      </w:pPr>
      <w:r>
        <w:rPr>
          <w:rFonts w:ascii="Times New Roman" w:hAnsi="Times New Roman" w:cs="Times New Roman" w:hint="eastAsia"/>
        </w:rPr>
        <w:t>Fig</w:t>
      </w:r>
      <w:r>
        <w:rPr>
          <w:rFonts w:ascii="Times New Roman" w:hAnsi="Times New Roman" w:cs="Times New Roman"/>
        </w:rPr>
        <w:t>. S1</w:t>
      </w:r>
      <w:r w:rsidR="00EA73BF">
        <w:rPr>
          <w:rFonts w:ascii="Times New Roman" w:hAnsi="Times New Roman" w:cs="Times New Roman"/>
        </w:rPr>
        <w:t>1</w:t>
      </w:r>
      <w:r w:rsidR="00CC3D8F">
        <w:rPr>
          <w:rFonts w:ascii="Times New Roman" w:hAnsi="Times New Roman" w:cs="Times New Roman"/>
        </w:rPr>
        <w:t xml:space="preserve"> </w:t>
      </w:r>
      <w:r w:rsidR="00CC3D8F" w:rsidRPr="00CC3D8F">
        <w:rPr>
          <w:rFonts w:ascii="Times New Roman" w:hAnsi="Times New Roman" w:cs="Times New Roman"/>
        </w:rPr>
        <w:t>(</w:t>
      </w:r>
      <w:r w:rsidR="00CC3D8F">
        <w:rPr>
          <w:rFonts w:ascii="Times New Roman" w:hAnsi="Times New Roman" w:cs="Times New Roman"/>
        </w:rPr>
        <w:t>a</w:t>
      </w:r>
      <w:r w:rsidR="00CC3D8F" w:rsidRPr="00CC3D8F">
        <w:rPr>
          <w:rFonts w:ascii="Times New Roman" w:hAnsi="Times New Roman" w:cs="Times New Roman"/>
        </w:rPr>
        <w:t>) The number of dominant autotrophic bacterial and phototrophic protistan ASVs in the main ecological clusters for each ecosystem. (</w:t>
      </w:r>
      <w:r w:rsidR="00CC3D8F">
        <w:rPr>
          <w:rFonts w:ascii="Times New Roman" w:hAnsi="Times New Roman" w:cs="Times New Roman"/>
        </w:rPr>
        <w:t>b</w:t>
      </w:r>
      <w:r w:rsidR="00CC3D8F" w:rsidRPr="00CC3D8F">
        <w:rPr>
          <w:rFonts w:ascii="Times New Roman" w:hAnsi="Times New Roman" w:cs="Times New Roman"/>
        </w:rPr>
        <w:t>) Regressions between the CO</w:t>
      </w:r>
      <w:r w:rsidR="00CC3D8F" w:rsidRPr="00E85232">
        <w:rPr>
          <w:rFonts w:ascii="Times New Roman" w:hAnsi="Times New Roman" w:cs="Times New Roman"/>
          <w:vertAlign w:val="subscript"/>
        </w:rPr>
        <w:t>2</w:t>
      </w:r>
      <w:r w:rsidR="00CC3D8F" w:rsidRPr="00CC3D8F">
        <w:rPr>
          <w:rFonts w:ascii="Times New Roman" w:hAnsi="Times New Roman" w:cs="Times New Roman"/>
        </w:rPr>
        <w:t xml:space="preserve"> fixation rates and the relative abundance of the main autotrophs ecological clusters.</w:t>
      </w:r>
    </w:p>
    <w:p w14:paraId="11798665" w14:textId="77777777" w:rsidR="00A6494D" w:rsidRDefault="00A6494D" w:rsidP="009C1FBA">
      <w:pPr>
        <w:jc w:val="center"/>
        <w:rPr>
          <w:rFonts w:ascii="Times New Roman" w:hAnsi="Times New Roman" w:cs="Times New Roman"/>
        </w:rPr>
      </w:pPr>
    </w:p>
    <w:p w14:paraId="16672E79" w14:textId="021B7029" w:rsidR="009C1FBA" w:rsidRDefault="009C1FBA" w:rsidP="00382608">
      <w:pPr>
        <w:jc w:val="center"/>
        <w:rPr>
          <w:rFonts w:ascii="Times New Roman" w:hAnsi="Times New Roman" w:cs="Times New Roman"/>
        </w:rPr>
      </w:pPr>
    </w:p>
    <w:p w14:paraId="6F328972" w14:textId="00CFD839" w:rsidR="009C1FBA" w:rsidRDefault="009C1FBA" w:rsidP="006E58D4">
      <w:pPr>
        <w:jc w:val="left"/>
        <w:rPr>
          <w:rFonts w:ascii="Times New Roman" w:hAnsi="Times New Roman" w:cs="Times New Roman"/>
        </w:rPr>
      </w:pPr>
    </w:p>
    <w:p w14:paraId="40A6B549" w14:textId="77777777" w:rsidR="009C1FBA" w:rsidRDefault="009C1FBA" w:rsidP="006E58D4">
      <w:pPr>
        <w:jc w:val="left"/>
        <w:rPr>
          <w:rFonts w:ascii="Times New Roman" w:hAnsi="Times New Roman" w:cs="Times New Roman"/>
        </w:rPr>
      </w:pPr>
    </w:p>
    <w:p w14:paraId="0899F25B" w14:textId="20E9284B" w:rsidR="00EA18B9" w:rsidRDefault="00BA2BC0" w:rsidP="00BA2BC0">
      <w:pPr>
        <w:jc w:val="center"/>
        <w:rPr>
          <w:rFonts w:ascii="Times New Roman" w:hAnsi="Times New Roman" w:cs="Times New Roman"/>
        </w:rPr>
      </w:pPr>
      <w:r>
        <w:rPr>
          <w:noProof/>
        </w:rPr>
        <w:lastRenderedPageBreak/>
        <w:drawing>
          <wp:inline distT="0" distB="0" distL="0" distR="0" wp14:anchorId="77BABC95" wp14:editId="1763DB48">
            <wp:extent cx="4337181" cy="3319463"/>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8243" cy="3320276"/>
                    </a:xfrm>
                    <a:prstGeom prst="rect">
                      <a:avLst/>
                    </a:prstGeom>
                    <a:noFill/>
                    <a:ln>
                      <a:noFill/>
                    </a:ln>
                  </pic:spPr>
                </pic:pic>
              </a:graphicData>
            </a:graphic>
          </wp:inline>
        </w:drawing>
      </w:r>
    </w:p>
    <w:p w14:paraId="0FDEC0EE" w14:textId="4413058E" w:rsidR="00BA2BC0" w:rsidRDefault="003F22E8" w:rsidP="006E58D4">
      <w:pPr>
        <w:jc w:val="left"/>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 S1</w:t>
      </w:r>
      <w:r w:rsidR="00EA73BF">
        <w:rPr>
          <w:rFonts w:ascii="Times New Roman" w:hAnsi="Times New Roman" w:cs="Times New Roman"/>
        </w:rPr>
        <w:t>2</w:t>
      </w:r>
      <w:r w:rsidR="00BA2BC0">
        <w:rPr>
          <w:rFonts w:ascii="Times New Roman" w:hAnsi="Times New Roman" w:cs="Times New Roman"/>
        </w:rPr>
        <w:t xml:space="preserve"> </w:t>
      </w:r>
      <w:r w:rsidR="00BA2BC0" w:rsidRPr="00BA2BC0">
        <w:rPr>
          <w:rFonts w:ascii="Times New Roman" w:hAnsi="Times New Roman" w:cs="Times New Roman"/>
        </w:rPr>
        <w:t xml:space="preserve">parallel experiment showing </w:t>
      </w:r>
      <w:r w:rsidR="00BA2BC0">
        <w:rPr>
          <w:rFonts w:ascii="Times New Roman" w:hAnsi="Times New Roman" w:cs="Times New Roman"/>
        </w:rPr>
        <w:t>the CO</w:t>
      </w:r>
      <w:r w:rsidR="00BA2BC0" w:rsidRPr="000F10D0">
        <w:rPr>
          <w:rFonts w:ascii="Times New Roman" w:hAnsi="Times New Roman" w:cs="Times New Roman"/>
          <w:vertAlign w:val="subscript"/>
        </w:rPr>
        <w:t>2</w:t>
      </w:r>
      <w:r w:rsidR="00BA2BC0">
        <w:rPr>
          <w:rFonts w:ascii="Times New Roman" w:hAnsi="Times New Roman" w:cs="Times New Roman"/>
        </w:rPr>
        <w:t xml:space="preserve"> fixation rates of</w:t>
      </w:r>
      <w:r w:rsidR="00BA2BC0" w:rsidRPr="00BA2BC0">
        <w:rPr>
          <w:rFonts w:ascii="Times New Roman" w:hAnsi="Times New Roman" w:cs="Times New Roman"/>
        </w:rPr>
        <w:t xml:space="preserve"> paddy soils</w:t>
      </w:r>
      <w:r w:rsidR="00BA2BC0">
        <w:rPr>
          <w:rFonts w:ascii="Times New Roman" w:hAnsi="Times New Roman" w:cs="Times New Roman"/>
        </w:rPr>
        <w:t xml:space="preserve"> under flooding and </w:t>
      </w:r>
      <w:r w:rsidR="00BA2BC0" w:rsidRPr="00BA2BC0">
        <w:rPr>
          <w:rFonts w:ascii="Times New Roman" w:hAnsi="Times New Roman" w:cs="Times New Roman"/>
        </w:rPr>
        <w:t>well-drained conditions</w:t>
      </w:r>
      <w:r w:rsidR="00BA2BC0">
        <w:rPr>
          <w:rFonts w:ascii="Times New Roman" w:hAnsi="Times New Roman" w:cs="Times New Roman"/>
        </w:rPr>
        <w:t xml:space="preserve"> (40% WHC).</w:t>
      </w:r>
      <w:r w:rsidR="00BA2BC0" w:rsidRPr="00BA2BC0">
        <w:rPr>
          <w:rFonts w:ascii="Times New Roman" w:hAnsi="Times New Roman" w:cs="Times New Roman"/>
        </w:rPr>
        <w:t xml:space="preserve"> </w:t>
      </w:r>
    </w:p>
    <w:p w14:paraId="560F7102" w14:textId="77777777" w:rsidR="00BA2BC0" w:rsidRDefault="00BA2BC0" w:rsidP="006E58D4">
      <w:pPr>
        <w:jc w:val="left"/>
        <w:rPr>
          <w:rFonts w:ascii="Times New Roman" w:hAnsi="Times New Roman" w:cs="Times New Roman"/>
        </w:rPr>
      </w:pPr>
    </w:p>
    <w:p w14:paraId="338A636B" w14:textId="71AA7449" w:rsidR="00EA18B9" w:rsidRDefault="00EA18B9" w:rsidP="006E58D4">
      <w:pPr>
        <w:jc w:val="left"/>
        <w:rPr>
          <w:rFonts w:ascii="Times New Roman" w:hAnsi="Times New Roman" w:cs="Times New Roman"/>
        </w:rPr>
      </w:pPr>
    </w:p>
    <w:p w14:paraId="333C18D9" w14:textId="2391FED9" w:rsidR="00C04E1A" w:rsidRDefault="00C04E1A" w:rsidP="006E58D4">
      <w:pPr>
        <w:jc w:val="left"/>
        <w:rPr>
          <w:rFonts w:ascii="Times New Roman" w:hAnsi="Times New Roman" w:cs="Times New Roman"/>
        </w:rPr>
      </w:pPr>
    </w:p>
    <w:p w14:paraId="32EA7F48" w14:textId="6921CCB0" w:rsidR="00C04E1A" w:rsidRDefault="00C04E1A" w:rsidP="006E58D4">
      <w:pPr>
        <w:jc w:val="left"/>
        <w:rPr>
          <w:rFonts w:ascii="Times New Roman" w:hAnsi="Times New Roman" w:cs="Times New Roman"/>
        </w:rPr>
      </w:pPr>
    </w:p>
    <w:p w14:paraId="50B66C7B" w14:textId="016C7DC9" w:rsidR="00C04E1A" w:rsidRDefault="00C04E1A" w:rsidP="006E58D4">
      <w:pPr>
        <w:jc w:val="left"/>
        <w:rPr>
          <w:rFonts w:ascii="Times New Roman" w:hAnsi="Times New Roman" w:cs="Times New Roman"/>
        </w:rPr>
      </w:pPr>
    </w:p>
    <w:p w14:paraId="3A2225FE" w14:textId="4B184DED" w:rsidR="00C04E1A" w:rsidRDefault="00C04E1A" w:rsidP="006E58D4">
      <w:pPr>
        <w:jc w:val="left"/>
        <w:rPr>
          <w:rFonts w:ascii="Times New Roman" w:hAnsi="Times New Roman" w:cs="Times New Roman"/>
        </w:rPr>
      </w:pPr>
    </w:p>
    <w:p w14:paraId="7E725B6E" w14:textId="042A7F1B" w:rsidR="00C04E1A" w:rsidRDefault="00C04E1A" w:rsidP="006E58D4">
      <w:pPr>
        <w:jc w:val="left"/>
        <w:rPr>
          <w:rFonts w:ascii="Times New Roman" w:hAnsi="Times New Roman" w:cs="Times New Roman"/>
        </w:rPr>
      </w:pPr>
    </w:p>
    <w:p w14:paraId="6D5AD0E6" w14:textId="500CFA32" w:rsidR="00C04E1A" w:rsidRDefault="00C04E1A" w:rsidP="006E58D4">
      <w:pPr>
        <w:jc w:val="left"/>
        <w:rPr>
          <w:rFonts w:ascii="Times New Roman" w:hAnsi="Times New Roman" w:cs="Times New Roman"/>
        </w:rPr>
      </w:pPr>
    </w:p>
    <w:p w14:paraId="1CE726B5" w14:textId="6AC4BFB9" w:rsidR="00C04E1A" w:rsidRDefault="00C04E1A" w:rsidP="006E58D4">
      <w:pPr>
        <w:jc w:val="left"/>
        <w:rPr>
          <w:rFonts w:ascii="Times New Roman" w:hAnsi="Times New Roman" w:cs="Times New Roman"/>
        </w:rPr>
      </w:pPr>
    </w:p>
    <w:p w14:paraId="18FC1179" w14:textId="19370CC7" w:rsidR="00C04E1A" w:rsidRDefault="00C04E1A" w:rsidP="006E58D4">
      <w:pPr>
        <w:jc w:val="left"/>
        <w:rPr>
          <w:rFonts w:ascii="Times New Roman" w:hAnsi="Times New Roman" w:cs="Times New Roman"/>
        </w:rPr>
      </w:pPr>
    </w:p>
    <w:p w14:paraId="6FF1DC26" w14:textId="2C977DF0" w:rsidR="00C04E1A" w:rsidRDefault="00C04E1A" w:rsidP="006E58D4">
      <w:pPr>
        <w:jc w:val="left"/>
        <w:rPr>
          <w:rFonts w:ascii="Times New Roman" w:hAnsi="Times New Roman" w:cs="Times New Roman"/>
        </w:rPr>
      </w:pPr>
    </w:p>
    <w:p w14:paraId="4AC73BD3" w14:textId="584EED1C" w:rsidR="00C04E1A" w:rsidRDefault="00C04E1A" w:rsidP="006E58D4">
      <w:pPr>
        <w:jc w:val="left"/>
        <w:rPr>
          <w:rFonts w:ascii="Times New Roman" w:hAnsi="Times New Roman" w:cs="Times New Roman"/>
        </w:rPr>
      </w:pPr>
    </w:p>
    <w:p w14:paraId="66EB34BE" w14:textId="68535A9A" w:rsidR="00C04E1A" w:rsidRDefault="00C04E1A" w:rsidP="006E58D4">
      <w:pPr>
        <w:jc w:val="left"/>
        <w:rPr>
          <w:rFonts w:ascii="Times New Roman" w:hAnsi="Times New Roman" w:cs="Times New Roman"/>
        </w:rPr>
      </w:pPr>
    </w:p>
    <w:p w14:paraId="60C7B044" w14:textId="67C2173D" w:rsidR="00C04E1A" w:rsidRDefault="00C04E1A" w:rsidP="006E58D4">
      <w:pPr>
        <w:jc w:val="left"/>
        <w:rPr>
          <w:rFonts w:ascii="Times New Roman" w:hAnsi="Times New Roman" w:cs="Times New Roman"/>
        </w:rPr>
      </w:pPr>
    </w:p>
    <w:p w14:paraId="1C0266A3" w14:textId="23284F23" w:rsidR="00C04E1A" w:rsidRDefault="00C04E1A" w:rsidP="006E58D4">
      <w:pPr>
        <w:jc w:val="left"/>
        <w:rPr>
          <w:rFonts w:ascii="Times New Roman" w:hAnsi="Times New Roman" w:cs="Times New Roman"/>
        </w:rPr>
      </w:pPr>
    </w:p>
    <w:p w14:paraId="5C70B5F9" w14:textId="6B01FD80" w:rsidR="00C04E1A" w:rsidRDefault="00C04E1A" w:rsidP="006E58D4">
      <w:pPr>
        <w:jc w:val="left"/>
        <w:rPr>
          <w:rFonts w:ascii="Times New Roman" w:hAnsi="Times New Roman" w:cs="Times New Roman"/>
        </w:rPr>
      </w:pPr>
    </w:p>
    <w:p w14:paraId="466714DB" w14:textId="7B97EB0C" w:rsidR="00C04E1A" w:rsidRDefault="00C04E1A" w:rsidP="006E58D4">
      <w:pPr>
        <w:jc w:val="left"/>
        <w:rPr>
          <w:rFonts w:ascii="Times New Roman" w:hAnsi="Times New Roman" w:cs="Times New Roman"/>
        </w:rPr>
      </w:pPr>
    </w:p>
    <w:p w14:paraId="0E21353B" w14:textId="2B03D44E" w:rsidR="00C04E1A" w:rsidRDefault="00C04E1A" w:rsidP="006E58D4">
      <w:pPr>
        <w:jc w:val="left"/>
        <w:rPr>
          <w:rFonts w:ascii="Times New Roman" w:hAnsi="Times New Roman" w:cs="Times New Roman"/>
        </w:rPr>
      </w:pPr>
    </w:p>
    <w:p w14:paraId="4CF46CD5" w14:textId="57FFFF92" w:rsidR="00C04E1A" w:rsidRDefault="00C04E1A" w:rsidP="006E58D4">
      <w:pPr>
        <w:jc w:val="left"/>
        <w:rPr>
          <w:rFonts w:ascii="Times New Roman" w:hAnsi="Times New Roman" w:cs="Times New Roman"/>
        </w:rPr>
      </w:pPr>
    </w:p>
    <w:p w14:paraId="12FC55DD" w14:textId="7576C03F" w:rsidR="00C04E1A" w:rsidRDefault="00C04E1A" w:rsidP="006E58D4">
      <w:pPr>
        <w:jc w:val="left"/>
        <w:rPr>
          <w:rFonts w:ascii="Times New Roman" w:hAnsi="Times New Roman" w:cs="Times New Roman"/>
        </w:rPr>
      </w:pPr>
    </w:p>
    <w:p w14:paraId="67BA1D3B" w14:textId="6A005372" w:rsidR="00C04E1A" w:rsidRDefault="00C04E1A" w:rsidP="006E58D4">
      <w:pPr>
        <w:jc w:val="left"/>
        <w:rPr>
          <w:rFonts w:ascii="Times New Roman" w:hAnsi="Times New Roman" w:cs="Times New Roman"/>
        </w:rPr>
      </w:pPr>
    </w:p>
    <w:p w14:paraId="298E35A6" w14:textId="4FACF719" w:rsidR="00C04E1A" w:rsidRDefault="00C04E1A" w:rsidP="006E58D4">
      <w:pPr>
        <w:jc w:val="left"/>
        <w:rPr>
          <w:rFonts w:ascii="Times New Roman" w:hAnsi="Times New Roman" w:cs="Times New Roman"/>
        </w:rPr>
      </w:pPr>
    </w:p>
    <w:p w14:paraId="39905319" w14:textId="77777777" w:rsidR="00C04E1A" w:rsidRDefault="00C04E1A" w:rsidP="006E58D4">
      <w:pPr>
        <w:jc w:val="left"/>
        <w:rPr>
          <w:rFonts w:ascii="Times New Roman" w:hAnsi="Times New Roman" w:cs="Times New Roman"/>
        </w:rPr>
      </w:pPr>
    </w:p>
    <w:p w14:paraId="3EEB018A" w14:textId="58A6D742" w:rsidR="00EA18B9" w:rsidRPr="00A6494D" w:rsidRDefault="00EA18B9" w:rsidP="006E58D4">
      <w:pPr>
        <w:jc w:val="left"/>
        <w:rPr>
          <w:rFonts w:ascii="Times New Roman" w:hAnsi="Times New Roman" w:cs="Times New Roman"/>
        </w:rPr>
      </w:pPr>
    </w:p>
    <w:p w14:paraId="139CEDCC" w14:textId="065B7764" w:rsidR="00EA18B9" w:rsidRDefault="00EA18B9" w:rsidP="006E58D4">
      <w:pPr>
        <w:jc w:val="left"/>
        <w:rPr>
          <w:rFonts w:ascii="Times New Roman" w:hAnsi="Times New Roman" w:cs="Times New Roman"/>
        </w:rPr>
      </w:pPr>
    </w:p>
    <w:p w14:paraId="6BDED490" w14:textId="4A75B699" w:rsidR="006415D3" w:rsidRDefault="002E6532" w:rsidP="006415D3">
      <w:pPr>
        <w:rPr>
          <w:rFonts w:ascii="Times New Roman" w:hAnsi="Times New Roman" w:cs="Times New Roman"/>
        </w:rPr>
      </w:pPr>
      <w:r>
        <w:rPr>
          <w:rFonts w:ascii="Times New Roman" w:hAnsi="Times New Roman" w:cs="Times New Roman" w:hint="eastAsia"/>
        </w:rPr>
        <w:t>Table</w:t>
      </w:r>
      <w:r>
        <w:rPr>
          <w:rFonts w:ascii="Times New Roman" w:hAnsi="Times New Roman" w:cs="Times New Roman"/>
        </w:rPr>
        <w:t xml:space="preserve"> </w:t>
      </w:r>
      <w:r>
        <w:rPr>
          <w:rFonts w:ascii="Times New Roman" w:hAnsi="Times New Roman" w:cs="Times New Roman" w:hint="eastAsia"/>
        </w:rPr>
        <w:t>S</w:t>
      </w:r>
      <w:r w:rsidR="006415D3">
        <w:rPr>
          <w:rFonts w:ascii="Times New Roman" w:hAnsi="Times New Roman" w:cs="Times New Roman"/>
        </w:rPr>
        <w:t>1 P</w:t>
      </w:r>
      <w:r w:rsidR="006415D3" w:rsidRPr="006415D3">
        <w:rPr>
          <w:rFonts w:ascii="Times New Roman" w:hAnsi="Times New Roman" w:cs="Times New Roman"/>
        </w:rPr>
        <w:t>airwise comparisons show</w:t>
      </w:r>
      <w:r w:rsidR="006415D3">
        <w:rPr>
          <w:rFonts w:ascii="Times New Roman" w:hAnsi="Times New Roman" w:cs="Times New Roman"/>
        </w:rPr>
        <w:t xml:space="preserve"> </w:t>
      </w:r>
      <w:r w:rsidR="006415D3" w:rsidRPr="006415D3">
        <w:rPr>
          <w:rFonts w:ascii="Times New Roman" w:hAnsi="Times New Roman" w:cs="Times New Roman"/>
        </w:rPr>
        <w:t>PERMANOVA values for differences in microbial community composition between each land use. t-statistics values are shown for pairwise tests</w:t>
      </w:r>
      <w:r w:rsidR="002671DB">
        <w:rPr>
          <w:rFonts w:ascii="Times New Roman" w:hAnsi="Times New Roman" w:cs="Times New Roman"/>
        </w:rPr>
        <w:t>.</w:t>
      </w:r>
    </w:p>
    <w:p w14:paraId="3F22114A" w14:textId="18FE0825" w:rsidR="002E6532" w:rsidRDefault="002E6532" w:rsidP="006E58D4">
      <w:pPr>
        <w:jc w:val="left"/>
        <w:rPr>
          <w:rFonts w:ascii="Times New Roman" w:hAnsi="Times New Roman" w:cs="Times New Roman"/>
        </w:rPr>
      </w:pPr>
    </w:p>
    <w:tbl>
      <w:tblPr>
        <w:tblStyle w:val="TableGrid"/>
        <w:tblW w:w="8316"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436"/>
        <w:gridCol w:w="1323"/>
        <w:gridCol w:w="439"/>
        <w:gridCol w:w="1467"/>
        <w:gridCol w:w="1275"/>
      </w:tblGrid>
      <w:tr w:rsidR="006415D3" w:rsidRPr="006415D3" w14:paraId="1230BD11" w14:textId="77777777" w:rsidTr="006415D3">
        <w:trPr>
          <w:trHeight w:val="368"/>
        </w:trPr>
        <w:tc>
          <w:tcPr>
            <w:tcW w:w="2376" w:type="dxa"/>
            <w:tcBorders>
              <w:top w:val="single" w:sz="8" w:space="0" w:color="auto"/>
              <w:bottom w:val="nil"/>
            </w:tcBorders>
            <w:noWrap/>
            <w:hideMark/>
          </w:tcPr>
          <w:p w14:paraId="7D30881C" w14:textId="77777777" w:rsidR="006415D3" w:rsidRPr="006415D3" w:rsidRDefault="006415D3" w:rsidP="006415D3">
            <w:pPr>
              <w:jc w:val="center"/>
              <w:rPr>
                <w:rFonts w:ascii="Times New Roman" w:hAnsi="Times New Roman" w:cs="Times New Roman"/>
              </w:rPr>
            </w:pPr>
          </w:p>
        </w:tc>
        <w:tc>
          <w:tcPr>
            <w:tcW w:w="2759" w:type="dxa"/>
            <w:gridSpan w:val="2"/>
            <w:tcBorders>
              <w:top w:val="single" w:sz="8" w:space="0" w:color="auto"/>
              <w:bottom w:val="single" w:sz="8" w:space="0" w:color="auto"/>
            </w:tcBorders>
            <w:noWrap/>
            <w:hideMark/>
          </w:tcPr>
          <w:p w14:paraId="154EE65E" w14:textId="2CF2BB48"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Bacteria</w:t>
            </w:r>
          </w:p>
        </w:tc>
        <w:tc>
          <w:tcPr>
            <w:tcW w:w="439" w:type="dxa"/>
            <w:tcBorders>
              <w:top w:val="single" w:sz="8" w:space="0" w:color="auto"/>
              <w:bottom w:val="nil"/>
            </w:tcBorders>
            <w:noWrap/>
            <w:hideMark/>
          </w:tcPr>
          <w:p w14:paraId="0EE855E7" w14:textId="77777777" w:rsidR="006415D3" w:rsidRPr="006415D3" w:rsidRDefault="006415D3" w:rsidP="006415D3">
            <w:pPr>
              <w:jc w:val="center"/>
              <w:rPr>
                <w:rFonts w:ascii="Times New Roman" w:hAnsi="Times New Roman" w:cs="Times New Roman"/>
              </w:rPr>
            </w:pPr>
          </w:p>
        </w:tc>
        <w:tc>
          <w:tcPr>
            <w:tcW w:w="2742" w:type="dxa"/>
            <w:gridSpan w:val="2"/>
            <w:tcBorders>
              <w:top w:val="single" w:sz="8" w:space="0" w:color="auto"/>
              <w:bottom w:val="single" w:sz="8" w:space="0" w:color="auto"/>
            </w:tcBorders>
            <w:noWrap/>
            <w:hideMark/>
          </w:tcPr>
          <w:p w14:paraId="2AFEF604" w14:textId="578CC845"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Protist</w:t>
            </w:r>
          </w:p>
        </w:tc>
      </w:tr>
      <w:tr w:rsidR="006415D3" w:rsidRPr="006415D3" w14:paraId="2D34DF89" w14:textId="77777777" w:rsidTr="006415D3">
        <w:trPr>
          <w:trHeight w:val="368"/>
        </w:trPr>
        <w:tc>
          <w:tcPr>
            <w:tcW w:w="2376" w:type="dxa"/>
            <w:tcBorders>
              <w:top w:val="nil"/>
              <w:bottom w:val="single" w:sz="8" w:space="0" w:color="auto"/>
            </w:tcBorders>
            <w:noWrap/>
            <w:hideMark/>
          </w:tcPr>
          <w:p w14:paraId="7BD10993" w14:textId="77777777" w:rsidR="006415D3" w:rsidRPr="006415D3" w:rsidRDefault="006415D3" w:rsidP="006415D3">
            <w:pPr>
              <w:jc w:val="center"/>
              <w:rPr>
                <w:rFonts w:ascii="Times New Roman" w:hAnsi="Times New Roman" w:cs="Times New Roman"/>
              </w:rPr>
            </w:pPr>
          </w:p>
        </w:tc>
        <w:tc>
          <w:tcPr>
            <w:tcW w:w="1436" w:type="dxa"/>
            <w:tcBorders>
              <w:top w:val="single" w:sz="8" w:space="0" w:color="auto"/>
              <w:bottom w:val="single" w:sz="8" w:space="0" w:color="auto"/>
            </w:tcBorders>
            <w:noWrap/>
            <w:hideMark/>
          </w:tcPr>
          <w:p w14:paraId="1D694FE7"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t statistic</w:t>
            </w:r>
          </w:p>
        </w:tc>
        <w:tc>
          <w:tcPr>
            <w:tcW w:w="1323" w:type="dxa"/>
            <w:tcBorders>
              <w:top w:val="single" w:sz="8" w:space="0" w:color="auto"/>
              <w:bottom w:val="single" w:sz="8" w:space="0" w:color="auto"/>
            </w:tcBorders>
            <w:noWrap/>
            <w:hideMark/>
          </w:tcPr>
          <w:p w14:paraId="6C2B225D"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P-value</w:t>
            </w:r>
          </w:p>
        </w:tc>
        <w:tc>
          <w:tcPr>
            <w:tcW w:w="439" w:type="dxa"/>
            <w:tcBorders>
              <w:top w:val="nil"/>
              <w:bottom w:val="single" w:sz="8" w:space="0" w:color="auto"/>
            </w:tcBorders>
            <w:noWrap/>
            <w:hideMark/>
          </w:tcPr>
          <w:p w14:paraId="4DD234A2" w14:textId="77777777" w:rsidR="006415D3" w:rsidRPr="006415D3" w:rsidRDefault="006415D3" w:rsidP="006415D3">
            <w:pPr>
              <w:jc w:val="center"/>
              <w:rPr>
                <w:rFonts w:ascii="Times New Roman" w:hAnsi="Times New Roman" w:cs="Times New Roman"/>
              </w:rPr>
            </w:pPr>
          </w:p>
        </w:tc>
        <w:tc>
          <w:tcPr>
            <w:tcW w:w="1467" w:type="dxa"/>
            <w:tcBorders>
              <w:top w:val="single" w:sz="8" w:space="0" w:color="auto"/>
              <w:bottom w:val="single" w:sz="8" w:space="0" w:color="auto"/>
            </w:tcBorders>
            <w:noWrap/>
            <w:hideMark/>
          </w:tcPr>
          <w:p w14:paraId="143A0598"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t statistic</w:t>
            </w:r>
          </w:p>
        </w:tc>
        <w:tc>
          <w:tcPr>
            <w:tcW w:w="1275" w:type="dxa"/>
            <w:tcBorders>
              <w:top w:val="single" w:sz="8" w:space="0" w:color="auto"/>
              <w:bottom w:val="single" w:sz="8" w:space="0" w:color="auto"/>
            </w:tcBorders>
            <w:noWrap/>
            <w:hideMark/>
          </w:tcPr>
          <w:p w14:paraId="10F54A6D"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P-value</w:t>
            </w:r>
          </w:p>
        </w:tc>
      </w:tr>
      <w:tr w:rsidR="006415D3" w:rsidRPr="006415D3" w14:paraId="50E44CCE" w14:textId="77777777" w:rsidTr="006415D3">
        <w:trPr>
          <w:trHeight w:val="368"/>
        </w:trPr>
        <w:tc>
          <w:tcPr>
            <w:tcW w:w="2376" w:type="dxa"/>
            <w:tcBorders>
              <w:top w:val="single" w:sz="8" w:space="0" w:color="auto"/>
            </w:tcBorders>
            <w:noWrap/>
            <w:hideMark/>
          </w:tcPr>
          <w:p w14:paraId="60705D7D"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Forest versus Land</w:t>
            </w:r>
          </w:p>
        </w:tc>
        <w:tc>
          <w:tcPr>
            <w:tcW w:w="1436" w:type="dxa"/>
            <w:tcBorders>
              <w:top w:val="single" w:sz="8" w:space="0" w:color="auto"/>
            </w:tcBorders>
            <w:noWrap/>
            <w:hideMark/>
          </w:tcPr>
          <w:p w14:paraId="51BF72A1"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3.636</w:t>
            </w:r>
          </w:p>
        </w:tc>
        <w:tc>
          <w:tcPr>
            <w:tcW w:w="1323" w:type="dxa"/>
            <w:tcBorders>
              <w:top w:val="single" w:sz="8" w:space="0" w:color="auto"/>
            </w:tcBorders>
            <w:noWrap/>
            <w:hideMark/>
          </w:tcPr>
          <w:p w14:paraId="389D6BBF"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0.001</w:t>
            </w:r>
          </w:p>
        </w:tc>
        <w:tc>
          <w:tcPr>
            <w:tcW w:w="439" w:type="dxa"/>
            <w:tcBorders>
              <w:top w:val="single" w:sz="8" w:space="0" w:color="auto"/>
            </w:tcBorders>
            <w:noWrap/>
            <w:hideMark/>
          </w:tcPr>
          <w:p w14:paraId="0A3B4F63" w14:textId="77777777" w:rsidR="006415D3" w:rsidRPr="006415D3" w:rsidRDefault="006415D3" w:rsidP="006415D3">
            <w:pPr>
              <w:jc w:val="center"/>
              <w:rPr>
                <w:rFonts w:ascii="Times New Roman" w:hAnsi="Times New Roman" w:cs="Times New Roman"/>
              </w:rPr>
            </w:pPr>
          </w:p>
        </w:tc>
        <w:tc>
          <w:tcPr>
            <w:tcW w:w="1467" w:type="dxa"/>
            <w:tcBorders>
              <w:top w:val="single" w:sz="8" w:space="0" w:color="auto"/>
            </w:tcBorders>
            <w:noWrap/>
            <w:hideMark/>
          </w:tcPr>
          <w:p w14:paraId="20614A01"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6.459</w:t>
            </w:r>
          </w:p>
        </w:tc>
        <w:tc>
          <w:tcPr>
            <w:tcW w:w="1275" w:type="dxa"/>
            <w:tcBorders>
              <w:top w:val="single" w:sz="8" w:space="0" w:color="auto"/>
            </w:tcBorders>
            <w:noWrap/>
            <w:hideMark/>
          </w:tcPr>
          <w:p w14:paraId="4F60D550"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0.001</w:t>
            </w:r>
          </w:p>
        </w:tc>
      </w:tr>
      <w:tr w:rsidR="006415D3" w:rsidRPr="006415D3" w14:paraId="2A7E81E7" w14:textId="77777777" w:rsidTr="006415D3">
        <w:trPr>
          <w:trHeight w:val="368"/>
        </w:trPr>
        <w:tc>
          <w:tcPr>
            <w:tcW w:w="2376" w:type="dxa"/>
            <w:noWrap/>
            <w:hideMark/>
          </w:tcPr>
          <w:p w14:paraId="61636682"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Forest versus Paddy</w:t>
            </w:r>
          </w:p>
        </w:tc>
        <w:tc>
          <w:tcPr>
            <w:tcW w:w="1436" w:type="dxa"/>
            <w:noWrap/>
            <w:hideMark/>
          </w:tcPr>
          <w:p w14:paraId="3D6063BE"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6.038</w:t>
            </w:r>
          </w:p>
        </w:tc>
        <w:tc>
          <w:tcPr>
            <w:tcW w:w="1323" w:type="dxa"/>
            <w:noWrap/>
            <w:hideMark/>
          </w:tcPr>
          <w:p w14:paraId="35DF33AF"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0.001</w:t>
            </w:r>
          </w:p>
        </w:tc>
        <w:tc>
          <w:tcPr>
            <w:tcW w:w="439" w:type="dxa"/>
            <w:noWrap/>
            <w:hideMark/>
          </w:tcPr>
          <w:p w14:paraId="4ECE9B3D" w14:textId="77777777" w:rsidR="006415D3" w:rsidRPr="006415D3" w:rsidRDefault="006415D3" w:rsidP="006415D3">
            <w:pPr>
              <w:jc w:val="center"/>
              <w:rPr>
                <w:rFonts w:ascii="Times New Roman" w:hAnsi="Times New Roman" w:cs="Times New Roman"/>
              </w:rPr>
            </w:pPr>
          </w:p>
        </w:tc>
        <w:tc>
          <w:tcPr>
            <w:tcW w:w="1467" w:type="dxa"/>
            <w:noWrap/>
            <w:hideMark/>
          </w:tcPr>
          <w:p w14:paraId="672644C1"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12.693</w:t>
            </w:r>
          </w:p>
        </w:tc>
        <w:tc>
          <w:tcPr>
            <w:tcW w:w="1275" w:type="dxa"/>
            <w:noWrap/>
            <w:hideMark/>
          </w:tcPr>
          <w:p w14:paraId="422898E6"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0.001</w:t>
            </w:r>
          </w:p>
        </w:tc>
      </w:tr>
      <w:tr w:rsidR="006415D3" w:rsidRPr="006415D3" w14:paraId="701DD11F" w14:textId="77777777" w:rsidTr="006415D3">
        <w:trPr>
          <w:trHeight w:val="368"/>
        </w:trPr>
        <w:tc>
          <w:tcPr>
            <w:tcW w:w="2376" w:type="dxa"/>
            <w:noWrap/>
            <w:hideMark/>
          </w:tcPr>
          <w:p w14:paraId="524A464C"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Land versus Paddy</w:t>
            </w:r>
          </w:p>
        </w:tc>
        <w:tc>
          <w:tcPr>
            <w:tcW w:w="1436" w:type="dxa"/>
            <w:noWrap/>
            <w:hideMark/>
          </w:tcPr>
          <w:p w14:paraId="0677A11D"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4.995</w:t>
            </w:r>
          </w:p>
        </w:tc>
        <w:tc>
          <w:tcPr>
            <w:tcW w:w="1323" w:type="dxa"/>
            <w:noWrap/>
            <w:hideMark/>
          </w:tcPr>
          <w:p w14:paraId="366C7E4C"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0.001</w:t>
            </w:r>
          </w:p>
        </w:tc>
        <w:tc>
          <w:tcPr>
            <w:tcW w:w="439" w:type="dxa"/>
            <w:noWrap/>
            <w:hideMark/>
          </w:tcPr>
          <w:p w14:paraId="7B35FC41" w14:textId="77777777" w:rsidR="006415D3" w:rsidRPr="006415D3" w:rsidRDefault="006415D3" w:rsidP="006415D3">
            <w:pPr>
              <w:jc w:val="center"/>
              <w:rPr>
                <w:rFonts w:ascii="Times New Roman" w:hAnsi="Times New Roman" w:cs="Times New Roman"/>
              </w:rPr>
            </w:pPr>
          </w:p>
        </w:tc>
        <w:tc>
          <w:tcPr>
            <w:tcW w:w="1467" w:type="dxa"/>
            <w:noWrap/>
            <w:hideMark/>
          </w:tcPr>
          <w:p w14:paraId="611B30DD"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10.861</w:t>
            </w:r>
          </w:p>
        </w:tc>
        <w:tc>
          <w:tcPr>
            <w:tcW w:w="1275" w:type="dxa"/>
            <w:noWrap/>
            <w:hideMark/>
          </w:tcPr>
          <w:p w14:paraId="6B2E73D0"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0.001</w:t>
            </w:r>
          </w:p>
        </w:tc>
      </w:tr>
    </w:tbl>
    <w:p w14:paraId="648B391F" w14:textId="3BA8D19C" w:rsidR="002E6532" w:rsidRDefault="002E6532" w:rsidP="006E58D4">
      <w:pPr>
        <w:jc w:val="left"/>
        <w:rPr>
          <w:rFonts w:ascii="Times New Roman" w:hAnsi="Times New Roman" w:cs="Times New Roman"/>
        </w:rPr>
      </w:pPr>
    </w:p>
    <w:p w14:paraId="567E1F61" w14:textId="3F86BC55" w:rsidR="00C51811" w:rsidRDefault="00C51811" w:rsidP="006E58D4">
      <w:pPr>
        <w:jc w:val="left"/>
        <w:rPr>
          <w:rFonts w:ascii="Times New Roman" w:hAnsi="Times New Roman" w:cs="Times New Roman"/>
        </w:rPr>
      </w:pPr>
    </w:p>
    <w:p w14:paraId="2EF3D887" w14:textId="5BC6901A" w:rsidR="00C51811" w:rsidRDefault="00C51811" w:rsidP="006E58D4">
      <w:pPr>
        <w:jc w:val="left"/>
        <w:rPr>
          <w:rFonts w:ascii="Times New Roman" w:hAnsi="Times New Roman" w:cs="Times New Roman"/>
        </w:rPr>
      </w:pPr>
    </w:p>
    <w:p w14:paraId="6B932636" w14:textId="6EAFF1B6" w:rsidR="00C51811" w:rsidRDefault="00C51811" w:rsidP="006E58D4">
      <w:pPr>
        <w:jc w:val="left"/>
        <w:rPr>
          <w:rFonts w:ascii="Times New Roman" w:hAnsi="Times New Roman" w:cs="Times New Roman"/>
        </w:rPr>
      </w:pPr>
      <w:r>
        <w:rPr>
          <w:rFonts w:ascii="Times New Roman" w:hAnsi="Times New Roman" w:cs="Times New Roman" w:hint="eastAsia"/>
        </w:rPr>
        <w:t>Table</w:t>
      </w:r>
      <w:r>
        <w:rPr>
          <w:rFonts w:ascii="Times New Roman" w:hAnsi="Times New Roman" w:cs="Times New Roman"/>
        </w:rPr>
        <w:t xml:space="preserve"> S2</w:t>
      </w:r>
      <w:r w:rsidR="002671DB">
        <w:rPr>
          <w:rFonts w:ascii="Times New Roman" w:hAnsi="Times New Roman" w:cs="Times New Roman"/>
        </w:rPr>
        <w:t xml:space="preserve"> </w:t>
      </w:r>
      <w:r w:rsidR="002671DB" w:rsidRPr="002671DB">
        <w:rPr>
          <w:rFonts w:ascii="Times New Roman" w:hAnsi="Times New Roman" w:cs="Times New Roman"/>
        </w:rPr>
        <w:t xml:space="preserve">Topological properties of networks obtained within </w:t>
      </w:r>
      <w:r w:rsidR="002671DB">
        <w:rPr>
          <w:rFonts w:ascii="Times New Roman" w:hAnsi="Times New Roman" w:cs="Times New Roman"/>
        </w:rPr>
        <w:t>each ecosystem type.</w:t>
      </w:r>
    </w:p>
    <w:p w14:paraId="6ED8BD37" w14:textId="0BDFC89E" w:rsidR="002671DB" w:rsidRDefault="002671DB" w:rsidP="006E58D4">
      <w:pPr>
        <w:jc w:val="left"/>
        <w:rPr>
          <w:rFonts w:ascii="Times New Roman" w:hAnsi="Times New Roman" w:cs="Times New Roman"/>
        </w:rPr>
      </w:pP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01"/>
        <w:gridCol w:w="1843"/>
        <w:gridCol w:w="1580"/>
      </w:tblGrid>
      <w:tr w:rsidR="002671DB" w:rsidRPr="00DA3A8F" w14:paraId="2665B720" w14:textId="77777777" w:rsidTr="00B035F5">
        <w:trPr>
          <w:trHeight w:val="276"/>
        </w:trPr>
        <w:tc>
          <w:tcPr>
            <w:tcW w:w="2410" w:type="dxa"/>
            <w:tcBorders>
              <w:bottom w:val="single" w:sz="8" w:space="0" w:color="auto"/>
            </w:tcBorders>
            <w:noWrap/>
            <w:hideMark/>
          </w:tcPr>
          <w:p w14:paraId="31528A29" w14:textId="77777777" w:rsidR="002671DB" w:rsidRPr="00DA3A8F" w:rsidRDefault="002671DB" w:rsidP="00B035F5">
            <w:pPr>
              <w:rPr>
                <w:rFonts w:ascii="Times New Roman" w:hAnsi="Times New Roman" w:cs="Times New Roman"/>
              </w:rPr>
            </w:pPr>
          </w:p>
        </w:tc>
        <w:tc>
          <w:tcPr>
            <w:tcW w:w="1701" w:type="dxa"/>
            <w:tcBorders>
              <w:bottom w:val="single" w:sz="8" w:space="0" w:color="auto"/>
            </w:tcBorders>
            <w:noWrap/>
            <w:hideMark/>
          </w:tcPr>
          <w:p w14:paraId="468B11E6" w14:textId="659F0F45" w:rsidR="002671DB" w:rsidRPr="00DA3A8F" w:rsidRDefault="002671DB" w:rsidP="00B035F5">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orest</w:t>
            </w:r>
          </w:p>
        </w:tc>
        <w:tc>
          <w:tcPr>
            <w:tcW w:w="1843" w:type="dxa"/>
            <w:tcBorders>
              <w:bottom w:val="single" w:sz="8" w:space="0" w:color="auto"/>
            </w:tcBorders>
            <w:noWrap/>
            <w:hideMark/>
          </w:tcPr>
          <w:p w14:paraId="603A7793" w14:textId="6150E196" w:rsidR="002671DB" w:rsidRPr="00DA3A8F" w:rsidRDefault="002671DB" w:rsidP="00B035F5">
            <w:pP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and</w:t>
            </w:r>
          </w:p>
        </w:tc>
        <w:tc>
          <w:tcPr>
            <w:tcW w:w="1580" w:type="dxa"/>
            <w:tcBorders>
              <w:bottom w:val="single" w:sz="8" w:space="0" w:color="auto"/>
            </w:tcBorders>
            <w:noWrap/>
            <w:hideMark/>
          </w:tcPr>
          <w:p w14:paraId="3E0A2622" w14:textId="1940B17A" w:rsidR="002671DB" w:rsidRPr="00DA3A8F" w:rsidRDefault="002671DB" w:rsidP="00B035F5">
            <w:pP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addy</w:t>
            </w:r>
          </w:p>
        </w:tc>
      </w:tr>
      <w:tr w:rsidR="002671DB" w:rsidRPr="00DA3A8F" w14:paraId="7CAB3EAF" w14:textId="77777777" w:rsidTr="00897C69">
        <w:trPr>
          <w:trHeight w:val="276"/>
        </w:trPr>
        <w:tc>
          <w:tcPr>
            <w:tcW w:w="2410" w:type="dxa"/>
            <w:tcBorders>
              <w:top w:val="single" w:sz="8" w:space="0" w:color="auto"/>
              <w:bottom w:val="nil"/>
            </w:tcBorders>
            <w:noWrap/>
            <w:hideMark/>
          </w:tcPr>
          <w:p w14:paraId="272F191F" w14:textId="77777777" w:rsidR="002671DB" w:rsidRPr="00DA3A8F" w:rsidRDefault="002671DB" w:rsidP="00B035F5">
            <w:pPr>
              <w:rPr>
                <w:rFonts w:ascii="Times New Roman" w:hAnsi="Times New Roman" w:cs="Times New Roman"/>
              </w:rPr>
            </w:pPr>
            <w:r>
              <w:rPr>
                <w:rFonts w:ascii="Times New Roman" w:hAnsi="Times New Roman" w:cs="Times New Roman"/>
              </w:rPr>
              <w:t>T</w:t>
            </w:r>
            <w:r w:rsidRPr="00DA3A8F">
              <w:rPr>
                <w:rFonts w:ascii="Times New Roman" w:hAnsi="Times New Roman" w:cs="Times New Roman" w:hint="eastAsia"/>
              </w:rPr>
              <w:t>otal nodes</w:t>
            </w:r>
          </w:p>
        </w:tc>
        <w:tc>
          <w:tcPr>
            <w:tcW w:w="1701" w:type="dxa"/>
            <w:tcBorders>
              <w:top w:val="single" w:sz="8" w:space="0" w:color="auto"/>
              <w:bottom w:val="nil"/>
            </w:tcBorders>
            <w:noWrap/>
          </w:tcPr>
          <w:p w14:paraId="54E39393" w14:textId="5AAA073F" w:rsidR="002671DB" w:rsidRPr="00DA3A8F" w:rsidRDefault="00897C69" w:rsidP="00B035F5">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38</w:t>
            </w:r>
          </w:p>
        </w:tc>
        <w:tc>
          <w:tcPr>
            <w:tcW w:w="1843" w:type="dxa"/>
            <w:tcBorders>
              <w:top w:val="single" w:sz="8" w:space="0" w:color="auto"/>
              <w:bottom w:val="nil"/>
            </w:tcBorders>
            <w:noWrap/>
          </w:tcPr>
          <w:p w14:paraId="39A15C06" w14:textId="7564BD06" w:rsidR="002671DB" w:rsidRPr="00DA3A8F" w:rsidRDefault="00897C69" w:rsidP="00B035F5">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00</w:t>
            </w:r>
          </w:p>
        </w:tc>
        <w:tc>
          <w:tcPr>
            <w:tcW w:w="1580" w:type="dxa"/>
            <w:tcBorders>
              <w:top w:val="single" w:sz="8" w:space="0" w:color="auto"/>
              <w:bottom w:val="nil"/>
            </w:tcBorders>
            <w:noWrap/>
          </w:tcPr>
          <w:p w14:paraId="7E54220D" w14:textId="48C3C12D" w:rsidR="002671DB" w:rsidRPr="00DA3A8F" w:rsidRDefault="00897C69" w:rsidP="00B035F5">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08</w:t>
            </w:r>
          </w:p>
        </w:tc>
      </w:tr>
      <w:tr w:rsidR="002671DB" w:rsidRPr="00DA3A8F" w14:paraId="588DB7C3" w14:textId="77777777" w:rsidTr="00B035F5">
        <w:trPr>
          <w:trHeight w:val="276"/>
        </w:trPr>
        <w:tc>
          <w:tcPr>
            <w:tcW w:w="2410" w:type="dxa"/>
            <w:tcBorders>
              <w:top w:val="nil"/>
              <w:bottom w:val="nil"/>
            </w:tcBorders>
            <w:noWrap/>
          </w:tcPr>
          <w:p w14:paraId="5090CA6A" w14:textId="77777777" w:rsidR="002671DB" w:rsidRPr="00DA3A8F" w:rsidRDefault="002671DB" w:rsidP="00B035F5">
            <w:pPr>
              <w:rPr>
                <w:rFonts w:ascii="Times New Roman" w:hAnsi="Times New Roman" w:cs="Times New Roman"/>
              </w:rPr>
            </w:pPr>
            <w:r>
              <w:rPr>
                <w:rFonts w:ascii="Times New Roman" w:hAnsi="Times New Roman" w:cs="Times New Roman"/>
              </w:rPr>
              <w:t>Bacterial nodes</w:t>
            </w:r>
          </w:p>
        </w:tc>
        <w:tc>
          <w:tcPr>
            <w:tcW w:w="1701" w:type="dxa"/>
            <w:tcBorders>
              <w:top w:val="nil"/>
              <w:bottom w:val="nil"/>
            </w:tcBorders>
            <w:noWrap/>
          </w:tcPr>
          <w:p w14:paraId="5DB234AD" w14:textId="0159A364" w:rsidR="002671DB" w:rsidRPr="00DA3A8F" w:rsidRDefault="001C7C1F" w:rsidP="00B035F5">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32</w:t>
            </w:r>
          </w:p>
        </w:tc>
        <w:tc>
          <w:tcPr>
            <w:tcW w:w="1843" w:type="dxa"/>
            <w:tcBorders>
              <w:top w:val="nil"/>
              <w:bottom w:val="nil"/>
            </w:tcBorders>
            <w:noWrap/>
          </w:tcPr>
          <w:p w14:paraId="189BA778" w14:textId="09A6A045" w:rsidR="002671DB" w:rsidRPr="00DA3A8F" w:rsidRDefault="001C7C1F"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90</w:t>
            </w:r>
          </w:p>
        </w:tc>
        <w:tc>
          <w:tcPr>
            <w:tcW w:w="1580" w:type="dxa"/>
            <w:tcBorders>
              <w:top w:val="nil"/>
              <w:bottom w:val="nil"/>
            </w:tcBorders>
            <w:noWrap/>
          </w:tcPr>
          <w:p w14:paraId="2674592C" w14:textId="0CEC9E9D" w:rsidR="002671DB" w:rsidRPr="00DA3A8F" w:rsidRDefault="001C7C1F" w:rsidP="00B035F5">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96</w:t>
            </w:r>
          </w:p>
        </w:tc>
      </w:tr>
      <w:tr w:rsidR="002671DB" w:rsidRPr="00DA3A8F" w14:paraId="54BF7226" w14:textId="77777777" w:rsidTr="00B035F5">
        <w:trPr>
          <w:trHeight w:val="276"/>
        </w:trPr>
        <w:tc>
          <w:tcPr>
            <w:tcW w:w="2410" w:type="dxa"/>
            <w:tcBorders>
              <w:top w:val="nil"/>
              <w:bottom w:val="nil"/>
            </w:tcBorders>
            <w:noWrap/>
          </w:tcPr>
          <w:p w14:paraId="4FCF9851" w14:textId="44E4E356" w:rsidR="002671DB" w:rsidRDefault="002671DB" w:rsidP="00B035F5">
            <w:pP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rotist nodes</w:t>
            </w:r>
          </w:p>
        </w:tc>
        <w:tc>
          <w:tcPr>
            <w:tcW w:w="1701" w:type="dxa"/>
            <w:tcBorders>
              <w:top w:val="nil"/>
              <w:bottom w:val="nil"/>
            </w:tcBorders>
            <w:noWrap/>
          </w:tcPr>
          <w:p w14:paraId="6A134B84" w14:textId="4262BD0F" w:rsidR="002671DB" w:rsidRPr="00DA3A8F" w:rsidRDefault="00C95371" w:rsidP="00B035F5">
            <w:pPr>
              <w:rPr>
                <w:rFonts w:ascii="Times New Roman" w:hAnsi="Times New Roman" w:cs="Times New Roman"/>
              </w:rPr>
            </w:pPr>
            <w:r>
              <w:rPr>
                <w:rFonts w:ascii="Times New Roman" w:hAnsi="Times New Roman" w:cs="Times New Roman" w:hint="eastAsia"/>
              </w:rPr>
              <w:t>6</w:t>
            </w:r>
          </w:p>
        </w:tc>
        <w:tc>
          <w:tcPr>
            <w:tcW w:w="1843" w:type="dxa"/>
            <w:tcBorders>
              <w:top w:val="nil"/>
              <w:bottom w:val="nil"/>
            </w:tcBorders>
            <w:noWrap/>
          </w:tcPr>
          <w:p w14:paraId="0144FCF8" w14:textId="7C604C3A" w:rsidR="002671DB" w:rsidRPr="00DA3A8F" w:rsidRDefault="00EC375E"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w:t>
            </w:r>
          </w:p>
        </w:tc>
        <w:tc>
          <w:tcPr>
            <w:tcW w:w="1580" w:type="dxa"/>
            <w:tcBorders>
              <w:top w:val="nil"/>
              <w:bottom w:val="nil"/>
            </w:tcBorders>
            <w:noWrap/>
          </w:tcPr>
          <w:p w14:paraId="4EA96CCA" w14:textId="7B23D2A8" w:rsidR="002671DB" w:rsidRPr="00DA3A8F" w:rsidRDefault="00EC375E"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2</w:t>
            </w:r>
          </w:p>
        </w:tc>
      </w:tr>
      <w:tr w:rsidR="002671DB" w:rsidRPr="00DA3A8F" w14:paraId="539BF59A" w14:textId="77777777" w:rsidTr="00B035F5">
        <w:trPr>
          <w:trHeight w:val="276"/>
        </w:trPr>
        <w:tc>
          <w:tcPr>
            <w:tcW w:w="2410" w:type="dxa"/>
            <w:tcBorders>
              <w:top w:val="nil"/>
              <w:bottom w:val="nil"/>
            </w:tcBorders>
            <w:noWrap/>
          </w:tcPr>
          <w:p w14:paraId="4F8B0F45" w14:textId="77777777" w:rsidR="002671DB" w:rsidRDefault="002671DB" w:rsidP="00B035F5">
            <w:pPr>
              <w:rPr>
                <w:rFonts w:ascii="Times New Roman" w:hAnsi="Times New Roman" w:cs="Times New Roman"/>
              </w:rPr>
            </w:pPr>
            <w:r>
              <w:rPr>
                <w:rFonts w:ascii="Times New Roman" w:hAnsi="Times New Roman" w:cs="Times New Roman"/>
              </w:rPr>
              <w:t>T</w:t>
            </w:r>
            <w:r w:rsidRPr="00DA3A8F">
              <w:rPr>
                <w:rFonts w:ascii="Times New Roman" w:hAnsi="Times New Roman" w:cs="Times New Roman" w:hint="eastAsia"/>
              </w:rPr>
              <w:t xml:space="preserve">otal </w:t>
            </w:r>
            <w:r w:rsidRPr="00DA3A8F">
              <w:rPr>
                <w:rFonts w:ascii="Times New Roman" w:hAnsi="Times New Roman" w:cs="Times New Roman"/>
              </w:rPr>
              <w:t>links</w:t>
            </w:r>
          </w:p>
        </w:tc>
        <w:tc>
          <w:tcPr>
            <w:tcW w:w="1701" w:type="dxa"/>
            <w:tcBorders>
              <w:top w:val="nil"/>
              <w:bottom w:val="nil"/>
            </w:tcBorders>
            <w:noWrap/>
          </w:tcPr>
          <w:p w14:paraId="24D5A063" w14:textId="27BCB55B" w:rsidR="002671DB" w:rsidRPr="00DA3A8F" w:rsidRDefault="00897C69"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066</w:t>
            </w:r>
          </w:p>
        </w:tc>
        <w:tc>
          <w:tcPr>
            <w:tcW w:w="1843" w:type="dxa"/>
            <w:tcBorders>
              <w:top w:val="nil"/>
              <w:bottom w:val="nil"/>
            </w:tcBorders>
            <w:noWrap/>
          </w:tcPr>
          <w:p w14:paraId="3276B308" w14:textId="0D7CC433" w:rsidR="002671DB" w:rsidRPr="00DA3A8F" w:rsidRDefault="00897C69" w:rsidP="00B035F5">
            <w:pPr>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77</w:t>
            </w:r>
          </w:p>
        </w:tc>
        <w:tc>
          <w:tcPr>
            <w:tcW w:w="1580" w:type="dxa"/>
            <w:tcBorders>
              <w:top w:val="nil"/>
              <w:bottom w:val="nil"/>
            </w:tcBorders>
            <w:noWrap/>
          </w:tcPr>
          <w:p w14:paraId="0EBF152C" w14:textId="42B8FA04" w:rsidR="002671DB" w:rsidRPr="00DA3A8F" w:rsidRDefault="00897C69" w:rsidP="00B035F5">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033</w:t>
            </w:r>
          </w:p>
        </w:tc>
      </w:tr>
      <w:tr w:rsidR="002671DB" w:rsidRPr="00DA3A8F" w14:paraId="754C68D4" w14:textId="77777777" w:rsidTr="00B035F5">
        <w:trPr>
          <w:trHeight w:val="276"/>
        </w:trPr>
        <w:tc>
          <w:tcPr>
            <w:tcW w:w="2410" w:type="dxa"/>
            <w:tcBorders>
              <w:top w:val="nil"/>
              <w:bottom w:val="nil"/>
            </w:tcBorders>
            <w:noWrap/>
          </w:tcPr>
          <w:p w14:paraId="2129ECC3" w14:textId="45C6466A" w:rsidR="002671DB" w:rsidRPr="00DA3A8F" w:rsidRDefault="002671DB" w:rsidP="00B035F5">
            <w:pPr>
              <w:rPr>
                <w:rFonts w:ascii="Times New Roman" w:hAnsi="Times New Roman" w:cs="Times New Roman"/>
              </w:rPr>
            </w:pPr>
            <w:r>
              <w:rPr>
                <w:rFonts w:ascii="Times New Roman" w:hAnsi="Times New Roman" w:cs="Times New Roman"/>
              </w:rPr>
              <w:t>Bacterial-</w:t>
            </w:r>
            <w:r w:rsidR="00C0710A">
              <w:rPr>
                <w:rFonts w:ascii="Times New Roman" w:hAnsi="Times New Roman" w:cs="Times New Roman"/>
              </w:rPr>
              <w:t>B</w:t>
            </w:r>
            <w:r>
              <w:rPr>
                <w:rFonts w:ascii="Times New Roman" w:hAnsi="Times New Roman" w:cs="Times New Roman"/>
              </w:rPr>
              <w:t>acterial links</w:t>
            </w:r>
          </w:p>
        </w:tc>
        <w:tc>
          <w:tcPr>
            <w:tcW w:w="1701" w:type="dxa"/>
            <w:tcBorders>
              <w:top w:val="nil"/>
              <w:bottom w:val="nil"/>
            </w:tcBorders>
            <w:noWrap/>
          </w:tcPr>
          <w:p w14:paraId="606CCA2E" w14:textId="1C1196DD" w:rsidR="002671DB" w:rsidRPr="00DA3A8F" w:rsidRDefault="001C7C1F"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039</w:t>
            </w:r>
          </w:p>
        </w:tc>
        <w:tc>
          <w:tcPr>
            <w:tcW w:w="1843" w:type="dxa"/>
            <w:tcBorders>
              <w:top w:val="nil"/>
              <w:bottom w:val="nil"/>
            </w:tcBorders>
            <w:noWrap/>
          </w:tcPr>
          <w:p w14:paraId="489542A4" w14:textId="12E13AE1" w:rsidR="002671DB" w:rsidRPr="00DA3A8F" w:rsidRDefault="007C5111" w:rsidP="00B035F5">
            <w:pPr>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47</w:t>
            </w:r>
          </w:p>
        </w:tc>
        <w:tc>
          <w:tcPr>
            <w:tcW w:w="1580" w:type="dxa"/>
            <w:tcBorders>
              <w:top w:val="nil"/>
              <w:bottom w:val="nil"/>
            </w:tcBorders>
            <w:noWrap/>
          </w:tcPr>
          <w:p w14:paraId="212A780E" w14:textId="26FE6A86" w:rsidR="002671DB" w:rsidRPr="00DA3A8F" w:rsidRDefault="007C5111"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975</w:t>
            </w:r>
          </w:p>
        </w:tc>
      </w:tr>
      <w:tr w:rsidR="002671DB" w:rsidRPr="00DA3A8F" w14:paraId="1AE00431" w14:textId="77777777" w:rsidTr="00B035F5">
        <w:trPr>
          <w:trHeight w:val="276"/>
        </w:trPr>
        <w:tc>
          <w:tcPr>
            <w:tcW w:w="2410" w:type="dxa"/>
            <w:tcBorders>
              <w:top w:val="nil"/>
              <w:bottom w:val="nil"/>
            </w:tcBorders>
            <w:noWrap/>
          </w:tcPr>
          <w:p w14:paraId="0F5E929E" w14:textId="3C276036" w:rsidR="002671DB" w:rsidRPr="00DA3A8F" w:rsidRDefault="00EC375E" w:rsidP="00B035F5">
            <w:pPr>
              <w:rPr>
                <w:rFonts w:ascii="Times New Roman" w:hAnsi="Times New Roman" w:cs="Times New Roman"/>
              </w:rPr>
            </w:pPr>
            <w:r>
              <w:rPr>
                <w:rFonts w:ascii="Times New Roman" w:hAnsi="Times New Roman" w:cs="Times New Roman"/>
              </w:rPr>
              <w:t>Protistan</w:t>
            </w:r>
            <w:r w:rsidR="002671DB">
              <w:rPr>
                <w:rFonts w:ascii="Times New Roman" w:hAnsi="Times New Roman" w:cs="Times New Roman"/>
              </w:rPr>
              <w:t>-</w:t>
            </w:r>
            <w:r w:rsidR="00C0710A">
              <w:rPr>
                <w:rFonts w:ascii="Times New Roman" w:hAnsi="Times New Roman" w:cs="Times New Roman"/>
              </w:rPr>
              <w:t>Protistan</w:t>
            </w:r>
            <w:r w:rsidR="002671DB">
              <w:rPr>
                <w:rFonts w:ascii="Times New Roman" w:hAnsi="Times New Roman" w:cs="Times New Roman"/>
              </w:rPr>
              <w:t xml:space="preserve"> links</w:t>
            </w:r>
          </w:p>
        </w:tc>
        <w:tc>
          <w:tcPr>
            <w:tcW w:w="1701" w:type="dxa"/>
            <w:tcBorders>
              <w:top w:val="nil"/>
              <w:bottom w:val="nil"/>
            </w:tcBorders>
            <w:noWrap/>
          </w:tcPr>
          <w:p w14:paraId="3A2B65C8" w14:textId="124A3660" w:rsidR="002671DB" w:rsidRPr="00DA3A8F" w:rsidRDefault="00C95371" w:rsidP="00B035F5">
            <w:pPr>
              <w:rPr>
                <w:rFonts w:ascii="Times New Roman" w:hAnsi="Times New Roman" w:cs="Times New Roman"/>
              </w:rPr>
            </w:pPr>
            <w:r>
              <w:rPr>
                <w:rFonts w:ascii="Times New Roman" w:hAnsi="Times New Roman" w:cs="Times New Roman" w:hint="eastAsia"/>
              </w:rPr>
              <w:t>1</w:t>
            </w:r>
          </w:p>
        </w:tc>
        <w:tc>
          <w:tcPr>
            <w:tcW w:w="1843" w:type="dxa"/>
            <w:tcBorders>
              <w:top w:val="nil"/>
              <w:bottom w:val="nil"/>
            </w:tcBorders>
            <w:noWrap/>
          </w:tcPr>
          <w:p w14:paraId="2DEC6DD8" w14:textId="69614C26" w:rsidR="002671DB" w:rsidRPr="00DA3A8F" w:rsidRDefault="00EC375E" w:rsidP="00B035F5">
            <w:pPr>
              <w:rPr>
                <w:rFonts w:ascii="Times New Roman" w:hAnsi="Times New Roman" w:cs="Times New Roman"/>
              </w:rPr>
            </w:pPr>
            <w:r>
              <w:rPr>
                <w:rFonts w:ascii="Times New Roman" w:hAnsi="Times New Roman" w:cs="Times New Roman" w:hint="eastAsia"/>
              </w:rPr>
              <w:t>3</w:t>
            </w:r>
          </w:p>
        </w:tc>
        <w:tc>
          <w:tcPr>
            <w:tcW w:w="1580" w:type="dxa"/>
            <w:tcBorders>
              <w:top w:val="nil"/>
              <w:bottom w:val="nil"/>
            </w:tcBorders>
            <w:noWrap/>
          </w:tcPr>
          <w:p w14:paraId="623EB62F" w14:textId="4D57CFDB" w:rsidR="002671DB" w:rsidRPr="00DA3A8F" w:rsidRDefault="00EC375E" w:rsidP="00B035F5">
            <w:pPr>
              <w:rPr>
                <w:rFonts w:ascii="Times New Roman" w:hAnsi="Times New Roman" w:cs="Times New Roman"/>
              </w:rPr>
            </w:pPr>
            <w:r>
              <w:rPr>
                <w:rFonts w:ascii="Times New Roman" w:hAnsi="Times New Roman" w:cs="Times New Roman" w:hint="eastAsia"/>
              </w:rPr>
              <w:t>3</w:t>
            </w:r>
          </w:p>
        </w:tc>
      </w:tr>
      <w:tr w:rsidR="002671DB" w:rsidRPr="00DA3A8F" w14:paraId="74B8F10B" w14:textId="77777777" w:rsidTr="00B035F5">
        <w:trPr>
          <w:trHeight w:val="276"/>
        </w:trPr>
        <w:tc>
          <w:tcPr>
            <w:tcW w:w="2410" w:type="dxa"/>
            <w:tcBorders>
              <w:top w:val="nil"/>
              <w:bottom w:val="nil"/>
            </w:tcBorders>
            <w:noWrap/>
          </w:tcPr>
          <w:p w14:paraId="1F0D7A7C" w14:textId="1477F0FB" w:rsidR="002671DB" w:rsidRDefault="00C0710A" w:rsidP="00B035F5">
            <w:pPr>
              <w:rPr>
                <w:rFonts w:ascii="Times New Roman" w:hAnsi="Times New Roman" w:cs="Times New Roman"/>
              </w:rPr>
            </w:pPr>
            <w:r>
              <w:rPr>
                <w:rFonts w:ascii="Times New Roman" w:hAnsi="Times New Roman" w:cs="Times New Roman"/>
              </w:rPr>
              <w:t>Bacterial</w:t>
            </w:r>
            <w:r w:rsidR="002671DB">
              <w:rPr>
                <w:rFonts w:ascii="Times New Roman" w:hAnsi="Times New Roman" w:cs="Times New Roman"/>
              </w:rPr>
              <w:t>-</w:t>
            </w:r>
            <w:r>
              <w:rPr>
                <w:rFonts w:ascii="Times New Roman" w:hAnsi="Times New Roman" w:cs="Times New Roman"/>
              </w:rPr>
              <w:t>Protistan</w:t>
            </w:r>
            <w:r w:rsidR="002671DB">
              <w:rPr>
                <w:rFonts w:ascii="Times New Roman" w:hAnsi="Times New Roman" w:cs="Times New Roman"/>
              </w:rPr>
              <w:t xml:space="preserve"> links</w:t>
            </w:r>
          </w:p>
        </w:tc>
        <w:tc>
          <w:tcPr>
            <w:tcW w:w="1701" w:type="dxa"/>
            <w:tcBorders>
              <w:top w:val="nil"/>
              <w:bottom w:val="nil"/>
            </w:tcBorders>
            <w:noWrap/>
          </w:tcPr>
          <w:p w14:paraId="6320A0BD" w14:textId="4C539488" w:rsidR="002671DB" w:rsidRDefault="00C95371" w:rsidP="00B035F5">
            <w:pPr>
              <w:rPr>
                <w:rFonts w:ascii="Times New Roman" w:hAnsi="Times New Roman" w:cs="Times New Roman"/>
              </w:rPr>
            </w:pPr>
            <w:r>
              <w:rPr>
                <w:rFonts w:ascii="Times New Roman" w:hAnsi="Times New Roman" w:cs="Times New Roman" w:hint="eastAsia"/>
              </w:rPr>
              <w:t>2</w:t>
            </w:r>
            <w:r w:rsidR="001C7C1F">
              <w:rPr>
                <w:rFonts w:ascii="Times New Roman" w:hAnsi="Times New Roman" w:cs="Times New Roman"/>
              </w:rPr>
              <w:t>6</w:t>
            </w:r>
          </w:p>
        </w:tc>
        <w:tc>
          <w:tcPr>
            <w:tcW w:w="1843" w:type="dxa"/>
            <w:tcBorders>
              <w:top w:val="nil"/>
              <w:bottom w:val="nil"/>
            </w:tcBorders>
            <w:noWrap/>
          </w:tcPr>
          <w:p w14:paraId="75C36D9D" w14:textId="52F01077" w:rsidR="002671DB" w:rsidRDefault="001C7C1F" w:rsidP="00B035F5">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7</w:t>
            </w:r>
          </w:p>
        </w:tc>
        <w:tc>
          <w:tcPr>
            <w:tcW w:w="1580" w:type="dxa"/>
            <w:tcBorders>
              <w:top w:val="nil"/>
              <w:bottom w:val="nil"/>
            </w:tcBorders>
            <w:noWrap/>
          </w:tcPr>
          <w:p w14:paraId="65512302" w14:textId="0331FDBB" w:rsidR="002671DB" w:rsidRDefault="001C7C1F" w:rsidP="00B035F5">
            <w:pP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5</w:t>
            </w:r>
          </w:p>
        </w:tc>
      </w:tr>
      <w:tr w:rsidR="002671DB" w:rsidRPr="00DA3A8F" w14:paraId="3E6F83CB" w14:textId="77777777" w:rsidTr="00897C69">
        <w:trPr>
          <w:trHeight w:val="276"/>
        </w:trPr>
        <w:tc>
          <w:tcPr>
            <w:tcW w:w="2410" w:type="dxa"/>
            <w:tcBorders>
              <w:top w:val="nil"/>
              <w:bottom w:val="nil"/>
            </w:tcBorders>
            <w:noWrap/>
            <w:hideMark/>
          </w:tcPr>
          <w:p w14:paraId="7FDCA294" w14:textId="77777777" w:rsidR="002671DB" w:rsidRPr="00DA3A8F" w:rsidRDefault="002671DB" w:rsidP="00B035F5">
            <w:pPr>
              <w:rPr>
                <w:rFonts w:ascii="Times New Roman" w:hAnsi="Times New Roman" w:cs="Times New Roman"/>
              </w:rPr>
            </w:pPr>
            <w:r>
              <w:rPr>
                <w:rFonts w:ascii="Times New Roman" w:hAnsi="Times New Roman" w:cs="Times New Roman"/>
              </w:rPr>
              <w:t>A</w:t>
            </w:r>
            <w:r w:rsidRPr="00DA3A8F">
              <w:rPr>
                <w:rFonts w:ascii="Times New Roman" w:hAnsi="Times New Roman" w:cs="Times New Roman" w:hint="eastAsia"/>
              </w:rPr>
              <w:t>verage path length</w:t>
            </w:r>
          </w:p>
        </w:tc>
        <w:tc>
          <w:tcPr>
            <w:tcW w:w="1701" w:type="dxa"/>
            <w:tcBorders>
              <w:top w:val="nil"/>
              <w:bottom w:val="nil"/>
            </w:tcBorders>
            <w:noWrap/>
          </w:tcPr>
          <w:p w14:paraId="4E55F65C" w14:textId="0A34CC05" w:rsidR="002671DB" w:rsidRPr="00DA3A8F" w:rsidRDefault="00897C69" w:rsidP="00B035F5">
            <w:pP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.37</w:t>
            </w:r>
          </w:p>
        </w:tc>
        <w:tc>
          <w:tcPr>
            <w:tcW w:w="1843" w:type="dxa"/>
            <w:tcBorders>
              <w:top w:val="nil"/>
              <w:bottom w:val="nil"/>
            </w:tcBorders>
            <w:noWrap/>
          </w:tcPr>
          <w:p w14:paraId="52D90528" w14:textId="3ED8AC36" w:rsidR="002671DB" w:rsidRPr="00DA3A8F" w:rsidRDefault="00897C69" w:rsidP="00B035F5">
            <w:pP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.92</w:t>
            </w:r>
          </w:p>
        </w:tc>
        <w:tc>
          <w:tcPr>
            <w:tcW w:w="1580" w:type="dxa"/>
            <w:tcBorders>
              <w:top w:val="nil"/>
              <w:bottom w:val="nil"/>
            </w:tcBorders>
            <w:noWrap/>
          </w:tcPr>
          <w:p w14:paraId="6AA7B249" w14:textId="32493E05" w:rsidR="002671DB" w:rsidRPr="00DA3A8F" w:rsidRDefault="00897C69" w:rsidP="00B035F5">
            <w:pP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.36</w:t>
            </w:r>
          </w:p>
        </w:tc>
      </w:tr>
      <w:tr w:rsidR="002671DB" w:rsidRPr="00DA3A8F" w14:paraId="38D5D4A6" w14:textId="77777777" w:rsidTr="00897C69">
        <w:trPr>
          <w:trHeight w:val="276"/>
        </w:trPr>
        <w:tc>
          <w:tcPr>
            <w:tcW w:w="2410" w:type="dxa"/>
            <w:tcBorders>
              <w:top w:val="nil"/>
              <w:bottom w:val="nil"/>
            </w:tcBorders>
            <w:noWrap/>
            <w:hideMark/>
          </w:tcPr>
          <w:p w14:paraId="571FE474" w14:textId="77777777" w:rsidR="002671DB" w:rsidRPr="00DA3A8F" w:rsidRDefault="002671DB" w:rsidP="00B035F5">
            <w:pPr>
              <w:rPr>
                <w:rFonts w:ascii="Times New Roman" w:hAnsi="Times New Roman" w:cs="Times New Roman"/>
              </w:rPr>
            </w:pPr>
            <w:r>
              <w:rPr>
                <w:rFonts w:ascii="Times New Roman" w:hAnsi="Times New Roman" w:cs="Times New Roman"/>
              </w:rPr>
              <w:t>M</w:t>
            </w:r>
            <w:r w:rsidRPr="00DA3A8F">
              <w:rPr>
                <w:rFonts w:ascii="Times New Roman" w:hAnsi="Times New Roman" w:cs="Times New Roman" w:hint="eastAsia"/>
              </w:rPr>
              <w:t>odularity</w:t>
            </w:r>
          </w:p>
        </w:tc>
        <w:tc>
          <w:tcPr>
            <w:tcW w:w="1701" w:type="dxa"/>
            <w:tcBorders>
              <w:top w:val="nil"/>
              <w:bottom w:val="nil"/>
            </w:tcBorders>
            <w:noWrap/>
          </w:tcPr>
          <w:p w14:paraId="7D8C0A95" w14:textId="5F3692A4" w:rsidR="002671DB" w:rsidRPr="00DA3A8F" w:rsidRDefault="00897C69" w:rsidP="00B035F5">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.059</w:t>
            </w:r>
          </w:p>
        </w:tc>
        <w:tc>
          <w:tcPr>
            <w:tcW w:w="1843" w:type="dxa"/>
            <w:tcBorders>
              <w:top w:val="nil"/>
              <w:bottom w:val="nil"/>
            </w:tcBorders>
            <w:noWrap/>
          </w:tcPr>
          <w:p w14:paraId="007EEB2C" w14:textId="0FD718FB" w:rsidR="002671DB" w:rsidRPr="00DA3A8F" w:rsidRDefault="00897C69" w:rsidP="00B035F5">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.1187</w:t>
            </w:r>
          </w:p>
        </w:tc>
        <w:tc>
          <w:tcPr>
            <w:tcW w:w="1580" w:type="dxa"/>
            <w:tcBorders>
              <w:top w:val="nil"/>
              <w:bottom w:val="nil"/>
            </w:tcBorders>
            <w:noWrap/>
          </w:tcPr>
          <w:p w14:paraId="20109FF9" w14:textId="6BACC7F2" w:rsidR="002671DB" w:rsidRPr="00DA3A8F" w:rsidRDefault="00C95371" w:rsidP="00B035F5">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.4667</w:t>
            </w:r>
          </w:p>
        </w:tc>
      </w:tr>
      <w:tr w:rsidR="002671DB" w:rsidRPr="00DA3A8F" w14:paraId="5AFFC363" w14:textId="77777777" w:rsidTr="00C95371">
        <w:trPr>
          <w:trHeight w:val="276"/>
        </w:trPr>
        <w:tc>
          <w:tcPr>
            <w:tcW w:w="2410" w:type="dxa"/>
            <w:tcBorders>
              <w:top w:val="nil"/>
              <w:bottom w:val="nil"/>
            </w:tcBorders>
            <w:noWrap/>
            <w:hideMark/>
          </w:tcPr>
          <w:p w14:paraId="7E4BA454" w14:textId="77777777" w:rsidR="002671DB" w:rsidRPr="00DA3A8F" w:rsidRDefault="002671DB" w:rsidP="00B035F5">
            <w:pPr>
              <w:rPr>
                <w:rFonts w:ascii="Times New Roman" w:hAnsi="Times New Roman" w:cs="Times New Roman"/>
              </w:rPr>
            </w:pPr>
            <w:r>
              <w:rPr>
                <w:rFonts w:ascii="Times New Roman" w:hAnsi="Times New Roman" w:cs="Times New Roman"/>
              </w:rPr>
              <w:t xml:space="preserve">Network </w:t>
            </w:r>
            <w:r w:rsidRPr="00DA3A8F">
              <w:rPr>
                <w:rFonts w:ascii="Times New Roman" w:hAnsi="Times New Roman" w:cs="Times New Roman" w:hint="eastAsia"/>
              </w:rPr>
              <w:t>diameter</w:t>
            </w:r>
          </w:p>
        </w:tc>
        <w:tc>
          <w:tcPr>
            <w:tcW w:w="1701" w:type="dxa"/>
            <w:tcBorders>
              <w:top w:val="nil"/>
              <w:bottom w:val="nil"/>
            </w:tcBorders>
            <w:noWrap/>
          </w:tcPr>
          <w:p w14:paraId="36EC1FB4" w14:textId="1D41EA1B" w:rsidR="002671DB" w:rsidRPr="00DA3A8F" w:rsidRDefault="00C95371"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6</w:t>
            </w:r>
          </w:p>
        </w:tc>
        <w:tc>
          <w:tcPr>
            <w:tcW w:w="1843" w:type="dxa"/>
            <w:tcBorders>
              <w:top w:val="nil"/>
              <w:bottom w:val="nil"/>
            </w:tcBorders>
            <w:noWrap/>
          </w:tcPr>
          <w:p w14:paraId="1B891987" w14:textId="2970AC7F" w:rsidR="002671DB" w:rsidRPr="00DA3A8F" w:rsidRDefault="00C95371"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w:t>
            </w:r>
          </w:p>
        </w:tc>
        <w:tc>
          <w:tcPr>
            <w:tcW w:w="1580" w:type="dxa"/>
            <w:tcBorders>
              <w:top w:val="nil"/>
              <w:bottom w:val="nil"/>
            </w:tcBorders>
            <w:noWrap/>
          </w:tcPr>
          <w:p w14:paraId="75A5216A" w14:textId="3CEDD983" w:rsidR="002671DB" w:rsidRPr="00DA3A8F" w:rsidRDefault="00C95371"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w:t>
            </w:r>
          </w:p>
        </w:tc>
      </w:tr>
      <w:tr w:rsidR="002671DB" w:rsidRPr="00DA3A8F" w14:paraId="67DDC561" w14:textId="77777777" w:rsidTr="00C95371">
        <w:trPr>
          <w:trHeight w:val="276"/>
        </w:trPr>
        <w:tc>
          <w:tcPr>
            <w:tcW w:w="2410" w:type="dxa"/>
            <w:tcBorders>
              <w:top w:val="nil"/>
              <w:bottom w:val="single" w:sz="8" w:space="0" w:color="auto"/>
            </w:tcBorders>
            <w:noWrap/>
            <w:hideMark/>
          </w:tcPr>
          <w:p w14:paraId="20F78BC0" w14:textId="77777777" w:rsidR="002671DB" w:rsidRPr="00DA3A8F" w:rsidRDefault="002671DB" w:rsidP="00B035F5">
            <w:pPr>
              <w:rPr>
                <w:rFonts w:ascii="Times New Roman" w:hAnsi="Times New Roman" w:cs="Times New Roman"/>
              </w:rPr>
            </w:pPr>
            <w:r w:rsidRPr="00DA3A8F">
              <w:rPr>
                <w:rFonts w:ascii="Times New Roman" w:hAnsi="Times New Roman" w:cs="Times New Roman" w:hint="eastAsia"/>
              </w:rPr>
              <w:t>Average degree</w:t>
            </w:r>
          </w:p>
        </w:tc>
        <w:tc>
          <w:tcPr>
            <w:tcW w:w="1701" w:type="dxa"/>
            <w:tcBorders>
              <w:top w:val="nil"/>
              <w:bottom w:val="single" w:sz="8" w:space="0" w:color="auto"/>
            </w:tcBorders>
            <w:noWrap/>
          </w:tcPr>
          <w:p w14:paraId="53B915F9" w14:textId="5951272F" w:rsidR="002671DB" w:rsidRPr="00DA3A8F" w:rsidRDefault="00C95371" w:rsidP="00B035F5">
            <w:pP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.96</w:t>
            </w:r>
          </w:p>
        </w:tc>
        <w:tc>
          <w:tcPr>
            <w:tcW w:w="1843" w:type="dxa"/>
            <w:tcBorders>
              <w:top w:val="nil"/>
              <w:bottom w:val="single" w:sz="8" w:space="0" w:color="auto"/>
            </w:tcBorders>
            <w:noWrap/>
          </w:tcPr>
          <w:p w14:paraId="7E8CC765" w14:textId="27401CDA" w:rsidR="002671DB" w:rsidRPr="00DA3A8F" w:rsidRDefault="00C95371" w:rsidP="00B035F5">
            <w:pPr>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.77</w:t>
            </w:r>
          </w:p>
        </w:tc>
        <w:tc>
          <w:tcPr>
            <w:tcW w:w="1580" w:type="dxa"/>
            <w:tcBorders>
              <w:top w:val="nil"/>
              <w:bottom w:val="single" w:sz="8" w:space="0" w:color="auto"/>
            </w:tcBorders>
            <w:noWrap/>
          </w:tcPr>
          <w:p w14:paraId="79CA7B01" w14:textId="3A5DFA93" w:rsidR="002671DB" w:rsidRPr="00DA3A8F" w:rsidRDefault="00C95371"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3.20</w:t>
            </w:r>
          </w:p>
        </w:tc>
      </w:tr>
    </w:tbl>
    <w:p w14:paraId="231FFC97" w14:textId="586494E4" w:rsidR="002671DB" w:rsidRDefault="002671DB" w:rsidP="006E58D4">
      <w:pPr>
        <w:jc w:val="left"/>
        <w:rPr>
          <w:rFonts w:ascii="Times New Roman" w:hAnsi="Times New Roman" w:cs="Times New Roman"/>
        </w:rPr>
      </w:pPr>
    </w:p>
    <w:p w14:paraId="25B0C226" w14:textId="0915050C" w:rsidR="00C0710A" w:rsidRDefault="00C0710A" w:rsidP="006E58D4">
      <w:pPr>
        <w:jc w:val="left"/>
        <w:rPr>
          <w:rFonts w:ascii="Times New Roman" w:hAnsi="Times New Roman" w:cs="Times New Roman"/>
        </w:rPr>
      </w:pPr>
    </w:p>
    <w:p w14:paraId="066F5DA7" w14:textId="79687D4C" w:rsidR="00C0710A" w:rsidRDefault="00C0710A" w:rsidP="006E58D4">
      <w:pPr>
        <w:jc w:val="left"/>
        <w:rPr>
          <w:rFonts w:ascii="Times New Roman" w:hAnsi="Times New Roman" w:cs="Times New Roman"/>
        </w:rPr>
      </w:pPr>
    </w:p>
    <w:p w14:paraId="389BBE34" w14:textId="77777777" w:rsidR="00C0710A" w:rsidRPr="00DB666E" w:rsidRDefault="00C0710A" w:rsidP="006E58D4">
      <w:pPr>
        <w:jc w:val="left"/>
        <w:rPr>
          <w:rFonts w:ascii="Times New Roman" w:hAnsi="Times New Roman" w:cs="Times New Roman"/>
        </w:rPr>
      </w:pPr>
    </w:p>
    <w:sectPr w:rsidR="00C0710A" w:rsidRPr="00DB666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31819" w14:textId="77777777" w:rsidR="00A844AA" w:rsidRDefault="00A844AA" w:rsidP="003F5D54">
      <w:r>
        <w:separator/>
      </w:r>
    </w:p>
  </w:endnote>
  <w:endnote w:type="continuationSeparator" w:id="0">
    <w:p w14:paraId="40E164A7" w14:textId="77777777" w:rsidR="00A844AA" w:rsidRDefault="00A844AA" w:rsidP="003F5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AA45F" w14:textId="77777777" w:rsidR="00A844AA" w:rsidRDefault="00A844AA" w:rsidP="003F5D54">
      <w:r>
        <w:separator/>
      </w:r>
    </w:p>
  </w:footnote>
  <w:footnote w:type="continuationSeparator" w:id="0">
    <w:p w14:paraId="31D2C097" w14:textId="77777777" w:rsidR="00A844AA" w:rsidRDefault="00A844AA" w:rsidP="003F5D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NTe3tDQxNbI0NTdV0lEKTi0uzszPAykwNK0FAEIJdmAtAAAA"/>
  </w:docVars>
  <w:rsids>
    <w:rsidRoot w:val="0067655D"/>
    <w:rsid w:val="000219D3"/>
    <w:rsid w:val="000242B6"/>
    <w:rsid w:val="000F10D0"/>
    <w:rsid w:val="00111F33"/>
    <w:rsid w:val="001121BE"/>
    <w:rsid w:val="001C7C1F"/>
    <w:rsid w:val="001F0C42"/>
    <w:rsid w:val="002671DB"/>
    <w:rsid w:val="002A756A"/>
    <w:rsid w:val="002B2AC6"/>
    <w:rsid w:val="002E6532"/>
    <w:rsid w:val="002F4EDD"/>
    <w:rsid w:val="00335E37"/>
    <w:rsid w:val="003470B2"/>
    <w:rsid w:val="00351341"/>
    <w:rsid w:val="00382608"/>
    <w:rsid w:val="003B47D8"/>
    <w:rsid w:val="003D65CE"/>
    <w:rsid w:val="003F22E8"/>
    <w:rsid w:val="003F3A88"/>
    <w:rsid w:val="003F5D54"/>
    <w:rsid w:val="00407C53"/>
    <w:rsid w:val="00441F08"/>
    <w:rsid w:val="00485077"/>
    <w:rsid w:val="004A13A2"/>
    <w:rsid w:val="004A3F57"/>
    <w:rsid w:val="004A56E7"/>
    <w:rsid w:val="004B193B"/>
    <w:rsid w:val="00533109"/>
    <w:rsid w:val="00541628"/>
    <w:rsid w:val="005619C2"/>
    <w:rsid w:val="00604AF8"/>
    <w:rsid w:val="0062683D"/>
    <w:rsid w:val="0063097F"/>
    <w:rsid w:val="00631B08"/>
    <w:rsid w:val="00632683"/>
    <w:rsid w:val="006415D3"/>
    <w:rsid w:val="0067655D"/>
    <w:rsid w:val="006D7B1F"/>
    <w:rsid w:val="006E58D4"/>
    <w:rsid w:val="007357F8"/>
    <w:rsid w:val="007C5111"/>
    <w:rsid w:val="007D2F67"/>
    <w:rsid w:val="007E3FE6"/>
    <w:rsid w:val="00807D3F"/>
    <w:rsid w:val="00846E7D"/>
    <w:rsid w:val="00897C69"/>
    <w:rsid w:val="008B0A3A"/>
    <w:rsid w:val="008E29D9"/>
    <w:rsid w:val="00902EE3"/>
    <w:rsid w:val="00924F77"/>
    <w:rsid w:val="009C1FBA"/>
    <w:rsid w:val="009F6D50"/>
    <w:rsid w:val="00A6494D"/>
    <w:rsid w:val="00A844AA"/>
    <w:rsid w:val="00AA15CA"/>
    <w:rsid w:val="00AA38C5"/>
    <w:rsid w:val="00AB294B"/>
    <w:rsid w:val="00AB60DE"/>
    <w:rsid w:val="00AD094D"/>
    <w:rsid w:val="00AD28BE"/>
    <w:rsid w:val="00AD30FE"/>
    <w:rsid w:val="00AF49C8"/>
    <w:rsid w:val="00B67B66"/>
    <w:rsid w:val="00BA2BC0"/>
    <w:rsid w:val="00C04E1A"/>
    <w:rsid w:val="00C0710A"/>
    <w:rsid w:val="00C07851"/>
    <w:rsid w:val="00C425AB"/>
    <w:rsid w:val="00C51811"/>
    <w:rsid w:val="00C6091C"/>
    <w:rsid w:val="00C95371"/>
    <w:rsid w:val="00CC3D8F"/>
    <w:rsid w:val="00CC7429"/>
    <w:rsid w:val="00CF2AA7"/>
    <w:rsid w:val="00CF74E2"/>
    <w:rsid w:val="00D135C5"/>
    <w:rsid w:val="00D15349"/>
    <w:rsid w:val="00D47A40"/>
    <w:rsid w:val="00D501D6"/>
    <w:rsid w:val="00D662EB"/>
    <w:rsid w:val="00DB666E"/>
    <w:rsid w:val="00DD6BEF"/>
    <w:rsid w:val="00E230F1"/>
    <w:rsid w:val="00E37A3B"/>
    <w:rsid w:val="00E560B4"/>
    <w:rsid w:val="00E83BC2"/>
    <w:rsid w:val="00E85232"/>
    <w:rsid w:val="00EA18B9"/>
    <w:rsid w:val="00EA73BF"/>
    <w:rsid w:val="00EB0DD8"/>
    <w:rsid w:val="00EC375E"/>
    <w:rsid w:val="00F22814"/>
    <w:rsid w:val="00F22BAA"/>
    <w:rsid w:val="00F40EA5"/>
    <w:rsid w:val="00FF2D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C78B7E"/>
  <w15:chartTrackingRefBased/>
  <w15:docId w15:val="{BA740B54-85D3-4739-9DC2-4DBBBC68E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1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5D5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F5D54"/>
    <w:rPr>
      <w:sz w:val="18"/>
      <w:szCs w:val="18"/>
    </w:rPr>
  </w:style>
  <w:style w:type="paragraph" w:styleId="Footer">
    <w:name w:val="footer"/>
    <w:basedOn w:val="Normal"/>
    <w:link w:val="FooterChar"/>
    <w:uiPriority w:val="99"/>
    <w:unhideWhenUsed/>
    <w:rsid w:val="003F5D5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F5D54"/>
    <w:rPr>
      <w:sz w:val="18"/>
      <w:szCs w:val="18"/>
    </w:rPr>
  </w:style>
  <w:style w:type="paragraph" w:styleId="Revision">
    <w:name w:val="Revision"/>
    <w:hidden/>
    <w:uiPriority w:val="99"/>
    <w:semiHidden/>
    <w:rsid w:val="008B0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716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499</Words>
  <Characters>2847</Characters>
  <Application>Microsoft Office Word</Application>
  <DocSecurity>0</DocSecurity>
  <Lines>23</Lines>
  <Paragraphs>6</Paragraphs>
  <ScaleCrop>false</ScaleCrop>
  <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Wu, Liyou</cp:lastModifiedBy>
  <cp:revision>2</cp:revision>
  <dcterms:created xsi:type="dcterms:W3CDTF">2022-12-13T16:00:00Z</dcterms:created>
  <dcterms:modified xsi:type="dcterms:W3CDTF">2022-12-13T16:00:00Z</dcterms:modified>
</cp:coreProperties>
</file>