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B7C6" w14:textId="5E1E8258" w:rsidR="00D273FE" w:rsidRPr="003B34AE" w:rsidRDefault="003212E3" w:rsidP="00584E2B">
      <w:pPr>
        <w:jc w:val="both"/>
        <w:rPr>
          <w:rFonts w:asciiTheme="minorHAnsi" w:hAnsiTheme="minorHAnsi" w:cstheme="minorHAnsi"/>
          <w:b/>
        </w:rPr>
      </w:pPr>
      <w:r w:rsidRPr="003B34AE">
        <w:rPr>
          <w:rFonts w:asciiTheme="minorHAnsi" w:hAnsiTheme="minorHAnsi" w:cstheme="minorHAnsi"/>
          <w:b/>
        </w:rPr>
        <w:t xml:space="preserve">Supplementary </w:t>
      </w:r>
      <w:r w:rsidR="00DD2E2F" w:rsidRPr="003B34AE">
        <w:rPr>
          <w:rFonts w:asciiTheme="minorHAnsi" w:hAnsiTheme="minorHAnsi" w:cstheme="minorHAnsi"/>
          <w:b/>
        </w:rPr>
        <w:t>Information</w:t>
      </w:r>
    </w:p>
    <w:p w14:paraId="537B4EE5" w14:textId="77777777" w:rsidR="00DD2E2F" w:rsidRPr="003B34AE" w:rsidRDefault="00DD2E2F" w:rsidP="00584E2B">
      <w:pPr>
        <w:jc w:val="both"/>
        <w:rPr>
          <w:rFonts w:asciiTheme="minorHAnsi" w:hAnsiTheme="minorHAnsi" w:cstheme="minorHAnsi"/>
          <w:b/>
        </w:rPr>
      </w:pPr>
    </w:p>
    <w:p w14:paraId="49CDFDA9" w14:textId="77777777" w:rsidR="00BA19E9" w:rsidRPr="003B34AE" w:rsidRDefault="00BA19E9" w:rsidP="00BA19E9">
      <w:pPr>
        <w:jc w:val="both"/>
        <w:rPr>
          <w:rFonts w:asciiTheme="minorHAnsi" w:hAnsiTheme="minorHAnsi" w:cstheme="minorHAnsi"/>
          <w:b/>
        </w:rPr>
      </w:pPr>
      <w:proofErr w:type="spellStart"/>
      <w:r w:rsidRPr="003B34AE">
        <w:rPr>
          <w:rFonts w:asciiTheme="minorHAnsi" w:hAnsiTheme="minorHAnsi" w:cstheme="minorHAnsi"/>
          <w:b/>
        </w:rPr>
        <w:t>PlasmidHunter</w:t>
      </w:r>
      <w:proofErr w:type="spellEnd"/>
      <w:r w:rsidRPr="003B34AE">
        <w:rPr>
          <w:rFonts w:asciiTheme="minorHAnsi" w:hAnsiTheme="minorHAnsi" w:cstheme="minorHAnsi"/>
          <w:b/>
        </w:rPr>
        <w:t>: Accurate and fast prediction of plasmid sequences using gene content profile and machine learning</w:t>
      </w:r>
    </w:p>
    <w:p w14:paraId="7E892B23" w14:textId="77777777" w:rsidR="00BA19E9" w:rsidRPr="003B34AE" w:rsidRDefault="00BA19E9" w:rsidP="00BA19E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48C962" w14:textId="77777777" w:rsidR="00BA19E9" w:rsidRPr="003B34AE" w:rsidRDefault="00BA19E9" w:rsidP="00BA19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</w:rPr>
        <w:t xml:space="preserve">Renmao Tian </w:t>
      </w:r>
      <w:r w:rsidRPr="003B34AE">
        <w:rPr>
          <w:rFonts w:asciiTheme="minorHAnsi" w:hAnsiTheme="minorHAnsi" w:cstheme="minorHAnsi"/>
          <w:vertAlign w:val="superscript"/>
        </w:rPr>
        <w:t>1</w:t>
      </w:r>
      <w:r w:rsidRPr="003B34AE">
        <w:rPr>
          <w:rFonts w:asciiTheme="minorHAnsi" w:hAnsiTheme="minorHAnsi" w:cstheme="minorHAnsi"/>
        </w:rPr>
        <w:t xml:space="preserve">, </w:t>
      </w:r>
      <w:proofErr w:type="spellStart"/>
      <w:r w:rsidRPr="003B34AE">
        <w:rPr>
          <w:rFonts w:asciiTheme="minorHAnsi" w:hAnsiTheme="minorHAnsi" w:cstheme="minorHAnsi"/>
        </w:rPr>
        <w:t>Jizhong</w:t>
      </w:r>
      <w:proofErr w:type="spellEnd"/>
      <w:r w:rsidRPr="003B34AE">
        <w:rPr>
          <w:rFonts w:asciiTheme="minorHAnsi" w:hAnsiTheme="minorHAnsi" w:cstheme="minorHAnsi"/>
        </w:rPr>
        <w:t xml:space="preserve"> Zhou</w:t>
      </w:r>
      <w:r w:rsidRPr="003B34AE">
        <w:rPr>
          <w:rFonts w:asciiTheme="minorHAnsi" w:hAnsiTheme="minorHAnsi" w:cstheme="minorHAnsi"/>
          <w:vertAlign w:val="superscript"/>
        </w:rPr>
        <w:t>2</w:t>
      </w:r>
      <w:r w:rsidRPr="003B34AE">
        <w:rPr>
          <w:rFonts w:asciiTheme="minorHAnsi" w:hAnsiTheme="minorHAnsi" w:cstheme="minorHAnsi"/>
        </w:rPr>
        <w:t xml:space="preserve">, Behzad </w:t>
      </w:r>
      <w:proofErr w:type="spellStart"/>
      <w:r w:rsidRPr="003B34AE">
        <w:rPr>
          <w:rFonts w:asciiTheme="minorHAnsi" w:hAnsiTheme="minorHAnsi" w:cstheme="minorHAnsi"/>
        </w:rPr>
        <w:t>Imanian</w:t>
      </w:r>
      <w:proofErr w:type="spellEnd"/>
      <w:r w:rsidRPr="003B34AE">
        <w:rPr>
          <w:rFonts w:asciiTheme="minorHAnsi" w:hAnsiTheme="minorHAnsi" w:cstheme="minorHAnsi"/>
        </w:rPr>
        <w:t xml:space="preserve"> </w:t>
      </w:r>
      <w:r w:rsidRPr="003B34AE">
        <w:rPr>
          <w:rFonts w:asciiTheme="minorHAnsi" w:hAnsiTheme="minorHAnsi" w:cstheme="minorHAnsi"/>
          <w:vertAlign w:val="superscript"/>
        </w:rPr>
        <w:t>1, 3, *</w:t>
      </w:r>
    </w:p>
    <w:p w14:paraId="5662B58D" w14:textId="77777777" w:rsidR="00BA19E9" w:rsidRPr="003B34AE" w:rsidRDefault="00BA19E9" w:rsidP="00BA19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vertAlign w:val="superscript"/>
        </w:rPr>
        <w:t>1</w:t>
      </w:r>
      <w:r w:rsidRPr="003B34AE">
        <w:rPr>
          <w:rFonts w:asciiTheme="minorHAnsi" w:hAnsiTheme="minorHAnsi" w:cstheme="minorHAnsi"/>
        </w:rPr>
        <w:t xml:space="preserve"> Institute for Food Safety and Health, Illinois Institute of Technology, Bedford Park, IL 60501, USA</w:t>
      </w:r>
    </w:p>
    <w:p w14:paraId="23DBD34B" w14:textId="77777777" w:rsidR="00BA19E9" w:rsidRPr="003B34AE" w:rsidRDefault="00BA19E9" w:rsidP="00BA19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vertAlign w:val="superscript"/>
        </w:rPr>
        <w:t>2</w:t>
      </w:r>
      <w:r w:rsidRPr="003B34AE">
        <w:rPr>
          <w:rFonts w:asciiTheme="minorHAnsi" w:hAnsiTheme="minorHAnsi" w:cstheme="minorHAnsi"/>
        </w:rPr>
        <w:t xml:space="preserve"> Institute for Environmental Genomics, Department of Microbiology and Plant Biology, University of Oklahoma, Norman, OK 73072, USA</w:t>
      </w:r>
    </w:p>
    <w:p w14:paraId="43459B65" w14:textId="77777777" w:rsidR="00BA19E9" w:rsidRPr="003B34AE" w:rsidRDefault="00BA19E9" w:rsidP="00BA19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vertAlign w:val="superscript"/>
        </w:rPr>
        <w:t>3</w:t>
      </w:r>
      <w:r w:rsidRPr="003B34AE">
        <w:rPr>
          <w:rFonts w:asciiTheme="minorHAnsi" w:hAnsiTheme="minorHAnsi" w:cstheme="minorHAnsi"/>
        </w:rPr>
        <w:t xml:space="preserve"> Food Science and Nutrition Department, Illinois Institute of Technology, Chicago, IL 60616, USA</w:t>
      </w:r>
    </w:p>
    <w:p w14:paraId="60673F8A" w14:textId="77777777" w:rsidR="00BA19E9" w:rsidRPr="003B34AE" w:rsidRDefault="00BA19E9" w:rsidP="00BA19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vertAlign w:val="superscript"/>
        </w:rPr>
        <w:t>*</w:t>
      </w:r>
      <w:r w:rsidRPr="003B34AE">
        <w:rPr>
          <w:rFonts w:asciiTheme="minorHAnsi" w:hAnsiTheme="minorHAnsi" w:cstheme="minorHAnsi"/>
        </w:rPr>
        <w:t xml:space="preserve"> Author to whom correspondence should be addressed.</w:t>
      </w:r>
    </w:p>
    <w:p w14:paraId="114E0FD5" w14:textId="3C8E9ABB" w:rsidR="00DD2E2F" w:rsidRPr="003B34AE" w:rsidRDefault="00DD2E2F">
      <w:pPr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</w:rPr>
        <w:br w:type="page"/>
      </w:r>
    </w:p>
    <w:p w14:paraId="7AC21D3E" w14:textId="7631C4E0" w:rsidR="00DE3519" w:rsidRPr="003B34AE" w:rsidRDefault="007C3D40" w:rsidP="00584E2B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lastRenderedPageBreak/>
        <w:t>Supplementary Table</w:t>
      </w:r>
      <w:r w:rsidR="004A659E" w:rsidRPr="003B34AE">
        <w:rPr>
          <w:rFonts w:asciiTheme="minorHAnsi" w:hAnsiTheme="minorHAnsi" w:cstheme="minorHAnsi"/>
          <w:b/>
        </w:rPr>
        <w:t xml:space="preserve"> 1. </w:t>
      </w:r>
      <w:r w:rsidR="008B3A84" w:rsidRPr="003B34AE">
        <w:rPr>
          <w:rFonts w:asciiTheme="minorHAnsi" w:hAnsiTheme="minorHAnsi" w:cstheme="minorHAnsi"/>
        </w:rPr>
        <w:t>Summary of</w:t>
      </w:r>
      <w:r w:rsidR="00D6718C" w:rsidRPr="003B34AE">
        <w:rPr>
          <w:rFonts w:asciiTheme="minorHAnsi" w:hAnsiTheme="minorHAnsi" w:cstheme="minorHAnsi"/>
        </w:rPr>
        <w:t xml:space="preserve"> the</w:t>
      </w:r>
      <w:r w:rsidR="008B3A84" w:rsidRPr="003B34AE">
        <w:rPr>
          <w:rFonts w:asciiTheme="minorHAnsi" w:hAnsiTheme="minorHAnsi" w:cstheme="minorHAnsi"/>
        </w:rPr>
        <w:t xml:space="preserve"> confirmed chromosomes and plasmids</w:t>
      </w:r>
      <w:r w:rsidR="00D6718C" w:rsidRPr="003B34AE">
        <w:rPr>
          <w:rFonts w:asciiTheme="minorHAnsi" w:hAnsiTheme="minorHAnsi" w:cstheme="minorHAnsi"/>
        </w:rPr>
        <w:t xml:space="preserve"> for the modeling</w:t>
      </w:r>
      <w:r w:rsidR="008B3A84" w:rsidRPr="003B34AE">
        <w:rPr>
          <w:rFonts w:asciiTheme="minorHAnsi" w:hAnsiTheme="minorHAnsi" w:cstheme="minorHAnsi"/>
        </w:rPr>
        <w:t xml:space="preserve"> based on the annotation from NCBI database and the sizes.</w:t>
      </w:r>
      <w:r w:rsidR="00E13B9C" w:rsidRPr="003B34AE">
        <w:rPr>
          <w:rFonts w:asciiTheme="minorHAnsi" w:hAnsiTheme="minorHAnsi" w:cstheme="minorHAnsi"/>
        </w:rPr>
        <w:t xml:space="preserve"> The sequences determined as chromosome or plasmid were included in the </w:t>
      </w:r>
      <w:r w:rsidR="00673120" w:rsidRPr="003B34AE">
        <w:rPr>
          <w:rFonts w:asciiTheme="minorHAnsi" w:hAnsiTheme="minorHAnsi" w:cstheme="minorHAnsi"/>
        </w:rPr>
        <w:t xml:space="preserve">subsequent </w:t>
      </w:r>
      <w:proofErr w:type="spellStart"/>
      <w:r w:rsidR="00E13B9C" w:rsidRPr="003B34AE">
        <w:rPr>
          <w:rFonts w:asciiTheme="minorHAnsi" w:hAnsiTheme="minorHAnsi" w:cstheme="minorHAnsi"/>
        </w:rPr>
        <w:t>an</w:t>
      </w:r>
      <w:r w:rsidR="00673120" w:rsidRPr="003B34AE">
        <w:rPr>
          <w:rFonts w:asciiTheme="minorHAnsi" w:hAnsiTheme="minorHAnsi" w:cstheme="minorHAnsi"/>
        </w:rPr>
        <w:t>a</w:t>
      </w:r>
      <w:r w:rsidR="00E13B9C" w:rsidRPr="003B34AE">
        <w:rPr>
          <w:rFonts w:asciiTheme="minorHAnsi" w:hAnsiTheme="minorHAnsi" w:cstheme="minorHAnsi"/>
        </w:rPr>
        <w:t>laysis</w:t>
      </w:r>
      <w:proofErr w:type="spellEnd"/>
      <w:r w:rsidR="00E13B9C" w:rsidRPr="003B34AE">
        <w:rPr>
          <w:rFonts w:asciiTheme="minorHAnsi" w:hAnsiTheme="minorHAnsi" w:cstheme="minorHAnsi"/>
        </w:rPr>
        <w:t>.</w:t>
      </w:r>
    </w:p>
    <w:tbl>
      <w:tblPr>
        <w:tblStyle w:val="a"/>
        <w:tblW w:w="940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2092"/>
        <w:gridCol w:w="2609"/>
        <w:gridCol w:w="2092"/>
      </w:tblGrid>
      <w:tr w:rsidR="003B34AE" w:rsidRPr="003B34AE" w14:paraId="494DAAEF" w14:textId="77777777">
        <w:trPr>
          <w:trHeight w:val="210"/>
        </w:trPr>
        <w:tc>
          <w:tcPr>
            <w:tcW w:w="2609" w:type="dxa"/>
            <w:shd w:val="clear" w:color="auto" w:fill="auto"/>
            <w:vAlign w:val="center"/>
          </w:tcPr>
          <w:p w14:paraId="03E8BC94" w14:textId="77777777" w:rsidR="00DE3519" w:rsidRPr="003B34AE" w:rsidRDefault="003F7002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B34AE">
              <w:rPr>
                <w:rFonts w:asciiTheme="minorHAnsi" w:hAnsiTheme="minorHAnsi" w:cstheme="minorHAnsi"/>
                <w:b/>
              </w:rPr>
              <w:t>A</w:t>
            </w:r>
            <w:r w:rsidR="004A659E" w:rsidRPr="003B34AE">
              <w:rPr>
                <w:rFonts w:asciiTheme="minorHAnsi" w:hAnsiTheme="minorHAnsi" w:cstheme="minorHAnsi"/>
                <w:b/>
              </w:rPr>
              <w:t>nnotation</w:t>
            </w:r>
          </w:p>
        </w:tc>
        <w:tc>
          <w:tcPr>
            <w:tcW w:w="2092" w:type="dxa"/>
            <w:shd w:val="clear" w:color="auto" w:fill="auto"/>
            <w:vAlign w:val="bottom"/>
          </w:tcPr>
          <w:p w14:paraId="1297205B" w14:textId="77777777" w:rsidR="00DE3519" w:rsidRPr="003B34AE" w:rsidRDefault="003F7002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B34AE">
              <w:rPr>
                <w:rFonts w:asciiTheme="minorHAnsi" w:hAnsiTheme="minorHAnsi" w:cstheme="minorHAnsi"/>
                <w:b/>
              </w:rPr>
              <w:t>S</w:t>
            </w:r>
            <w:r w:rsidR="004A659E" w:rsidRPr="003B34AE">
              <w:rPr>
                <w:rFonts w:asciiTheme="minorHAnsi" w:hAnsiTheme="minorHAnsi" w:cstheme="minorHAnsi"/>
                <w:b/>
              </w:rPr>
              <w:t>ize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AC10B70" w14:textId="77777777" w:rsidR="00DE3519" w:rsidRPr="003B34AE" w:rsidRDefault="00E13B9C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B34AE">
              <w:rPr>
                <w:rFonts w:asciiTheme="minorHAnsi" w:hAnsiTheme="minorHAnsi" w:cstheme="minorHAnsi"/>
                <w:b/>
              </w:rPr>
              <w:t>Determined as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AE0B35B" w14:textId="77777777" w:rsidR="00DE3519" w:rsidRPr="003B34AE" w:rsidRDefault="003F7002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B34AE">
              <w:rPr>
                <w:rFonts w:asciiTheme="minorHAnsi" w:hAnsiTheme="minorHAnsi" w:cstheme="minorHAnsi"/>
                <w:b/>
              </w:rPr>
              <w:t>C</w:t>
            </w:r>
            <w:r w:rsidR="004A659E" w:rsidRPr="003B34AE">
              <w:rPr>
                <w:rFonts w:asciiTheme="minorHAnsi" w:hAnsiTheme="minorHAnsi" w:cstheme="minorHAnsi"/>
                <w:b/>
              </w:rPr>
              <w:t>ount</w:t>
            </w:r>
          </w:p>
        </w:tc>
      </w:tr>
      <w:tr w:rsidR="003B34AE" w:rsidRPr="003B34AE" w14:paraId="0B710310" w14:textId="77777777">
        <w:trPr>
          <w:trHeight w:val="210"/>
        </w:trPr>
        <w:tc>
          <w:tcPr>
            <w:tcW w:w="2609" w:type="dxa"/>
            <w:shd w:val="clear" w:color="auto" w:fill="auto"/>
            <w:vAlign w:val="center"/>
          </w:tcPr>
          <w:p w14:paraId="43A37CD9" w14:textId="77777777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chromosome</w:t>
            </w:r>
          </w:p>
        </w:tc>
        <w:tc>
          <w:tcPr>
            <w:tcW w:w="2092" w:type="dxa"/>
            <w:shd w:val="clear" w:color="auto" w:fill="auto"/>
            <w:vAlign w:val="bottom"/>
          </w:tcPr>
          <w:p w14:paraId="71F96B7E" w14:textId="7E7E56AE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 xml:space="preserve">&gt; 900 </w:t>
            </w:r>
            <w:proofErr w:type="spellStart"/>
            <w:r w:rsidR="00BF6AD6" w:rsidRPr="003B34AE">
              <w:rPr>
                <w:rFonts w:asciiTheme="minorHAnsi" w:hAnsiTheme="minorHAnsi" w:cstheme="minorHAnsi"/>
              </w:rPr>
              <w:t>kbp</w:t>
            </w:r>
            <w:proofErr w:type="spellEnd"/>
          </w:p>
        </w:tc>
        <w:tc>
          <w:tcPr>
            <w:tcW w:w="2609" w:type="dxa"/>
            <w:shd w:val="clear" w:color="auto" w:fill="auto"/>
            <w:vAlign w:val="center"/>
          </w:tcPr>
          <w:p w14:paraId="089DB8BD" w14:textId="77777777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chromosome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5C4D6CB" w14:textId="33B357C1" w:rsidR="00DE3519" w:rsidRPr="003B34AE" w:rsidRDefault="00B556E5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36454</w:t>
            </w:r>
          </w:p>
        </w:tc>
      </w:tr>
      <w:tr w:rsidR="003B34AE" w:rsidRPr="003B34AE" w14:paraId="7EC69A86" w14:textId="77777777">
        <w:trPr>
          <w:trHeight w:val="210"/>
        </w:trPr>
        <w:tc>
          <w:tcPr>
            <w:tcW w:w="2609" w:type="dxa"/>
            <w:shd w:val="clear" w:color="auto" w:fill="auto"/>
            <w:vAlign w:val="center"/>
          </w:tcPr>
          <w:p w14:paraId="098F4413" w14:textId="77777777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chromosome</w:t>
            </w:r>
          </w:p>
        </w:tc>
        <w:tc>
          <w:tcPr>
            <w:tcW w:w="2092" w:type="dxa"/>
            <w:shd w:val="clear" w:color="auto" w:fill="auto"/>
            <w:vAlign w:val="bottom"/>
          </w:tcPr>
          <w:p w14:paraId="58333669" w14:textId="04F2CB4B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 xml:space="preserve">&lt;= 900 </w:t>
            </w:r>
            <w:proofErr w:type="spellStart"/>
            <w:r w:rsidR="00BF6AD6" w:rsidRPr="003B34AE">
              <w:rPr>
                <w:rFonts w:asciiTheme="minorHAnsi" w:hAnsiTheme="minorHAnsi" w:cstheme="minorHAnsi"/>
              </w:rPr>
              <w:t>kbp</w:t>
            </w:r>
            <w:proofErr w:type="spellEnd"/>
          </w:p>
        </w:tc>
        <w:tc>
          <w:tcPr>
            <w:tcW w:w="2609" w:type="dxa"/>
            <w:shd w:val="clear" w:color="auto" w:fill="auto"/>
            <w:vAlign w:val="center"/>
          </w:tcPr>
          <w:p w14:paraId="3FBB4C1C" w14:textId="77777777" w:rsidR="00DE3519" w:rsidRPr="003B34AE" w:rsidRDefault="005E59B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 xml:space="preserve">not </w:t>
            </w:r>
            <w:r w:rsidR="004A659E" w:rsidRPr="003B34AE">
              <w:rPr>
                <w:rFonts w:asciiTheme="minorHAnsi" w:hAnsiTheme="minorHAnsi" w:cstheme="minorHAnsi"/>
              </w:rPr>
              <w:t>sure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F63B294" w14:textId="293FE459" w:rsidR="00DE3519" w:rsidRPr="003B34AE" w:rsidRDefault="00B556E5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918</w:t>
            </w:r>
          </w:p>
        </w:tc>
      </w:tr>
      <w:tr w:rsidR="003B34AE" w:rsidRPr="003B34AE" w14:paraId="23AC1677" w14:textId="77777777">
        <w:trPr>
          <w:trHeight w:val="210"/>
        </w:trPr>
        <w:tc>
          <w:tcPr>
            <w:tcW w:w="2609" w:type="dxa"/>
            <w:shd w:val="clear" w:color="auto" w:fill="auto"/>
            <w:vAlign w:val="center"/>
          </w:tcPr>
          <w:p w14:paraId="242300D1" w14:textId="77777777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plasmid</w:t>
            </w:r>
          </w:p>
        </w:tc>
        <w:tc>
          <w:tcPr>
            <w:tcW w:w="2092" w:type="dxa"/>
            <w:shd w:val="clear" w:color="auto" w:fill="auto"/>
            <w:vAlign w:val="bottom"/>
          </w:tcPr>
          <w:p w14:paraId="6DE30865" w14:textId="15D056D7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 xml:space="preserve">&lt; 600 </w:t>
            </w:r>
            <w:proofErr w:type="spellStart"/>
            <w:r w:rsidR="00BF6AD6" w:rsidRPr="003B34AE">
              <w:rPr>
                <w:rFonts w:asciiTheme="minorHAnsi" w:hAnsiTheme="minorHAnsi" w:cstheme="minorHAnsi"/>
              </w:rPr>
              <w:t>kbp</w:t>
            </w:r>
            <w:proofErr w:type="spellEnd"/>
          </w:p>
        </w:tc>
        <w:tc>
          <w:tcPr>
            <w:tcW w:w="2609" w:type="dxa"/>
            <w:shd w:val="clear" w:color="auto" w:fill="auto"/>
            <w:vAlign w:val="center"/>
          </w:tcPr>
          <w:p w14:paraId="39C60CEB" w14:textId="77777777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plasmid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DEA6185" w14:textId="5172EEC8" w:rsidR="00DE3519" w:rsidRPr="003B34AE" w:rsidRDefault="00B556E5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40806</w:t>
            </w:r>
          </w:p>
        </w:tc>
      </w:tr>
      <w:tr w:rsidR="003B34AE" w:rsidRPr="003B34AE" w14:paraId="42210908" w14:textId="77777777">
        <w:trPr>
          <w:trHeight w:val="210"/>
        </w:trPr>
        <w:tc>
          <w:tcPr>
            <w:tcW w:w="2609" w:type="dxa"/>
            <w:shd w:val="clear" w:color="auto" w:fill="auto"/>
            <w:vAlign w:val="center"/>
          </w:tcPr>
          <w:p w14:paraId="1BE6A37B" w14:textId="77777777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plasmid</w:t>
            </w:r>
          </w:p>
        </w:tc>
        <w:tc>
          <w:tcPr>
            <w:tcW w:w="2092" w:type="dxa"/>
            <w:shd w:val="clear" w:color="auto" w:fill="auto"/>
            <w:vAlign w:val="bottom"/>
          </w:tcPr>
          <w:p w14:paraId="7A1A6DC3" w14:textId="438F9AF3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 xml:space="preserve">&gt;= 600 </w:t>
            </w:r>
            <w:proofErr w:type="spellStart"/>
            <w:r w:rsidR="00BF6AD6" w:rsidRPr="003B34AE">
              <w:rPr>
                <w:rFonts w:asciiTheme="minorHAnsi" w:hAnsiTheme="minorHAnsi" w:cstheme="minorHAnsi"/>
              </w:rPr>
              <w:t>kbp</w:t>
            </w:r>
            <w:proofErr w:type="spellEnd"/>
          </w:p>
        </w:tc>
        <w:tc>
          <w:tcPr>
            <w:tcW w:w="2609" w:type="dxa"/>
            <w:shd w:val="clear" w:color="auto" w:fill="auto"/>
            <w:vAlign w:val="center"/>
          </w:tcPr>
          <w:p w14:paraId="62F1C800" w14:textId="77777777" w:rsidR="00DE3519" w:rsidRPr="003B34AE" w:rsidRDefault="005E59B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not sure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0929312" w14:textId="11819ADC" w:rsidR="00DE3519" w:rsidRPr="003B34AE" w:rsidRDefault="00B556E5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802</w:t>
            </w:r>
          </w:p>
        </w:tc>
      </w:tr>
      <w:tr w:rsidR="003B34AE" w:rsidRPr="003B34AE" w14:paraId="10F809C5" w14:textId="77777777">
        <w:trPr>
          <w:trHeight w:val="210"/>
        </w:trPr>
        <w:tc>
          <w:tcPr>
            <w:tcW w:w="2609" w:type="dxa"/>
            <w:shd w:val="clear" w:color="auto" w:fill="auto"/>
            <w:vAlign w:val="center"/>
          </w:tcPr>
          <w:p w14:paraId="08645C8A" w14:textId="77777777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B34AE">
              <w:rPr>
                <w:rFonts w:asciiTheme="minorHAnsi" w:hAnsiTheme="minorHAnsi" w:cstheme="minorHAnsi"/>
              </w:rPr>
              <w:t>extrachrom</w:t>
            </w:r>
            <w:proofErr w:type="spellEnd"/>
          </w:p>
        </w:tc>
        <w:tc>
          <w:tcPr>
            <w:tcW w:w="2092" w:type="dxa"/>
            <w:shd w:val="clear" w:color="auto" w:fill="auto"/>
            <w:vAlign w:val="bottom"/>
          </w:tcPr>
          <w:p w14:paraId="0D3ECB70" w14:textId="77777777" w:rsidR="00DE3519" w:rsidRPr="003B34AE" w:rsidRDefault="00DE3519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3D0F4F18" w14:textId="77777777" w:rsidR="00DE3519" w:rsidRPr="003B34AE" w:rsidRDefault="005E59B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not sure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F5A2988" w14:textId="14AEAD8F" w:rsidR="00DE3519" w:rsidRPr="003B34AE" w:rsidRDefault="00B556E5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</w:t>
            </w:r>
          </w:p>
        </w:tc>
      </w:tr>
      <w:tr w:rsidR="003B34AE" w:rsidRPr="003B34AE" w14:paraId="5CBBAB65" w14:textId="77777777">
        <w:trPr>
          <w:trHeight w:val="210"/>
        </w:trPr>
        <w:tc>
          <w:tcPr>
            <w:tcW w:w="2609" w:type="dxa"/>
            <w:shd w:val="clear" w:color="auto" w:fill="auto"/>
            <w:vAlign w:val="center"/>
          </w:tcPr>
          <w:p w14:paraId="169B895C" w14:textId="77777777" w:rsidR="00DE3519" w:rsidRPr="003B34AE" w:rsidRDefault="004A659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genomic</w:t>
            </w:r>
          </w:p>
        </w:tc>
        <w:tc>
          <w:tcPr>
            <w:tcW w:w="2092" w:type="dxa"/>
            <w:shd w:val="clear" w:color="auto" w:fill="auto"/>
            <w:vAlign w:val="bottom"/>
          </w:tcPr>
          <w:p w14:paraId="67F14A23" w14:textId="77777777" w:rsidR="00DE3519" w:rsidRPr="003B34AE" w:rsidRDefault="00DE3519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2EB61801" w14:textId="77777777" w:rsidR="00DE3519" w:rsidRPr="003B34AE" w:rsidRDefault="005E59BE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not sure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AC3986F" w14:textId="4E282F2E" w:rsidR="00DE3519" w:rsidRPr="003B34AE" w:rsidRDefault="00B556E5" w:rsidP="00584E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</w:t>
            </w:r>
          </w:p>
        </w:tc>
      </w:tr>
    </w:tbl>
    <w:p w14:paraId="26AB3010" w14:textId="77777777" w:rsidR="00DE3519" w:rsidRPr="003B34AE" w:rsidRDefault="00DE3519" w:rsidP="00584E2B">
      <w:pPr>
        <w:jc w:val="both"/>
        <w:rPr>
          <w:rFonts w:asciiTheme="minorHAnsi" w:hAnsiTheme="minorHAnsi" w:cstheme="minorHAnsi"/>
        </w:rPr>
      </w:pPr>
    </w:p>
    <w:p w14:paraId="105F9EA5" w14:textId="17F02F28" w:rsidR="00DC729E" w:rsidRPr="003B34AE" w:rsidRDefault="007C3D40" w:rsidP="00584E2B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Table </w:t>
      </w:r>
      <w:r w:rsidR="00D6718C" w:rsidRPr="003B34AE">
        <w:rPr>
          <w:rFonts w:asciiTheme="minorHAnsi" w:hAnsiTheme="minorHAnsi" w:cstheme="minorHAnsi"/>
          <w:b/>
        </w:rPr>
        <w:t>2.</w:t>
      </w:r>
      <w:r w:rsidR="00D6718C" w:rsidRPr="003B34AE">
        <w:rPr>
          <w:rFonts w:asciiTheme="minorHAnsi" w:hAnsiTheme="minorHAnsi" w:cstheme="minorHAnsi"/>
        </w:rPr>
        <w:t xml:space="preserve"> The evaluation </w:t>
      </w:r>
      <w:r w:rsidR="006738E4" w:rsidRPr="003B34AE">
        <w:rPr>
          <w:rFonts w:asciiTheme="minorHAnsi" w:hAnsiTheme="minorHAnsi" w:cstheme="minorHAnsi"/>
        </w:rPr>
        <w:t>of</w:t>
      </w:r>
      <w:r w:rsidR="00D6718C" w:rsidRPr="003B34AE">
        <w:rPr>
          <w:rFonts w:asciiTheme="minorHAnsi" w:hAnsiTheme="minorHAnsi" w:cstheme="minorHAnsi"/>
        </w:rPr>
        <w:t xml:space="preserve"> the performance of models predicting the location (chromosome or plasmid) of contigs. The evaluation was based on the model predictions on validatio</w:t>
      </w:r>
      <w:r w:rsidR="006738E4" w:rsidRPr="003B34AE">
        <w:rPr>
          <w:rFonts w:asciiTheme="minorHAnsi" w:hAnsiTheme="minorHAnsi" w:cstheme="minorHAnsi"/>
        </w:rPr>
        <w:t>n data using the package scikit-</w:t>
      </w:r>
      <w:r w:rsidR="00D6718C" w:rsidRPr="003B34AE">
        <w:rPr>
          <w:rFonts w:asciiTheme="minorHAnsi" w:hAnsiTheme="minorHAnsi" w:cstheme="minorHAnsi"/>
        </w:rPr>
        <w:t>learn.</w:t>
      </w:r>
      <w:r w:rsidR="00A701CA" w:rsidRPr="003B34AE">
        <w:rPr>
          <w:rFonts w:asciiTheme="minorHAnsi" w:hAnsiTheme="minorHAnsi" w:cstheme="minorHAnsi"/>
        </w:rPr>
        <w:t xml:space="preserve"> </w:t>
      </w:r>
      <w:r w:rsidR="00F75970" w:rsidRPr="003B34AE">
        <w:rPr>
          <w:rFonts w:asciiTheme="minorHAnsi" w:hAnsiTheme="minorHAnsi" w:cstheme="minorHAnsi"/>
        </w:rPr>
        <w:t xml:space="preserve">RF = random forest; DT = decision tree; NB = naïve bayes; LR = logistic regression. </w:t>
      </w:r>
      <w:r w:rsidR="00A701CA" w:rsidRPr="003B34AE">
        <w:rPr>
          <w:rFonts w:asciiTheme="minorHAnsi" w:hAnsiTheme="minorHAnsi" w:cstheme="minorHAnsi"/>
        </w:rPr>
        <w:t xml:space="preserve">Methods beginning with </w:t>
      </w:r>
      <w:r w:rsidR="00345695" w:rsidRPr="003B34AE">
        <w:rPr>
          <w:rFonts w:asciiTheme="minorHAnsi" w:hAnsiTheme="minorHAnsi" w:cstheme="minorHAnsi"/>
        </w:rPr>
        <w:t>princip</w:t>
      </w:r>
      <w:r w:rsidR="00B47770" w:rsidRPr="003B34AE">
        <w:rPr>
          <w:rFonts w:asciiTheme="minorHAnsi" w:hAnsiTheme="minorHAnsi" w:cstheme="minorHAnsi"/>
        </w:rPr>
        <w:t>al</w:t>
      </w:r>
      <w:r w:rsidR="00345695" w:rsidRPr="003B34AE">
        <w:rPr>
          <w:rFonts w:asciiTheme="minorHAnsi" w:hAnsiTheme="minorHAnsi" w:cstheme="minorHAnsi"/>
        </w:rPr>
        <w:t xml:space="preserve"> component analysis (</w:t>
      </w:r>
      <w:r w:rsidR="00A701CA" w:rsidRPr="003B34AE">
        <w:rPr>
          <w:rFonts w:asciiTheme="minorHAnsi" w:hAnsiTheme="minorHAnsi" w:cstheme="minorHAnsi"/>
        </w:rPr>
        <w:t>PCA</w:t>
      </w:r>
      <w:r w:rsidR="00345695" w:rsidRPr="003B34AE">
        <w:rPr>
          <w:rFonts w:asciiTheme="minorHAnsi" w:hAnsiTheme="minorHAnsi" w:cstheme="minorHAnsi"/>
        </w:rPr>
        <w:t>)</w:t>
      </w:r>
      <w:r w:rsidR="00A701CA" w:rsidRPr="003B34AE">
        <w:rPr>
          <w:rFonts w:asciiTheme="minorHAnsi" w:hAnsiTheme="minorHAnsi" w:cstheme="minorHAnsi"/>
        </w:rPr>
        <w:t xml:space="preserve"> means the modeling using PCA transformed data.</w:t>
      </w:r>
      <w:r w:rsidR="00F75970" w:rsidRPr="003B34AE">
        <w:rPr>
          <w:rFonts w:asciiTheme="minorHAnsi" w:hAnsiTheme="minorHAnsi" w:cstheme="minorHAnsi"/>
        </w:rPr>
        <w:t xml:space="preserve"> </w:t>
      </w:r>
      <w:r w:rsidR="00C05EA8" w:rsidRPr="003B34AE">
        <w:rPr>
          <w:rFonts w:asciiTheme="minorHAnsi" w:hAnsiTheme="minorHAnsi" w:cstheme="minorHAnsi"/>
        </w:rPr>
        <w:t xml:space="preserve">Recall was calculated as </w:t>
      </w:r>
      <w:r w:rsidR="008863AC" w:rsidRPr="003B34AE">
        <w:rPr>
          <w:rFonts w:asciiTheme="minorHAnsi" w:hAnsiTheme="minorHAnsi" w:cstheme="minorHAnsi"/>
        </w:rPr>
        <w:t>TP/(TP+FN) and Precision was calculated as TP/(TP+FP), where TP is true positive, FN is false negative, and FP is false positive. F1 Score was calculated as 2*(Recall * Precision) / (Recall + Precision).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170"/>
        <w:gridCol w:w="1260"/>
        <w:gridCol w:w="1170"/>
        <w:gridCol w:w="1170"/>
        <w:gridCol w:w="1141"/>
        <w:gridCol w:w="957"/>
        <w:gridCol w:w="957"/>
      </w:tblGrid>
      <w:tr w:rsidR="003B34AE" w:rsidRPr="003B34AE" w14:paraId="29A8F14D" w14:textId="77777777" w:rsidTr="00217798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F55E8B2" w14:textId="77777777" w:rsidR="00DC729E" w:rsidRPr="003B34AE" w:rsidRDefault="00DC729E" w:rsidP="00584E2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Methods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DCCDCD0" w14:textId="77777777" w:rsidR="00DC729E" w:rsidRPr="003B34AE" w:rsidRDefault="00DC729E" w:rsidP="00584E2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Accuracy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4003D6" w14:textId="77777777" w:rsidR="00DC729E" w:rsidRPr="003B34AE" w:rsidRDefault="00DC729E" w:rsidP="00584E2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Balanced accuracy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DDFEE47" w14:textId="77777777" w:rsidR="00DC729E" w:rsidRPr="003B34AE" w:rsidRDefault="00DC729E" w:rsidP="00584E2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Log loss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2C4E2D9" w14:textId="77777777" w:rsidR="00DC729E" w:rsidRPr="003B34AE" w:rsidRDefault="00DC729E" w:rsidP="00584E2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Recall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363F7C7E" w14:textId="77777777" w:rsidR="00DC729E" w:rsidRPr="003B34AE" w:rsidRDefault="00DC729E" w:rsidP="00584E2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Precision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C97C990" w14:textId="77777777" w:rsidR="00DC729E" w:rsidRPr="003B34AE" w:rsidRDefault="00DC729E" w:rsidP="00584E2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F score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61C6059" w14:textId="77777777" w:rsidR="00DC729E" w:rsidRPr="003B34AE" w:rsidRDefault="00DC729E" w:rsidP="00584E2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ROC AUC</w:t>
            </w:r>
          </w:p>
        </w:tc>
      </w:tr>
      <w:tr w:rsidR="003B34AE" w:rsidRPr="003B34AE" w14:paraId="506C464A" w14:textId="77777777" w:rsidTr="00217798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13DEEF0" w14:textId="21255944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RF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0045078" w14:textId="5C0D1FCC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65.4%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8FD8EB" w14:textId="078FDDD6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65.6%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9819A98" w14:textId="26F99FEF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0.64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C149049" w14:textId="37BF0378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32.0%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7BF01CE7" w14:textId="0ECBFF43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97.8%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591C8B2" w14:textId="4AFC99D7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48.2%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4CD3B65" w14:textId="320B84CF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82.2%</w:t>
            </w:r>
          </w:p>
        </w:tc>
      </w:tr>
      <w:tr w:rsidR="003B34AE" w:rsidRPr="003B34AE" w14:paraId="470BBA38" w14:textId="77777777" w:rsidTr="00217798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4D1725A" w14:textId="41441E96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21CCEFF" w14:textId="1ED22E85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63.2%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3DE07B" w14:textId="0251B11B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63.5%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ED9B256" w14:textId="1F40D695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0.64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09B7D6A" w14:textId="3F4744F4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27.5%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6826FBD6" w14:textId="5B5A266B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98.2%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A9820A7" w14:textId="64B3D1FD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43.0%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92978C9" w14:textId="48C33381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64.1%</w:t>
            </w:r>
          </w:p>
        </w:tc>
      </w:tr>
      <w:tr w:rsidR="003B34AE" w:rsidRPr="003B34AE" w14:paraId="760CAA92" w14:textId="77777777" w:rsidTr="00217798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7F3D248" w14:textId="0A25EE94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3B34AE">
              <w:rPr>
                <w:rFonts w:asciiTheme="minorHAnsi" w:hAnsiTheme="minorHAnsi" w:cstheme="minorHAnsi"/>
                <w:b/>
              </w:rPr>
              <w:t>NB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FD6E920" w14:textId="317FD659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3B34AE">
              <w:rPr>
                <w:rFonts w:asciiTheme="minorHAnsi" w:hAnsiTheme="minorHAnsi" w:cstheme="minorHAnsi"/>
                <w:b/>
              </w:rPr>
              <w:t>96.0%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BA49B8" w14:textId="3D5EF350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3B34AE">
              <w:rPr>
                <w:rFonts w:asciiTheme="minorHAnsi" w:hAnsiTheme="minorHAnsi" w:cstheme="minorHAnsi"/>
                <w:b/>
              </w:rPr>
              <w:t>96.0%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FAACA32" w14:textId="3ABEA3A4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3B34AE">
              <w:rPr>
                <w:rFonts w:asciiTheme="minorHAnsi" w:hAnsiTheme="minorHAnsi" w:cstheme="minorHAnsi"/>
                <w:b/>
              </w:rPr>
              <w:t>1.43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61BBC68" w14:textId="7E8709F5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3B34AE">
              <w:rPr>
                <w:rFonts w:asciiTheme="minorHAnsi" w:hAnsiTheme="minorHAnsi" w:cstheme="minorHAnsi"/>
                <w:b/>
              </w:rPr>
              <w:t>96.4%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41179CE6" w14:textId="1C9A9EC8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3B34AE">
              <w:rPr>
                <w:rFonts w:asciiTheme="minorHAnsi" w:hAnsiTheme="minorHAnsi" w:cstheme="minorHAnsi"/>
                <w:b/>
              </w:rPr>
              <w:t>95.8%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1EB0975" w14:textId="4EBBC1CA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3B34AE">
              <w:rPr>
                <w:rFonts w:asciiTheme="minorHAnsi" w:hAnsiTheme="minorHAnsi" w:cstheme="minorHAnsi"/>
                <w:b/>
              </w:rPr>
              <w:t>96.1%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0D6A88A" w14:textId="4D5B32B9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3B34AE">
              <w:rPr>
                <w:rFonts w:asciiTheme="minorHAnsi" w:hAnsiTheme="minorHAnsi" w:cstheme="minorHAnsi"/>
                <w:b/>
              </w:rPr>
              <w:t>96.0%</w:t>
            </w:r>
          </w:p>
        </w:tc>
      </w:tr>
      <w:tr w:rsidR="003B34AE" w:rsidRPr="003B34AE" w14:paraId="17D86E41" w14:textId="77777777" w:rsidTr="00217798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EF8875E" w14:textId="607AE07E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LR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F6E0360" w14:textId="4324A942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92.4%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847F19" w14:textId="33A2AB3C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92.4%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80CBA6D" w14:textId="666EAE79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B58A0FE" w14:textId="077AE037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98.4%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42250F5C" w14:textId="43AA6F11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88.0%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2CB033B" w14:textId="7BEA1E83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92.9%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147BADC" w14:textId="543C38F9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99.0%</w:t>
            </w:r>
          </w:p>
        </w:tc>
      </w:tr>
      <w:tr w:rsidR="003B34AE" w:rsidRPr="003B34AE" w14:paraId="70D7A572" w14:textId="77777777" w:rsidTr="00217798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50A6F67" w14:textId="50C87CC9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PCA-RF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C60C0AC" w14:textId="5329F414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85.6%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CC62CD" w14:textId="1E05C4FD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85.6%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9F6FD8E" w14:textId="10FBE9A6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0.33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36A1B6F" w14:textId="32A04BC5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82.3%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58AB4BE9" w14:textId="4EDAB8B4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88.3%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E8C1AA3" w14:textId="0F5D51FE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85.2%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FE6B5C2" w14:textId="6D2D3E6C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93.9%</w:t>
            </w:r>
          </w:p>
        </w:tc>
      </w:tr>
      <w:tr w:rsidR="003B34AE" w:rsidRPr="003B34AE" w14:paraId="6479DC3B" w14:textId="77777777" w:rsidTr="00217798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BF2FBAE" w14:textId="2A9E7FC7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PCA-DT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3AE0007" w14:textId="09B9A3C1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82.1%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43E0C3" w14:textId="71818CB8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82.1%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81278FA" w14:textId="3247186C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3.62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7B7C404" w14:textId="217BF316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79.6%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0FE7CC4F" w14:textId="6CABD6CB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83.9%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A95BA08" w14:textId="4401B533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81.7%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D0E9BBF" w14:textId="2ECE6F9B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86.1%</w:t>
            </w:r>
          </w:p>
        </w:tc>
      </w:tr>
      <w:tr w:rsidR="003B34AE" w:rsidRPr="003B34AE" w14:paraId="536D9787" w14:textId="77777777" w:rsidTr="00217798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202A85D" w14:textId="4AF750EF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PCA-NB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B01C4F7" w14:textId="5778FB7D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63.5%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EDEEA6" w14:textId="6C2463F6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63.7%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BE95BFA" w14:textId="016F8823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12.69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27A6175" w14:textId="0C19E8FC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30.1%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1BF9A4F7" w14:textId="32404FB4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91.9%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33A5AF1" w14:textId="3EEA570D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45.4%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0BFA6C6" w14:textId="704390AB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75.9%</w:t>
            </w:r>
          </w:p>
        </w:tc>
      </w:tr>
      <w:tr w:rsidR="003B34AE" w:rsidRPr="003B34AE" w14:paraId="712921C7" w14:textId="77777777" w:rsidTr="00217798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E5AE638" w14:textId="2640FFBD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PCA-LR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03EBEEB" w14:textId="56E06D1C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68.4%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2F2FA3" w14:textId="325BEE43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68.6%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7435A34" w14:textId="51BBF86B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0.53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DE85C80" w14:textId="3AA6155B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40.0%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66316BA5" w14:textId="3734D131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93.7%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0FB8E48" w14:textId="374402B7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56.0%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D8E24DE" w14:textId="0A68B093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83.7%</w:t>
            </w:r>
          </w:p>
        </w:tc>
      </w:tr>
      <w:tr w:rsidR="003B34AE" w:rsidRPr="003B34AE" w14:paraId="51EDC29E" w14:textId="77777777" w:rsidTr="00217798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201B3EC" w14:textId="671F6DAA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PCA-KNN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6603C7A" w14:textId="282568A2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83.7%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FCE2B2" w14:textId="32C77FCA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491A05B" w14:textId="4560FD2D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0.92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1C186CB" w14:textId="31EE11E2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83.6%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585CFB60" w14:textId="10C8B7D8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84.0%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22485B8" w14:textId="13DC8E27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83.8%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E2A9047" w14:textId="13B5E3E3" w:rsidR="00FF3158" w:rsidRPr="003B34AE" w:rsidRDefault="00FF3158" w:rsidP="00FF315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91.7%</w:t>
            </w:r>
          </w:p>
        </w:tc>
      </w:tr>
    </w:tbl>
    <w:p w14:paraId="29501B8A" w14:textId="77777777" w:rsidR="003F7002" w:rsidRPr="003B34AE" w:rsidRDefault="003F7002" w:rsidP="00584E2B">
      <w:pPr>
        <w:jc w:val="both"/>
        <w:rPr>
          <w:rFonts w:asciiTheme="minorHAnsi" w:hAnsiTheme="minorHAnsi" w:cstheme="minorHAnsi"/>
        </w:rPr>
      </w:pPr>
    </w:p>
    <w:p w14:paraId="013D4571" w14:textId="66329368" w:rsidR="00853EA1" w:rsidRPr="003B34AE" w:rsidRDefault="007C3D40" w:rsidP="00584E2B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Table </w:t>
      </w:r>
      <w:r w:rsidR="00853EA1" w:rsidRPr="003B34AE">
        <w:rPr>
          <w:rFonts w:asciiTheme="minorHAnsi" w:hAnsiTheme="minorHAnsi" w:cstheme="minorHAnsi"/>
          <w:b/>
        </w:rPr>
        <w:t>3.</w:t>
      </w:r>
      <w:r w:rsidR="00853EA1" w:rsidRPr="003B34AE">
        <w:rPr>
          <w:rFonts w:asciiTheme="minorHAnsi" w:hAnsiTheme="minorHAnsi" w:cstheme="minorHAnsi"/>
        </w:rPr>
        <w:t xml:space="preserve"> The statistics of the benchmark data. The contigs </w:t>
      </w:r>
      <w:r w:rsidR="00407DA4" w:rsidRPr="003B34AE">
        <w:rPr>
          <w:rFonts w:asciiTheme="minorHAnsi" w:hAnsiTheme="minorHAnsi" w:cstheme="minorHAnsi"/>
        </w:rPr>
        <w:t xml:space="preserve">of specified lengths </w:t>
      </w:r>
      <w:r w:rsidR="00853EA1" w:rsidRPr="003B34AE">
        <w:rPr>
          <w:rFonts w:asciiTheme="minorHAnsi" w:hAnsiTheme="minorHAnsi" w:cstheme="minorHAnsi"/>
        </w:rPr>
        <w:t>were randomly simulated from 3,000 plasmids and 3,000 chromosomes</w:t>
      </w:r>
      <w:r w:rsidR="00A15599" w:rsidRPr="003B34AE">
        <w:rPr>
          <w:rFonts w:asciiTheme="minorHAnsi" w:hAnsiTheme="minorHAnsi" w:cstheme="minorHAnsi"/>
        </w:rPr>
        <w:t xml:space="preserve"> </w:t>
      </w:r>
      <w:r w:rsidR="00853EA1" w:rsidRPr="003B34AE">
        <w:rPr>
          <w:rFonts w:asciiTheme="minorHAnsi" w:hAnsiTheme="minorHAnsi" w:cstheme="minorHAnsi"/>
        </w:rPr>
        <w:t xml:space="preserve">that were not included in the modeling. Each data set has equal number of plasmid and chromosome sequences. 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160"/>
        <w:gridCol w:w="2430"/>
        <w:gridCol w:w="2488"/>
      </w:tblGrid>
      <w:tr w:rsidR="003B34AE" w:rsidRPr="003B34AE" w14:paraId="5701ABA2" w14:textId="77777777" w:rsidTr="00853EA1">
        <w:trPr>
          <w:trHeight w:val="211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269DBE65" w14:textId="77777777" w:rsidR="00853EA1" w:rsidRPr="003B34AE" w:rsidRDefault="00853EA1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3B34AE">
              <w:rPr>
                <w:rFonts w:asciiTheme="minorHAnsi" w:eastAsia="Times New Roman" w:hAnsiTheme="minorHAnsi" w:cstheme="minorHAnsi"/>
                <w:b/>
              </w:rPr>
              <w:t>Bechmark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</w:rPr>
              <w:t xml:space="preserve"> data ID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C9DE0F8" w14:textId="43E55E89" w:rsidR="00853EA1" w:rsidRPr="003B34AE" w:rsidRDefault="00853EA1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Contig length (</w:t>
            </w:r>
            <w:proofErr w:type="spellStart"/>
            <w:r w:rsidR="00BF6AD6" w:rsidRPr="003B34AE">
              <w:rPr>
                <w:rFonts w:asciiTheme="minorHAnsi" w:eastAsia="Times New Roman" w:hAnsiTheme="minorHAnsi" w:cstheme="minorHAnsi"/>
                <w:b/>
              </w:rPr>
              <w:t>kbp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FCC3285" w14:textId="77777777" w:rsidR="00853EA1" w:rsidRPr="003B34AE" w:rsidRDefault="00853EA1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Number of sequences</w:t>
            </w:r>
            <w:r w:rsidR="00A15599" w:rsidRPr="003B34AE">
              <w:rPr>
                <w:rFonts w:asciiTheme="minorHAnsi" w:eastAsia="Times New Roman" w:hAnsiTheme="minorHAnsi" w:cstheme="minorHAnsi"/>
                <w:b/>
              </w:rPr>
              <w:t xml:space="preserve"> *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77BADEC9" w14:textId="77777777" w:rsidR="00853EA1" w:rsidRPr="003B34AE" w:rsidRDefault="00853EA1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Total length (</w:t>
            </w:r>
            <w:proofErr w:type="spellStart"/>
            <w:r w:rsidRPr="003B34AE">
              <w:rPr>
                <w:rFonts w:asciiTheme="minorHAnsi" w:eastAsia="Times New Roman" w:hAnsiTheme="minorHAnsi" w:cstheme="minorHAnsi"/>
                <w:b/>
              </w:rPr>
              <w:t>Mbp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</w:tr>
      <w:tr w:rsidR="003B34AE" w:rsidRPr="003B34AE" w14:paraId="080665B2" w14:textId="77777777" w:rsidTr="00853EA1">
        <w:trPr>
          <w:trHeight w:val="211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76224994" w14:textId="77777777" w:rsidR="00853EA1" w:rsidRPr="003B34AE" w:rsidRDefault="00853EA1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C6DA9E7" w14:textId="3B069320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61BD591" w14:textId="77777777" w:rsidR="00853EA1" w:rsidRPr="003B34AE" w:rsidRDefault="00853EA1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6000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64DCDC90" w14:textId="306E2EA9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6.0</w:t>
            </w:r>
          </w:p>
        </w:tc>
      </w:tr>
      <w:tr w:rsidR="003B34AE" w:rsidRPr="003B34AE" w14:paraId="5A7660D7" w14:textId="77777777" w:rsidTr="00853EA1">
        <w:trPr>
          <w:trHeight w:val="211"/>
        </w:trPr>
        <w:tc>
          <w:tcPr>
            <w:tcW w:w="2245" w:type="dxa"/>
            <w:shd w:val="clear" w:color="auto" w:fill="auto"/>
            <w:noWrap/>
            <w:vAlign w:val="bottom"/>
          </w:tcPr>
          <w:p w14:paraId="0911349F" w14:textId="71E894DB" w:rsidR="00812662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41C6158" w14:textId="1550D729" w:rsidR="00812662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FCF65E6" w14:textId="2980031D" w:rsidR="00812662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5194</w:t>
            </w:r>
          </w:p>
        </w:tc>
        <w:tc>
          <w:tcPr>
            <w:tcW w:w="2488" w:type="dxa"/>
            <w:shd w:val="clear" w:color="auto" w:fill="auto"/>
            <w:noWrap/>
            <w:vAlign w:val="bottom"/>
          </w:tcPr>
          <w:p w14:paraId="52852F5A" w14:textId="1F997FCB" w:rsidR="00812662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26.0</w:t>
            </w:r>
          </w:p>
        </w:tc>
      </w:tr>
      <w:tr w:rsidR="003B34AE" w:rsidRPr="003B34AE" w14:paraId="1EBEB898" w14:textId="77777777" w:rsidTr="00853EA1">
        <w:trPr>
          <w:trHeight w:val="211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787807EC" w14:textId="55A46EF7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FD4D3A9" w14:textId="77777777" w:rsidR="00853EA1" w:rsidRPr="003B34AE" w:rsidRDefault="00853EA1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2C8B5AA" w14:textId="3FEC2E70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4546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38EE083C" w14:textId="1493B0EF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45.5</w:t>
            </w:r>
          </w:p>
        </w:tc>
      </w:tr>
      <w:tr w:rsidR="003B34AE" w:rsidRPr="003B34AE" w14:paraId="76F24171" w14:textId="77777777" w:rsidTr="00853EA1">
        <w:trPr>
          <w:trHeight w:val="211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15BC6E0C" w14:textId="1C43E3D7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8D67921" w14:textId="77777777" w:rsidR="00853EA1" w:rsidRPr="003B34AE" w:rsidRDefault="00853EA1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6F1DEB9" w14:textId="2744D452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4124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17FA433D" w14:textId="73DF5B4F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82.5</w:t>
            </w:r>
          </w:p>
        </w:tc>
      </w:tr>
      <w:tr w:rsidR="003B34AE" w:rsidRPr="003B34AE" w14:paraId="6B2ABFA0" w14:textId="77777777" w:rsidTr="00853EA1">
        <w:trPr>
          <w:trHeight w:val="211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6C5746D" w14:textId="54F8203F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010547D" w14:textId="77777777" w:rsidR="00853EA1" w:rsidRPr="003B34AE" w:rsidRDefault="00853EA1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D85FF8D" w14:textId="7E6DDB80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3070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08A98A49" w14:textId="78FED9E9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153.5</w:t>
            </w:r>
          </w:p>
        </w:tc>
      </w:tr>
      <w:tr w:rsidR="003B34AE" w:rsidRPr="003B34AE" w14:paraId="49069F3C" w14:textId="77777777" w:rsidTr="00853EA1">
        <w:trPr>
          <w:trHeight w:val="211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206444D" w14:textId="066CC1BB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5771C76" w14:textId="77777777" w:rsidR="00853EA1" w:rsidRPr="003B34AE" w:rsidRDefault="00853EA1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58B9037" w14:textId="0251703E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1810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36287469" w14:textId="2CF69600" w:rsidR="00853EA1" w:rsidRPr="003B34AE" w:rsidRDefault="00812662" w:rsidP="00853EA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181.0</w:t>
            </w:r>
          </w:p>
        </w:tc>
      </w:tr>
    </w:tbl>
    <w:p w14:paraId="1E179864" w14:textId="77777777" w:rsidR="00220641" w:rsidRPr="003B34AE" w:rsidRDefault="00A15599" w:rsidP="00584E2B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</w:rPr>
        <w:lastRenderedPageBreak/>
        <w:t>* The total number of sequences were less than 6000 in some data sets because some plasmids were shorter than the required lengths and were thus not included.</w:t>
      </w:r>
    </w:p>
    <w:p w14:paraId="0A3DF4C5" w14:textId="77777777" w:rsidR="00A15599" w:rsidRPr="003B34AE" w:rsidRDefault="00A15599" w:rsidP="00584E2B">
      <w:pPr>
        <w:jc w:val="both"/>
        <w:rPr>
          <w:rFonts w:asciiTheme="minorHAnsi" w:hAnsiTheme="minorHAnsi" w:cstheme="minorHAnsi"/>
        </w:rPr>
      </w:pPr>
    </w:p>
    <w:p w14:paraId="05E3E523" w14:textId="7006CE39" w:rsidR="00CB5215" w:rsidRPr="003B34AE" w:rsidRDefault="007C3D40" w:rsidP="00584E2B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Table </w:t>
      </w:r>
      <w:r w:rsidR="00220641" w:rsidRPr="003B34AE">
        <w:rPr>
          <w:rFonts w:asciiTheme="minorHAnsi" w:hAnsiTheme="minorHAnsi" w:cstheme="minorHAnsi"/>
          <w:b/>
        </w:rPr>
        <w:t>4</w:t>
      </w:r>
      <w:r w:rsidR="00CB5215" w:rsidRPr="003B34AE">
        <w:rPr>
          <w:rFonts w:asciiTheme="minorHAnsi" w:hAnsiTheme="minorHAnsi" w:cstheme="minorHAnsi"/>
          <w:b/>
        </w:rPr>
        <w:t xml:space="preserve">. </w:t>
      </w:r>
      <w:r w:rsidR="006738E4" w:rsidRPr="003B34AE">
        <w:rPr>
          <w:rFonts w:asciiTheme="minorHAnsi" w:hAnsiTheme="minorHAnsi" w:cstheme="minorHAnsi"/>
        </w:rPr>
        <w:t xml:space="preserve">The evaluation of </w:t>
      </w:r>
      <w:proofErr w:type="spellStart"/>
      <w:r w:rsidR="006738E4" w:rsidRPr="003B34AE">
        <w:rPr>
          <w:rFonts w:asciiTheme="minorHAnsi" w:hAnsiTheme="minorHAnsi" w:cstheme="minorHAnsi"/>
        </w:rPr>
        <w:t>PlasmidHunter’s</w:t>
      </w:r>
      <w:proofErr w:type="spellEnd"/>
      <w:r w:rsidR="006738E4" w:rsidRPr="003B34AE">
        <w:rPr>
          <w:rFonts w:asciiTheme="minorHAnsi" w:hAnsiTheme="minorHAnsi" w:cstheme="minorHAnsi"/>
        </w:rPr>
        <w:t xml:space="preserve"> performance on the benchmark data with different lengths. </w:t>
      </w:r>
      <w:r w:rsidR="00AE380B" w:rsidRPr="003B34AE">
        <w:rPr>
          <w:rFonts w:asciiTheme="minorHAnsi" w:hAnsiTheme="minorHAnsi" w:cstheme="minorHAnsi"/>
        </w:rPr>
        <w:t>The prediction was run on a computer with eight processors</w:t>
      </w:r>
      <w:r w:rsidR="00FB532A" w:rsidRPr="003B34AE">
        <w:rPr>
          <w:rFonts w:asciiTheme="minorHAnsi" w:hAnsiTheme="minorHAnsi" w:cstheme="minorHAnsi"/>
        </w:rPr>
        <w:t xml:space="preserve"> (AMD EPYC 7551, 1.2</w:t>
      </w:r>
      <w:r w:rsidR="00185468" w:rsidRPr="003B34AE">
        <w:rPr>
          <w:rFonts w:asciiTheme="minorHAnsi" w:hAnsiTheme="minorHAnsi" w:cstheme="minorHAnsi"/>
        </w:rPr>
        <w:t xml:space="preserve"> </w:t>
      </w:r>
      <w:r w:rsidR="00FB532A" w:rsidRPr="003B34AE">
        <w:rPr>
          <w:rFonts w:asciiTheme="minorHAnsi" w:hAnsiTheme="minorHAnsi" w:cstheme="minorHAnsi"/>
        </w:rPr>
        <w:t>GHz)</w:t>
      </w:r>
      <w:r w:rsidR="00AE380B" w:rsidRPr="003B34AE">
        <w:rPr>
          <w:rFonts w:asciiTheme="minorHAnsi" w:hAnsiTheme="minorHAnsi" w:cstheme="minorHAnsi"/>
        </w:rPr>
        <w:t xml:space="preserve"> assigned to the task. </w:t>
      </w:r>
      <w:r w:rsidR="006738E4" w:rsidRPr="003B34AE">
        <w:rPr>
          <w:rFonts w:asciiTheme="minorHAnsi" w:hAnsiTheme="minorHAnsi" w:cstheme="minorHAnsi"/>
        </w:rPr>
        <w:t>The evaluation was conducted using the package scikit-learn.</w:t>
      </w:r>
      <w:r w:rsidR="008863AC" w:rsidRPr="003B34AE">
        <w:rPr>
          <w:rFonts w:asciiTheme="minorHAnsi" w:hAnsiTheme="minorHAnsi" w:cstheme="minorHAnsi"/>
        </w:rPr>
        <w:t xml:space="preserve"> Recall was calculated as TP/(TP+FN) and Precision was calculated as TP/(TP+FP), where TP is true positive, FN is false negative, and FP is false positive. F1 Score was calculated as 2*(Recall * Precision) / (Recall + Precision).</w:t>
      </w:r>
    </w:p>
    <w:tbl>
      <w:tblPr>
        <w:tblW w:w="9252" w:type="dxa"/>
        <w:tblInd w:w="-10" w:type="dxa"/>
        <w:tblLook w:val="04A0" w:firstRow="1" w:lastRow="0" w:firstColumn="1" w:lastColumn="0" w:noHBand="0" w:noVBand="1"/>
      </w:tblPr>
      <w:tblGrid>
        <w:gridCol w:w="960"/>
        <w:gridCol w:w="1035"/>
        <w:gridCol w:w="1050"/>
        <w:gridCol w:w="960"/>
        <w:gridCol w:w="960"/>
        <w:gridCol w:w="1047"/>
        <w:gridCol w:w="960"/>
        <w:gridCol w:w="960"/>
        <w:gridCol w:w="1320"/>
      </w:tblGrid>
      <w:tr w:rsidR="003B34AE" w:rsidRPr="003B34AE" w14:paraId="371BF203" w14:textId="77777777" w:rsidTr="009C05C3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A32B4" w14:textId="30445312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Contig length (</w:t>
            </w:r>
            <w:proofErr w:type="spellStart"/>
            <w:r w:rsidR="00BF6AD6" w:rsidRPr="003B34AE">
              <w:rPr>
                <w:rFonts w:asciiTheme="minorHAnsi" w:eastAsia="Times New Roman" w:hAnsiTheme="minorHAnsi" w:cstheme="minorHAnsi"/>
                <w:b/>
                <w:bCs/>
              </w:rPr>
              <w:t>kbp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)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7E5B3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Accuracy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FAB8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Balanced accuracy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0D88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Log loss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1E616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Recall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49F00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Precision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4A802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F score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E0282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ROC AUC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30E64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Time used (min)</w:t>
            </w:r>
          </w:p>
        </w:tc>
      </w:tr>
      <w:tr w:rsidR="003B34AE" w:rsidRPr="003B34AE" w14:paraId="3C7FC460" w14:textId="77777777" w:rsidTr="009C05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019CB" w14:textId="0C9D7BCF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A6EBE" w14:textId="7EA511CA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80.1%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73B60" w14:textId="1DA871D7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7DAF3D" w14:textId="6223F788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87714" w14:textId="18DBFF9D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97.0%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BCEB6B" w14:textId="4AE9F064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72.0%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047B4" w14:textId="0BB81BAD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82.7%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BAA71" w14:textId="310A6C2D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80.5%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69A07" w14:textId="77E4DA41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3.3</w:t>
            </w:r>
          </w:p>
        </w:tc>
      </w:tr>
      <w:tr w:rsidR="003B34AE" w:rsidRPr="003B34AE" w14:paraId="54F54633" w14:textId="77777777" w:rsidTr="009C05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03535" w14:textId="77777777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5FD1B" w14:textId="0D3E17C9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89.2%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BE041" w14:textId="38AF68AA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70997" w14:textId="42B464D0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78F84" w14:textId="2D262C64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95.5%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9947F" w14:textId="0B03F1D3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84.8%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298F0" w14:textId="6AE9F757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20FFE" w14:textId="4621F516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C7730" w14:textId="45CD0BA0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3.6</w:t>
            </w:r>
          </w:p>
        </w:tc>
      </w:tr>
      <w:tr w:rsidR="003B34AE" w:rsidRPr="003B34AE" w14:paraId="2D8C461A" w14:textId="77777777" w:rsidTr="009C05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0398" w14:textId="77777777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DBBBC" w14:textId="52578708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7C2C8" w14:textId="054FD677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8684C" w14:textId="44645330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5FCD5" w14:textId="1A24F574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94.8%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14D52" w14:textId="08856C85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029BD" w14:textId="14C836A5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E2787" w14:textId="70476CCD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F473A" w14:textId="6D174ECE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4.3</w:t>
            </w:r>
          </w:p>
        </w:tc>
      </w:tr>
      <w:tr w:rsidR="003B34AE" w:rsidRPr="003B34AE" w14:paraId="13F8701C" w14:textId="77777777" w:rsidTr="009C05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189A" w14:textId="77777777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EBEE2" w14:textId="065A47AA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94.7%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DD684" w14:textId="41646B26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B6DE1" w14:textId="7E44912D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3281B" w14:textId="4EB01136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95.0%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665B4" w14:textId="02ABD046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898AF" w14:textId="03E7C4D5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659CD" w14:textId="022DB11D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FDA59" w14:textId="79CA0BCB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5.6</w:t>
            </w:r>
          </w:p>
        </w:tc>
      </w:tr>
      <w:tr w:rsidR="003B34AE" w:rsidRPr="003B34AE" w14:paraId="2FFDCA81" w14:textId="77777777" w:rsidTr="009C05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1ABAD" w14:textId="77777777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3ECF5" w14:textId="6A869EDA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63611" w14:textId="28EEF8EE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4F375" w14:textId="43DE97A0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C9BB5" w14:textId="363E15C0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96.3%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E3E2E" w14:textId="3BB48E34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432DE" w14:textId="21776B29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0456B" w14:textId="045DB6D3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3DA63" w14:textId="73C2853F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7.7</w:t>
            </w:r>
          </w:p>
        </w:tc>
      </w:tr>
      <w:tr w:rsidR="003B34AE" w:rsidRPr="003B34AE" w14:paraId="3C9189DF" w14:textId="77777777" w:rsidTr="009C05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75BB" w14:textId="77777777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7499E" w14:textId="7F9898BD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97.6%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02590" w14:textId="5C1BDE2B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DE632" w14:textId="583788F0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4E0B0" w14:textId="7932CC49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96.6%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C6F39" w14:textId="5BFC1DEB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98.6%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3826C" w14:textId="1D86631C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F433A" w14:textId="3451E472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D851" w14:textId="086190B5" w:rsidR="009C05C3" w:rsidRPr="003B34AE" w:rsidRDefault="009C05C3" w:rsidP="009C05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8.5</w:t>
            </w:r>
          </w:p>
        </w:tc>
      </w:tr>
    </w:tbl>
    <w:p w14:paraId="3662FFF6" w14:textId="77777777" w:rsidR="00AE380B" w:rsidRPr="003B34AE" w:rsidRDefault="00AE380B" w:rsidP="00584E2B">
      <w:pPr>
        <w:jc w:val="both"/>
        <w:rPr>
          <w:rFonts w:asciiTheme="minorHAnsi" w:hAnsiTheme="minorHAnsi" w:cstheme="minorHAnsi"/>
        </w:rPr>
      </w:pPr>
    </w:p>
    <w:p w14:paraId="0F0252F1" w14:textId="4E4F0609" w:rsidR="00AE380B" w:rsidRPr="003B34AE" w:rsidRDefault="007C3D40" w:rsidP="00AE380B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Table </w:t>
      </w:r>
      <w:r w:rsidR="00AE380B" w:rsidRPr="003B34AE">
        <w:rPr>
          <w:rFonts w:asciiTheme="minorHAnsi" w:hAnsiTheme="minorHAnsi" w:cstheme="minorHAnsi"/>
          <w:b/>
        </w:rPr>
        <w:t xml:space="preserve">5. </w:t>
      </w:r>
      <w:r w:rsidR="00AE380B" w:rsidRPr="003B34AE">
        <w:rPr>
          <w:rFonts w:asciiTheme="minorHAnsi" w:hAnsiTheme="minorHAnsi" w:cstheme="minorHAnsi"/>
        </w:rPr>
        <w:t xml:space="preserve">The evaluation of </w:t>
      </w:r>
      <w:proofErr w:type="spellStart"/>
      <w:r w:rsidR="00185468" w:rsidRPr="003B34AE">
        <w:rPr>
          <w:rFonts w:asciiTheme="minorHAnsi" w:hAnsiTheme="minorHAnsi" w:cstheme="minorHAnsi"/>
        </w:rPr>
        <w:t>Deeplasmid</w:t>
      </w:r>
      <w:proofErr w:type="spellEnd"/>
      <w:r w:rsidR="00AE380B" w:rsidRPr="003B34AE">
        <w:rPr>
          <w:rFonts w:asciiTheme="minorHAnsi" w:hAnsiTheme="minorHAnsi" w:cstheme="minorHAnsi"/>
        </w:rPr>
        <w:t xml:space="preserve"> </w:t>
      </w:r>
      <w:r w:rsidR="00726974" w:rsidRPr="003B34AE">
        <w:rPr>
          <w:rFonts w:asciiTheme="minorHAnsi" w:hAnsiTheme="minorHAnsi" w:cstheme="minorHAnsi"/>
        </w:rPr>
        <w:t xml:space="preserve">(version of Feb. 10, 2022) </w:t>
      </w:r>
      <w:r w:rsidR="00AE380B" w:rsidRPr="003B34AE">
        <w:rPr>
          <w:rFonts w:asciiTheme="minorHAnsi" w:hAnsiTheme="minorHAnsi" w:cstheme="minorHAnsi"/>
        </w:rPr>
        <w:t xml:space="preserve">performance on the benchmark data with different lengths. </w:t>
      </w:r>
      <w:r w:rsidR="00FB532A" w:rsidRPr="003B34AE">
        <w:rPr>
          <w:rFonts w:asciiTheme="minorHAnsi" w:hAnsiTheme="minorHAnsi" w:cstheme="minorHAnsi"/>
        </w:rPr>
        <w:t xml:space="preserve">The prediction was run on a </w:t>
      </w:r>
      <w:r w:rsidR="00185468" w:rsidRPr="003B34AE">
        <w:rPr>
          <w:rFonts w:asciiTheme="minorHAnsi" w:hAnsiTheme="minorHAnsi" w:cstheme="minorHAnsi"/>
        </w:rPr>
        <w:t xml:space="preserve">different </w:t>
      </w:r>
      <w:r w:rsidR="00FB532A" w:rsidRPr="003B34AE">
        <w:rPr>
          <w:rFonts w:asciiTheme="minorHAnsi" w:hAnsiTheme="minorHAnsi" w:cstheme="minorHAnsi"/>
        </w:rPr>
        <w:t xml:space="preserve">computer with eight processors (Intel </w:t>
      </w:r>
      <w:r w:rsidR="00185468" w:rsidRPr="003B34AE">
        <w:rPr>
          <w:rFonts w:asciiTheme="minorHAnsi" w:hAnsiTheme="minorHAnsi" w:cstheme="minorHAnsi"/>
        </w:rPr>
        <w:t>Core i7-10510U, 1.8 GHz</w:t>
      </w:r>
      <w:r w:rsidR="00FB532A" w:rsidRPr="003B34AE">
        <w:rPr>
          <w:rFonts w:asciiTheme="minorHAnsi" w:hAnsiTheme="minorHAnsi" w:cstheme="minorHAnsi"/>
        </w:rPr>
        <w:t>)</w:t>
      </w:r>
      <w:r w:rsidR="00185468" w:rsidRPr="003B34AE">
        <w:rPr>
          <w:rFonts w:asciiTheme="minorHAnsi" w:hAnsiTheme="minorHAnsi" w:cstheme="minorHAnsi"/>
        </w:rPr>
        <w:t xml:space="preserve"> because the </w:t>
      </w:r>
      <w:proofErr w:type="spellStart"/>
      <w:r w:rsidR="00185468" w:rsidRPr="003B34AE">
        <w:rPr>
          <w:rFonts w:asciiTheme="minorHAnsi" w:hAnsiTheme="minorHAnsi" w:cstheme="minorHAnsi"/>
        </w:rPr>
        <w:t>Deeplasmid</w:t>
      </w:r>
      <w:proofErr w:type="spellEnd"/>
      <w:r w:rsidR="00185468" w:rsidRPr="003B34AE">
        <w:rPr>
          <w:rFonts w:asciiTheme="minorHAnsi" w:hAnsiTheme="minorHAnsi" w:cstheme="minorHAnsi"/>
        </w:rPr>
        <w:t xml:space="preserve"> cannot be limited to use only eight processors in the other computer with 12</w:t>
      </w:r>
      <w:r w:rsidR="001E30B5" w:rsidRPr="003B34AE">
        <w:rPr>
          <w:rFonts w:asciiTheme="minorHAnsi" w:hAnsiTheme="minorHAnsi" w:cstheme="minorHAnsi"/>
        </w:rPr>
        <w:t>8</w:t>
      </w:r>
      <w:r w:rsidR="00185468" w:rsidRPr="003B34AE">
        <w:rPr>
          <w:rFonts w:asciiTheme="minorHAnsi" w:hAnsiTheme="minorHAnsi" w:cstheme="minorHAnsi"/>
        </w:rPr>
        <w:t xml:space="preserve"> processors</w:t>
      </w:r>
      <w:r w:rsidR="00FB532A" w:rsidRPr="003B34AE">
        <w:rPr>
          <w:rFonts w:asciiTheme="minorHAnsi" w:hAnsiTheme="minorHAnsi" w:cstheme="minorHAnsi"/>
        </w:rPr>
        <w:t xml:space="preserve">. </w:t>
      </w:r>
      <w:r w:rsidR="00185468" w:rsidRPr="003B34AE">
        <w:rPr>
          <w:rFonts w:asciiTheme="minorHAnsi" w:hAnsiTheme="minorHAnsi" w:cstheme="minorHAnsi"/>
        </w:rPr>
        <w:t>Note that</w:t>
      </w:r>
      <w:r w:rsidR="006A2C1A" w:rsidRPr="003B34AE">
        <w:rPr>
          <w:rFonts w:asciiTheme="minorHAnsi" w:hAnsiTheme="minorHAnsi" w:cstheme="minorHAnsi"/>
        </w:rPr>
        <w:t xml:space="preserve"> CPU mode rather than GPU mode of </w:t>
      </w:r>
      <w:proofErr w:type="spellStart"/>
      <w:r w:rsidR="006A2C1A" w:rsidRPr="003B34AE">
        <w:rPr>
          <w:rFonts w:asciiTheme="minorHAnsi" w:hAnsiTheme="minorHAnsi" w:cstheme="minorHAnsi"/>
        </w:rPr>
        <w:t>Deeplasmid</w:t>
      </w:r>
      <w:proofErr w:type="spellEnd"/>
      <w:r w:rsidR="006A2C1A" w:rsidRPr="003B34AE">
        <w:rPr>
          <w:rFonts w:asciiTheme="minorHAnsi" w:hAnsiTheme="minorHAnsi" w:cstheme="minorHAnsi"/>
        </w:rPr>
        <w:t xml:space="preserve"> was used in this running.</w:t>
      </w:r>
      <w:r w:rsidR="00185468" w:rsidRPr="003B34AE">
        <w:rPr>
          <w:rFonts w:asciiTheme="minorHAnsi" w:hAnsiTheme="minorHAnsi" w:cstheme="minorHAnsi"/>
        </w:rPr>
        <w:t xml:space="preserve"> </w:t>
      </w:r>
      <w:r w:rsidR="00AE380B" w:rsidRPr="003B34AE">
        <w:rPr>
          <w:rFonts w:asciiTheme="minorHAnsi" w:hAnsiTheme="minorHAnsi" w:cstheme="minorHAnsi"/>
        </w:rPr>
        <w:t xml:space="preserve">The evaluation was conducted using the package scikit-learn. </w:t>
      </w:r>
      <w:r w:rsidR="008863AC" w:rsidRPr="003B34AE">
        <w:rPr>
          <w:rFonts w:asciiTheme="minorHAnsi" w:hAnsiTheme="minorHAnsi" w:cstheme="minorHAnsi"/>
        </w:rPr>
        <w:t>Recall was calculated as TP/(TP+FN) and Precision was calculated as TP/(TP+FP), where TP is true positive, FN is false negative, and FP is false positive. F1 Score was calculated as 2*(Recall * Precision) / (Recall + Precision).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35"/>
        <w:gridCol w:w="1050"/>
        <w:gridCol w:w="960"/>
        <w:gridCol w:w="960"/>
        <w:gridCol w:w="1047"/>
        <w:gridCol w:w="960"/>
        <w:gridCol w:w="960"/>
        <w:gridCol w:w="1320"/>
      </w:tblGrid>
      <w:tr w:rsidR="003B34AE" w:rsidRPr="003B34AE" w14:paraId="5BB33825" w14:textId="77777777" w:rsidTr="00AE380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34A178" w14:textId="02A91F96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3B34AE">
              <w:rPr>
                <w:rFonts w:asciiTheme="minorHAnsi" w:eastAsia="Times New Roman" w:hAnsiTheme="minorHAnsi" w:cstheme="minorHAnsi"/>
                <w:b/>
              </w:rPr>
              <w:t>Contig length (</w:t>
            </w:r>
            <w:proofErr w:type="spellStart"/>
            <w:r w:rsidR="00BF6AD6" w:rsidRPr="003B34AE">
              <w:rPr>
                <w:rFonts w:asciiTheme="minorHAnsi" w:eastAsia="Times New Roman" w:hAnsiTheme="minorHAnsi" w:cstheme="minorHAnsi"/>
                <w:b/>
              </w:rPr>
              <w:t>kbp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9236217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Accuracy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D7702F8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Balanced accuracy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B9AC2D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Log loss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0F0A25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Recall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3051871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Precision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876936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F score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DC255E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ROC AUC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6927585" w14:textId="77777777" w:rsidR="00AE380B" w:rsidRPr="003B34AE" w:rsidRDefault="00AE380B" w:rsidP="00AE38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Time used (min)</w:t>
            </w:r>
          </w:p>
        </w:tc>
      </w:tr>
      <w:tr w:rsidR="003B34AE" w:rsidRPr="003B34AE" w14:paraId="1A7964ED" w14:textId="77777777" w:rsidTr="00AE380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6D65E534" w14:textId="56A390D5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7916E802" w14:textId="46BF5339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65.5%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ECF991F" w14:textId="34E89B48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65.5%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3238F6" w14:textId="5A99F05F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C03B91" w14:textId="5EA756D5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31.7%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BB9E971" w14:textId="54BB1FEA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98.0%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3D5DA1" w14:textId="29C43B7C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47.9%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3DD191" w14:textId="682AD7F7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86.5%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7D9D66B0" w14:textId="4EAC095A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657</w:t>
            </w:r>
          </w:p>
        </w:tc>
      </w:tr>
      <w:tr w:rsidR="003B34AE" w:rsidRPr="003B34AE" w14:paraId="6CD557D9" w14:textId="77777777" w:rsidTr="0035518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057DD290" w14:textId="5BF8143F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703A019" w14:textId="5DE92904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67.6%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121CB5A" w14:textId="63B96E8C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67.6%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832798" w14:textId="4297111A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92BB47" w14:textId="6BF85AF5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35.9%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A274A18" w14:textId="1FBCB63F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98.0%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523025" w14:textId="470EAD07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52.6%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0DC27A" w14:textId="34FAA836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89.6%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EA7D4B" w14:textId="0A7B8485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696</w:t>
            </w:r>
          </w:p>
        </w:tc>
      </w:tr>
      <w:tr w:rsidR="003B34AE" w:rsidRPr="003B34AE" w14:paraId="15E72A45" w14:textId="77777777" w:rsidTr="0035518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F98031D" w14:textId="572D8FB3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5BC3CF0" w14:textId="33B3D16E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74.5%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17A8F03" w14:textId="16A8B2C3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74.5%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D5F67" w14:textId="56F44AB1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D1A8E4" w14:textId="2718D05D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50.1%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0490EB1" w14:textId="1FD876C9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C56A4C" w14:textId="305CB942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66.3%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8BE930" w14:textId="427E0009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92.3%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77D886B" w14:textId="450D129A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655</w:t>
            </w:r>
          </w:p>
        </w:tc>
      </w:tr>
      <w:tr w:rsidR="003B34AE" w:rsidRPr="003B34AE" w14:paraId="1D6EABA4" w14:textId="77777777" w:rsidTr="0035518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604D51C9" w14:textId="09EEA591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147791E" w14:textId="1A770EBA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86.6%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DFE395A" w14:textId="1D00C7F3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86.6%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EB4083" w14:textId="183E0122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169D29" w14:textId="23E356AC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74.4%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697F0E1" w14:textId="5E011450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98.4%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00D069" w14:textId="293FA579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84.7%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4842D5" w14:textId="04EED408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95.1%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F38B46D" w14:textId="5F8DA9AA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687</w:t>
            </w:r>
          </w:p>
        </w:tc>
      </w:tr>
      <w:tr w:rsidR="00355186" w:rsidRPr="003B34AE" w14:paraId="753A60C1" w14:textId="77777777" w:rsidTr="0035518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39BB7796" w14:textId="23524F7E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7E79A7E" w14:textId="5F8267A9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93.3%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B1ECE48" w14:textId="41B0A935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93.3%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DC7953" w14:textId="1E5F6439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71E79" w14:textId="7B991CA8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87.7%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7C8E014" w14:textId="19463E69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98.8%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4903C2" w14:textId="26A29B1C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21EE8F" w14:textId="7F2433A1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97.4%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C9CFEC" w14:textId="13C7AB04" w:rsidR="00355186" w:rsidRPr="003B34AE" w:rsidRDefault="00355186" w:rsidP="003551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501</w:t>
            </w:r>
          </w:p>
        </w:tc>
      </w:tr>
    </w:tbl>
    <w:p w14:paraId="00FBBD5C" w14:textId="77777777" w:rsidR="00AE380B" w:rsidRPr="003B34AE" w:rsidRDefault="00AE380B">
      <w:pPr>
        <w:rPr>
          <w:rFonts w:asciiTheme="minorHAnsi" w:hAnsiTheme="minorHAnsi" w:cstheme="minorHAnsi"/>
        </w:rPr>
      </w:pPr>
    </w:p>
    <w:p w14:paraId="549C2D64" w14:textId="56E3B0C0" w:rsidR="006D568A" w:rsidRPr="003B34AE" w:rsidRDefault="007C3D40" w:rsidP="006D568A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Table </w:t>
      </w:r>
      <w:r w:rsidR="006D568A" w:rsidRPr="003B34AE">
        <w:rPr>
          <w:rFonts w:asciiTheme="minorHAnsi" w:hAnsiTheme="minorHAnsi" w:cstheme="minorHAnsi"/>
          <w:b/>
        </w:rPr>
        <w:t xml:space="preserve">6. </w:t>
      </w:r>
      <w:r w:rsidR="006D568A" w:rsidRPr="003B34AE">
        <w:rPr>
          <w:rFonts w:asciiTheme="minorHAnsi" w:hAnsiTheme="minorHAnsi" w:cstheme="minorHAnsi"/>
        </w:rPr>
        <w:t xml:space="preserve">The evaluation of </w:t>
      </w:r>
      <w:proofErr w:type="spellStart"/>
      <w:r w:rsidR="006D568A" w:rsidRPr="003B34AE">
        <w:rPr>
          <w:rFonts w:asciiTheme="minorHAnsi" w:hAnsiTheme="minorHAnsi" w:cstheme="minorHAnsi"/>
        </w:rPr>
        <w:t>PlasmidVerify</w:t>
      </w:r>
      <w:proofErr w:type="spellEnd"/>
      <w:r w:rsidR="00726974" w:rsidRPr="003B34AE">
        <w:rPr>
          <w:rFonts w:asciiTheme="minorHAnsi" w:hAnsiTheme="minorHAnsi" w:cstheme="minorHAnsi"/>
        </w:rPr>
        <w:t xml:space="preserve"> (version of April 30, 2020)</w:t>
      </w:r>
      <w:r w:rsidR="006D568A" w:rsidRPr="003B34AE">
        <w:rPr>
          <w:rFonts w:asciiTheme="minorHAnsi" w:hAnsiTheme="minorHAnsi" w:cstheme="minorHAnsi"/>
        </w:rPr>
        <w:t xml:space="preserve"> performance on the benchmark data with different lengths. The prediction was run on a computer with eight processors (AMD EPYC 7551, 1.2 GHz) assigned to the task. The evaluation was conducted using the package scikit-learn. The log loss and ROC AUC were not calculated because </w:t>
      </w:r>
      <w:proofErr w:type="spellStart"/>
      <w:r w:rsidR="006D568A" w:rsidRPr="003B34AE">
        <w:rPr>
          <w:rFonts w:asciiTheme="minorHAnsi" w:hAnsiTheme="minorHAnsi" w:cstheme="minorHAnsi"/>
        </w:rPr>
        <w:t>PlasmidVerify</w:t>
      </w:r>
      <w:proofErr w:type="spellEnd"/>
      <w:r w:rsidR="006D568A" w:rsidRPr="003B34AE">
        <w:rPr>
          <w:rFonts w:asciiTheme="minorHAnsi" w:hAnsiTheme="minorHAnsi" w:cstheme="minorHAnsi"/>
        </w:rPr>
        <w:t xml:space="preserve"> outputs likelihood ratios rather than probabilities of predictions.</w:t>
      </w:r>
      <w:r w:rsidR="008863AC" w:rsidRPr="003B34AE">
        <w:rPr>
          <w:rFonts w:asciiTheme="minorHAnsi" w:hAnsiTheme="minorHAnsi" w:cstheme="minorHAnsi"/>
        </w:rPr>
        <w:t xml:space="preserve"> Recall was calculated as TP/(TP+FN) and Precision was calculated as </w:t>
      </w:r>
      <w:r w:rsidR="008863AC" w:rsidRPr="003B34AE">
        <w:rPr>
          <w:rFonts w:asciiTheme="minorHAnsi" w:hAnsiTheme="minorHAnsi" w:cstheme="minorHAnsi"/>
        </w:rPr>
        <w:lastRenderedPageBreak/>
        <w:t>TP/(TP+FP), where TP is true positive, FN is false negative, and FP is false positive. F1 Score was calculated as 2*(Recall * Precision) / (Recall + Precision).</w:t>
      </w:r>
    </w:p>
    <w:tbl>
      <w:tblPr>
        <w:tblW w:w="9334" w:type="dxa"/>
        <w:tblInd w:w="-5" w:type="dxa"/>
        <w:tblLook w:val="04A0" w:firstRow="1" w:lastRow="0" w:firstColumn="1" w:lastColumn="0" w:noHBand="0" w:noVBand="1"/>
      </w:tblPr>
      <w:tblGrid>
        <w:gridCol w:w="1285"/>
        <w:gridCol w:w="1386"/>
        <w:gridCol w:w="1406"/>
        <w:gridCol w:w="1285"/>
        <w:gridCol w:w="1402"/>
        <w:gridCol w:w="1285"/>
        <w:gridCol w:w="1285"/>
      </w:tblGrid>
      <w:tr w:rsidR="003B34AE" w:rsidRPr="003B34AE" w14:paraId="7EDF457C" w14:textId="77777777" w:rsidTr="006D568A">
        <w:trPr>
          <w:trHeight w:val="23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D4D" w14:textId="43A42826" w:rsidR="006D568A" w:rsidRPr="003B34AE" w:rsidRDefault="006D568A" w:rsidP="006D56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Contig length (</w:t>
            </w:r>
            <w:proofErr w:type="spellStart"/>
            <w:r w:rsidR="00BF6AD6" w:rsidRPr="003B34AE">
              <w:rPr>
                <w:rFonts w:asciiTheme="minorHAnsi" w:eastAsia="Times New Roman" w:hAnsiTheme="minorHAnsi" w:cstheme="minorHAnsi"/>
                <w:b/>
                <w:bCs/>
              </w:rPr>
              <w:t>kbp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84FD" w14:textId="77777777" w:rsidR="006D568A" w:rsidRPr="003B34AE" w:rsidRDefault="006D568A" w:rsidP="006D56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Accuracy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C995" w14:textId="77777777" w:rsidR="006D568A" w:rsidRPr="003B34AE" w:rsidRDefault="006D568A" w:rsidP="006D56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Balanced accuracy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3A4" w14:textId="77777777" w:rsidR="006D568A" w:rsidRPr="003B34AE" w:rsidRDefault="006D568A" w:rsidP="006D56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Recall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049A" w14:textId="77777777" w:rsidR="006D568A" w:rsidRPr="003B34AE" w:rsidRDefault="006D568A" w:rsidP="006D56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Precision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629C" w14:textId="77777777" w:rsidR="006D568A" w:rsidRPr="003B34AE" w:rsidRDefault="006D568A" w:rsidP="006D56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F score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CC44" w14:textId="77777777" w:rsidR="006D568A" w:rsidRPr="003B34AE" w:rsidRDefault="006D568A" w:rsidP="006D56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Time used (min)</w:t>
            </w:r>
          </w:p>
        </w:tc>
      </w:tr>
      <w:tr w:rsidR="003B34AE" w:rsidRPr="003B34AE" w14:paraId="59E84835" w14:textId="77777777" w:rsidTr="008F6FE0">
        <w:trPr>
          <w:trHeight w:val="23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B012" w14:textId="3F2711F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7650" w14:textId="07D546E3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63.5%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9162" w14:textId="427D7D4E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63.5%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50E4" w14:textId="3432D80E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27.5%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1113" w14:textId="540DA1DB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98.1%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BBFF" w14:textId="71C20A69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43.0%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2B62" w14:textId="3FFD9BCA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9.5</w:t>
            </w:r>
          </w:p>
        </w:tc>
      </w:tr>
      <w:tr w:rsidR="003B34AE" w:rsidRPr="003B34AE" w14:paraId="052DD25E" w14:textId="77777777" w:rsidTr="008F6FE0">
        <w:trPr>
          <w:trHeight w:val="23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9EC1" w14:textId="7777777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43EF" w14:textId="7C5ACFBC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78.1%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7EE" w14:textId="3124ACA2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78.1%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9077" w14:textId="748D421A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58.4%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841" w14:textId="7D0393CF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96.2%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2FB" w14:textId="7B4D1BD0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72.7%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77F6" w14:textId="6B0B17C5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31.4</w:t>
            </w:r>
          </w:p>
        </w:tc>
      </w:tr>
      <w:tr w:rsidR="003B34AE" w:rsidRPr="003B34AE" w14:paraId="2B6D7741" w14:textId="77777777" w:rsidTr="008F6FE0">
        <w:trPr>
          <w:trHeight w:val="23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03E4" w14:textId="7777777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DF4" w14:textId="2E135700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83.5%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3875" w14:textId="34A34BD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83.5%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D338" w14:textId="7F162ED6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70.0%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E8C7" w14:textId="26F1CF9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96.0%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078A" w14:textId="45C6F7FC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80.9%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0C87" w14:textId="73A51F0F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47.4</w:t>
            </w:r>
          </w:p>
        </w:tc>
      </w:tr>
      <w:tr w:rsidR="003B34AE" w:rsidRPr="003B34AE" w14:paraId="4F2896BE" w14:textId="77777777" w:rsidTr="008F6FE0">
        <w:trPr>
          <w:trHeight w:val="23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4C8" w14:textId="7777777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3106" w14:textId="091C0C36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88.7%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A13F" w14:textId="57B5B47C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88.7%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E7A6" w14:textId="70D7F07C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80.8%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527" w14:textId="3B5D7A84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96.0%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555" w14:textId="71153EED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87.7%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89D" w14:textId="69D25CFF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96.6</w:t>
            </w:r>
          </w:p>
        </w:tc>
      </w:tr>
      <w:tr w:rsidR="003B34AE" w:rsidRPr="003B34AE" w14:paraId="5328BE39" w14:textId="77777777" w:rsidTr="008F6FE0">
        <w:trPr>
          <w:trHeight w:val="23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CA58" w14:textId="7777777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6B36" w14:textId="1BBA281F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93.1%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B6E8" w14:textId="113758D3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93.1%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B646" w14:textId="1939295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89.8%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8D06" w14:textId="604712A6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96.2%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E0BE" w14:textId="12850E12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92.9%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B064" w14:textId="6FE25F45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185</w:t>
            </w:r>
          </w:p>
        </w:tc>
      </w:tr>
      <w:tr w:rsidR="003B34AE" w:rsidRPr="003B34AE" w14:paraId="256266C5" w14:textId="77777777" w:rsidTr="008F6FE0">
        <w:trPr>
          <w:trHeight w:val="23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7F00" w14:textId="7777777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0B3A" w14:textId="41F40B0E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94.8%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7CF2" w14:textId="50011162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94.8%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37B1" w14:textId="5492B651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92.3%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4ABA" w14:textId="2A5070FD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97.2%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C213" w14:textId="2F78D48A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94.7%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1A29" w14:textId="131DCB8D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202.2</w:t>
            </w:r>
          </w:p>
        </w:tc>
      </w:tr>
    </w:tbl>
    <w:p w14:paraId="4B0D5F2B" w14:textId="185B4ED7" w:rsidR="009A531C" w:rsidRPr="003B34AE" w:rsidRDefault="009A531C">
      <w:pPr>
        <w:rPr>
          <w:rFonts w:asciiTheme="minorHAnsi" w:hAnsiTheme="minorHAnsi" w:cstheme="minorHAnsi"/>
        </w:rPr>
      </w:pPr>
    </w:p>
    <w:p w14:paraId="5B08D906" w14:textId="49B97835" w:rsidR="00420CA8" w:rsidRPr="003B34AE" w:rsidRDefault="007C3D40" w:rsidP="00420CA8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Table </w:t>
      </w:r>
      <w:r w:rsidR="00420CA8" w:rsidRPr="003B34AE">
        <w:rPr>
          <w:rFonts w:asciiTheme="minorHAnsi" w:hAnsiTheme="minorHAnsi" w:cstheme="minorHAnsi"/>
          <w:b/>
        </w:rPr>
        <w:t xml:space="preserve">7. </w:t>
      </w:r>
      <w:r w:rsidR="00420CA8" w:rsidRPr="003B34AE">
        <w:rPr>
          <w:rFonts w:asciiTheme="minorHAnsi" w:hAnsiTheme="minorHAnsi" w:cstheme="minorHAnsi"/>
        </w:rPr>
        <w:t xml:space="preserve">The evaluation of </w:t>
      </w:r>
      <w:proofErr w:type="spellStart"/>
      <w:r w:rsidR="001D4D80" w:rsidRPr="003B34AE">
        <w:rPr>
          <w:rFonts w:asciiTheme="minorHAnsi" w:hAnsiTheme="minorHAnsi" w:cstheme="minorHAnsi"/>
        </w:rPr>
        <w:t>Plas</w:t>
      </w:r>
      <w:r w:rsidR="00420CA8" w:rsidRPr="003B34AE">
        <w:rPr>
          <w:rFonts w:asciiTheme="minorHAnsi" w:hAnsiTheme="minorHAnsi" w:cstheme="minorHAnsi"/>
        </w:rPr>
        <w:t>Flow</w:t>
      </w:r>
      <w:proofErr w:type="spellEnd"/>
      <w:r w:rsidR="00420CA8" w:rsidRPr="003B34AE">
        <w:rPr>
          <w:rFonts w:asciiTheme="minorHAnsi" w:hAnsiTheme="minorHAnsi" w:cstheme="minorHAnsi"/>
        </w:rPr>
        <w:t xml:space="preserve"> </w:t>
      </w:r>
      <w:r w:rsidR="00726974" w:rsidRPr="003B34AE">
        <w:rPr>
          <w:rFonts w:asciiTheme="minorHAnsi" w:hAnsiTheme="minorHAnsi" w:cstheme="minorHAnsi"/>
        </w:rPr>
        <w:t xml:space="preserve">(version 1.1.0, August 15, 2018) </w:t>
      </w:r>
      <w:r w:rsidR="00420CA8" w:rsidRPr="003B34AE">
        <w:rPr>
          <w:rFonts w:asciiTheme="minorHAnsi" w:hAnsiTheme="minorHAnsi" w:cstheme="minorHAnsi"/>
        </w:rPr>
        <w:t xml:space="preserve">performance on the benchmark data with different lengths. The prediction was run on a computer with one processors (AMD EPYC 7551, 1.2 GHz) assigned to the task, because </w:t>
      </w:r>
      <w:proofErr w:type="spellStart"/>
      <w:r w:rsidR="00420CA8" w:rsidRPr="003B34AE">
        <w:rPr>
          <w:rFonts w:asciiTheme="minorHAnsi" w:hAnsiTheme="minorHAnsi" w:cstheme="minorHAnsi"/>
        </w:rPr>
        <w:t>PlasmidFlow</w:t>
      </w:r>
      <w:proofErr w:type="spellEnd"/>
      <w:r w:rsidR="00420CA8" w:rsidRPr="003B34AE">
        <w:rPr>
          <w:rFonts w:asciiTheme="minorHAnsi" w:hAnsiTheme="minorHAnsi" w:cstheme="minorHAnsi"/>
        </w:rPr>
        <w:t xml:space="preserve"> does not have multiple processing mode. Threshold of 0.5 was used for classification to eliminate unclassified prediction. The evaluation was conducted using the package scikit-learn. The log loss and ROC AUC were not calcu</w:t>
      </w:r>
      <w:r w:rsidR="002422C7" w:rsidRPr="003B34AE">
        <w:rPr>
          <w:rFonts w:asciiTheme="minorHAnsi" w:hAnsiTheme="minorHAnsi" w:cstheme="minorHAnsi"/>
        </w:rPr>
        <w:t xml:space="preserve">lated because </w:t>
      </w:r>
      <w:proofErr w:type="spellStart"/>
      <w:r w:rsidR="002422C7" w:rsidRPr="003B34AE">
        <w:rPr>
          <w:rFonts w:asciiTheme="minorHAnsi" w:hAnsiTheme="minorHAnsi" w:cstheme="minorHAnsi"/>
        </w:rPr>
        <w:t>Plas</w:t>
      </w:r>
      <w:r w:rsidR="00420CA8" w:rsidRPr="003B34AE">
        <w:rPr>
          <w:rFonts w:asciiTheme="minorHAnsi" w:hAnsiTheme="minorHAnsi" w:cstheme="minorHAnsi"/>
        </w:rPr>
        <w:t>Flow</w:t>
      </w:r>
      <w:proofErr w:type="spellEnd"/>
      <w:r w:rsidR="00420CA8" w:rsidRPr="003B34AE">
        <w:rPr>
          <w:rFonts w:asciiTheme="minorHAnsi" w:hAnsiTheme="minorHAnsi" w:cstheme="minorHAnsi"/>
        </w:rPr>
        <w:t xml:space="preserve"> does not output probability of predictions plasmid or chromosome.</w:t>
      </w:r>
      <w:r w:rsidR="008863AC" w:rsidRPr="003B34AE">
        <w:rPr>
          <w:rFonts w:asciiTheme="minorHAnsi" w:hAnsiTheme="minorHAnsi" w:cstheme="minorHAnsi"/>
        </w:rPr>
        <w:t xml:space="preserve"> Recall was calculated as TP/(TP+FN) and Precision was calculated as TP/(TP+FP), where TP is true positive, FN is false negative, and FP is false positive. F1 Score was calculated as 2*(Recall * Precision) / (Recall + Precision).</w:t>
      </w:r>
    </w:p>
    <w:tbl>
      <w:tblPr>
        <w:tblW w:w="9334" w:type="dxa"/>
        <w:tblInd w:w="-5" w:type="dxa"/>
        <w:tblLook w:val="04A0" w:firstRow="1" w:lastRow="0" w:firstColumn="1" w:lastColumn="0" w:noHBand="0" w:noVBand="1"/>
      </w:tblPr>
      <w:tblGrid>
        <w:gridCol w:w="1285"/>
        <w:gridCol w:w="1386"/>
        <w:gridCol w:w="1406"/>
        <w:gridCol w:w="1285"/>
        <w:gridCol w:w="1402"/>
        <w:gridCol w:w="1285"/>
        <w:gridCol w:w="1285"/>
      </w:tblGrid>
      <w:tr w:rsidR="003B34AE" w:rsidRPr="003B34AE" w14:paraId="68364060" w14:textId="77777777" w:rsidTr="00B65E0C">
        <w:trPr>
          <w:trHeight w:val="21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44D" w14:textId="54856E6B" w:rsidR="00B65E0C" w:rsidRPr="003B34AE" w:rsidRDefault="00B65E0C" w:rsidP="00B65E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Contig length (</w:t>
            </w:r>
            <w:proofErr w:type="spellStart"/>
            <w:r w:rsidR="00BF6AD6" w:rsidRPr="003B34AE">
              <w:rPr>
                <w:rFonts w:asciiTheme="minorHAnsi" w:eastAsia="Times New Roman" w:hAnsiTheme="minorHAnsi" w:cstheme="minorHAnsi"/>
                <w:b/>
                <w:bCs/>
              </w:rPr>
              <w:t>kbp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181B" w14:textId="77777777" w:rsidR="00B65E0C" w:rsidRPr="003B34AE" w:rsidRDefault="00B65E0C" w:rsidP="00B65E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Accuracy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A0A6" w14:textId="77777777" w:rsidR="00B65E0C" w:rsidRPr="003B34AE" w:rsidRDefault="00B65E0C" w:rsidP="00B65E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Balanced accuracy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B5CE" w14:textId="77777777" w:rsidR="00B65E0C" w:rsidRPr="003B34AE" w:rsidRDefault="00B65E0C" w:rsidP="00B65E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Recall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6DD7" w14:textId="77777777" w:rsidR="00B65E0C" w:rsidRPr="003B34AE" w:rsidRDefault="00B65E0C" w:rsidP="00B65E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Precision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9EF5" w14:textId="77777777" w:rsidR="00B65E0C" w:rsidRPr="003B34AE" w:rsidRDefault="00B65E0C" w:rsidP="00B65E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F score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EC48" w14:textId="77777777" w:rsidR="00B65E0C" w:rsidRPr="003B34AE" w:rsidRDefault="00B65E0C" w:rsidP="00B65E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Time used (min)</w:t>
            </w:r>
          </w:p>
        </w:tc>
      </w:tr>
      <w:tr w:rsidR="003B34AE" w:rsidRPr="003B34AE" w14:paraId="147DDE84" w14:textId="77777777" w:rsidTr="008F6FE0">
        <w:trPr>
          <w:trHeight w:val="21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347A" w14:textId="3BCE21A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E843" w14:textId="4C49A63C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67.4%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382B" w14:textId="407B3C1D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67.4%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9DB0" w14:textId="52BE091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84.9%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6180" w14:textId="5F6F880D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62.9%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2904" w14:textId="54C34C9D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72.3%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5D2A" w14:textId="635F0078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0.5</w:t>
            </w:r>
          </w:p>
        </w:tc>
      </w:tr>
      <w:tr w:rsidR="003B34AE" w:rsidRPr="003B34AE" w14:paraId="740CCD50" w14:textId="77777777" w:rsidTr="008F6FE0">
        <w:trPr>
          <w:trHeight w:val="21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81E3" w14:textId="7777777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A13B" w14:textId="346E5380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83.2%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E02" w14:textId="42C74349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83.2%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412B" w14:textId="01D3C18A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89.0%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DA2" w14:textId="2D72C378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79.7%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6D7" w14:textId="6E011B81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84.1%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1AAA" w14:textId="14A16FBA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0.5</w:t>
            </w:r>
          </w:p>
        </w:tc>
      </w:tr>
      <w:tr w:rsidR="003B34AE" w:rsidRPr="003B34AE" w14:paraId="2407F0F2" w14:textId="77777777" w:rsidTr="008F6FE0">
        <w:trPr>
          <w:trHeight w:val="21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2EF" w14:textId="7777777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1D1" w14:textId="302ED918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88.6%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C457" w14:textId="3216755B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88.6%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081" w14:textId="14AC5891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90.4%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7B49" w14:textId="34A48728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87.2%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AB6A" w14:textId="439D1C85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88.8%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9C8" w14:textId="4A7EE20A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0.6</w:t>
            </w:r>
          </w:p>
        </w:tc>
      </w:tr>
      <w:tr w:rsidR="003B34AE" w:rsidRPr="003B34AE" w14:paraId="69F15DF4" w14:textId="77777777" w:rsidTr="008F6FE0">
        <w:trPr>
          <w:trHeight w:val="21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42BA" w14:textId="7777777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CDD1" w14:textId="5BCD9A8E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91.0%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D731" w14:textId="4E88C2B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91.0%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4DD7" w14:textId="4FC4B1F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89.8%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F2F" w14:textId="485289EC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91.9%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6BE3" w14:textId="107EBF34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90.9%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DE0D" w14:textId="01FBB984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0.6</w:t>
            </w:r>
          </w:p>
        </w:tc>
      </w:tr>
      <w:tr w:rsidR="003B34AE" w:rsidRPr="003B34AE" w14:paraId="709EFC65" w14:textId="77777777" w:rsidTr="008F6FE0">
        <w:trPr>
          <w:trHeight w:val="21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38C" w14:textId="7777777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1002" w14:textId="3667F1FF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92.8%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D0CE" w14:textId="541F484B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92.8%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2B87" w14:textId="6533C6AB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90.0%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B8D4" w14:textId="193D9FCA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95.2%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E3D" w14:textId="4C6A0C91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92.6%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01A" w14:textId="56C7C9A0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0.8</w:t>
            </w:r>
          </w:p>
        </w:tc>
      </w:tr>
      <w:tr w:rsidR="003B34AE" w:rsidRPr="003B34AE" w14:paraId="05DBB01D" w14:textId="77777777" w:rsidTr="008F6FE0">
        <w:trPr>
          <w:trHeight w:val="219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9E90" w14:textId="77777777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B521" w14:textId="08150E2F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93.3%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A362" w14:textId="33438F35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93.3%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ABC2" w14:textId="5A6CA43C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89.5%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246C" w14:textId="3FBE2521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96.9%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8C5" w14:textId="1D67226E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93.0%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CDD9" w14:textId="6637AC25" w:rsidR="008F6FE0" w:rsidRPr="003B34AE" w:rsidRDefault="008F6FE0" w:rsidP="008F6F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0.7</w:t>
            </w:r>
          </w:p>
        </w:tc>
      </w:tr>
    </w:tbl>
    <w:p w14:paraId="57FFF770" w14:textId="77777777" w:rsidR="00726974" w:rsidRPr="003B34AE" w:rsidRDefault="00726974" w:rsidP="00420CA8">
      <w:pPr>
        <w:jc w:val="both"/>
        <w:rPr>
          <w:rFonts w:asciiTheme="minorHAnsi" w:hAnsiTheme="minorHAnsi" w:cstheme="minorHAnsi"/>
        </w:rPr>
      </w:pPr>
    </w:p>
    <w:p w14:paraId="11C478A7" w14:textId="5F8A264E" w:rsidR="00E33320" w:rsidRPr="003B34AE" w:rsidRDefault="007C3D40" w:rsidP="00E33320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Table </w:t>
      </w:r>
      <w:r w:rsidR="00BD34EA" w:rsidRPr="003B34AE">
        <w:rPr>
          <w:rFonts w:asciiTheme="minorHAnsi" w:hAnsiTheme="minorHAnsi" w:cstheme="minorHAnsi"/>
          <w:b/>
        </w:rPr>
        <w:t>8</w:t>
      </w:r>
      <w:r w:rsidR="00E33320" w:rsidRPr="003B34AE">
        <w:rPr>
          <w:rFonts w:asciiTheme="minorHAnsi" w:hAnsiTheme="minorHAnsi" w:cstheme="minorHAnsi"/>
          <w:b/>
        </w:rPr>
        <w:t xml:space="preserve">. </w:t>
      </w:r>
      <w:r w:rsidR="00E33320" w:rsidRPr="003B34AE">
        <w:rPr>
          <w:rFonts w:asciiTheme="minorHAnsi" w:hAnsiTheme="minorHAnsi" w:cstheme="minorHAnsi"/>
        </w:rPr>
        <w:t xml:space="preserve">The evaluation of </w:t>
      </w:r>
      <w:proofErr w:type="spellStart"/>
      <w:r w:rsidR="00E33320" w:rsidRPr="003B34AE">
        <w:rPr>
          <w:rFonts w:asciiTheme="minorHAnsi" w:hAnsiTheme="minorHAnsi" w:cstheme="minorHAnsi"/>
        </w:rPr>
        <w:t>PlasForest</w:t>
      </w:r>
      <w:proofErr w:type="spellEnd"/>
      <w:r w:rsidR="00E33320" w:rsidRPr="003B34AE">
        <w:rPr>
          <w:rFonts w:asciiTheme="minorHAnsi" w:hAnsiTheme="minorHAnsi" w:cstheme="minorHAnsi"/>
        </w:rPr>
        <w:t xml:space="preserve"> (version of October 14, 2021) performance on the benchmark data with different lengths. The prediction was run on a computer with eight processors (AMD EPYC 7551, 1.2 GHz) assigned to the task. The evaluation was conducted using the package scikit-learn. The log loss and ROC AUC were not calculated because </w:t>
      </w:r>
      <w:proofErr w:type="spellStart"/>
      <w:r w:rsidR="00E33320" w:rsidRPr="003B34AE">
        <w:rPr>
          <w:rFonts w:asciiTheme="minorHAnsi" w:hAnsiTheme="minorHAnsi" w:cstheme="minorHAnsi"/>
        </w:rPr>
        <w:t>PlasForest</w:t>
      </w:r>
      <w:proofErr w:type="spellEnd"/>
      <w:r w:rsidR="00E33320" w:rsidRPr="003B34AE">
        <w:rPr>
          <w:rFonts w:asciiTheme="minorHAnsi" w:hAnsiTheme="minorHAnsi" w:cstheme="minorHAnsi"/>
        </w:rPr>
        <w:t xml:space="preserve"> does not output probability of predicti</w:t>
      </w:r>
      <w:r w:rsidR="00DD7672" w:rsidRPr="003B34AE">
        <w:rPr>
          <w:rFonts w:asciiTheme="minorHAnsi" w:hAnsiTheme="minorHAnsi" w:cstheme="minorHAnsi"/>
        </w:rPr>
        <w:t>on</w:t>
      </w:r>
      <w:r w:rsidR="00E33320" w:rsidRPr="003B34AE">
        <w:rPr>
          <w:rFonts w:asciiTheme="minorHAnsi" w:hAnsiTheme="minorHAnsi" w:cstheme="minorHAnsi"/>
        </w:rPr>
        <w:t>.</w:t>
      </w:r>
      <w:r w:rsidR="008863AC" w:rsidRPr="003B34AE">
        <w:rPr>
          <w:rFonts w:asciiTheme="minorHAnsi" w:hAnsiTheme="minorHAnsi" w:cstheme="minorHAnsi"/>
        </w:rPr>
        <w:t xml:space="preserve"> Recall was calculated as TP/(TP+FN) and Precision was calculated as TP/(TP+FP), where TP is true positive, FN is false negative, and FP is false positive. F1 Score was calculated as 2*(Recall * Precision) / (Recall + Precision).</w:t>
      </w:r>
    </w:p>
    <w:tbl>
      <w:tblPr>
        <w:tblW w:w="9317" w:type="dxa"/>
        <w:tblInd w:w="-5" w:type="dxa"/>
        <w:tblLook w:val="04A0" w:firstRow="1" w:lastRow="0" w:firstColumn="1" w:lastColumn="0" w:noHBand="0" w:noVBand="1"/>
      </w:tblPr>
      <w:tblGrid>
        <w:gridCol w:w="1283"/>
        <w:gridCol w:w="1383"/>
        <w:gridCol w:w="1403"/>
        <w:gridCol w:w="1283"/>
        <w:gridCol w:w="1399"/>
        <w:gridCol w:w="1283"/>
        <w:gridCol w:w="1283"/>
      </w:tblGrid>
      <w:tr w:rsidR="003B34AE" w:rsidRPr="003B34AE" w14:paraId="19BF7125" w14:textId="77777777" w:rsidTr="007C292A">
        <w:trPr>
          <w:trHeight w:val="20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66E6" w14:textId="2FA72A3B" w:rsidR="007C292A" w:rsidRPr="003B34AE" w:rsidRDefault="007C292A" w:rsidP="007C29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Contig length (</w:t>
            </w:r>
            <w:proofErr w:type="spellStart"/>
            <w:r w:rsidR="00BF6AD6" w:rsidRPr="003B34AE">
              <w:rPr>
                <w:rFonts w:asciiTheme="minorHAnsi" w:eastAsia="Times New Roman" w:hAnsiTheme="minorHAnsi" w:cstheme="minorHAnsi"/>
                <w:b/>
                <w:bCs/>
              </w:rPr>
              <w:t>kbp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34B" w14:textId="77777777" w:rsidR="007C292A" w:rsidRPr="003B34AE" w:rsidRDefault="007C292A" w:rsidP="007C29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Accuracy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F0A4" w14:textId="77777777" w:rsidR="007C292A" w:rsidRPr="003B34AE" w:rsidRDefault="007C292A" w:rsidP="007C29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Balanced accuracy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867E" w14:textId="77777777" w:rsidR="007C292A" w:rsidRPr="003B34AE" w:rsidRDefault="007C292A" w:rsidP="007C29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Recall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4B1E" w14:textId="77777777" w:rsidR="007C292A" w:rsidRPr="003B34AE" w:rsidRDefault="007C292A" w:rsidP="007C29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Precision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9258" w14:textId="77777777" w:rsidR="007C292A" w:rsidRPr="003B34AE" w:rsidRDefault="007C292A" w:rsidP="007C29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F score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08A4" w14:textId="77777777" w:rsidR="007C292A" w:rsidRPr="003B34AE" w:rsidRDefault="007C292A" w:rsidP="007C29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Time used (min)</w:t>
            </w:r>
          </w:p>
        </w:tc>
      </w:tr>
      <w:tr w:rsidR="003B34AE" w:rsidRPr="003B34AE" w14:paraId="43B41A20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E4B8" w14:textId="6F5B0E05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1A52" w14:textId="044F0A49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80.6%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8D76" w14:textId="674A5594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C142" w14:textId="29C1FE69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62.6%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CF33" w14:textId="1249CE5A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97.8%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C9A4" w14:textId="347DFBC2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76.3%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8AFF" w14:textId="603009A2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3.4</w:t>
            </w:r>
          </w:p>
        </w:tc>
      </w:tr>
      <w:tr w:rsidR="003B34AE" w:rsidRPr="003B34AE" w14:paraId="2FC9115E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4BC4" w14:textId="7777777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884E" w14:textId="2D4A2E4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78.6%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D39A" w14:textId="10F1A7BF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78.6%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AECA" w14:textId="6CAB5EB4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58.6%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3EE5" w14:textId="5BDD7214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97.7%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A3EA" w14:textId="760E549B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73.3%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4835" w14:textId="49B652ED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7.7</w:t>
            </w:r>
          </w:p>
        </w:tc>
      </w:tr>
      <w:tr w:rsidR="003B34AE" w:rsidRPr="003B34AE" w14:paraId="318A39C4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FD38" w14:textId="7777777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lastRenderedPageBreak/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1E6B" w14:textId="50ABA618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78.8%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B6E0" w14:textId="4C243691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78.8%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9E92" w14:textId="69A6A496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58.2%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0FCB" w14:textId="0D8288D8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98.8%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C6E6" w14:textId="207062C1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73.3%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2B77" w14:textId="3AA32BC8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11.3</w:t>
            </w:r>
          </w:p>
        </w:tc>
      </w:tr>
      <w:tr w:rsidR="003B34AE" w:rsidRPr="003B34AE" w14:paraId="4FCFCA9B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DD43" w14:textId="7777777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0AA3" w14:textId="6707113A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79.0%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EB01" w14:textId="70DFE892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79.0%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C66" w14:textId="28C19258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58.4%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A006" w14:textId="23FF88F0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99.3%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DE24" w14:textId="1C780320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73.5%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14BA" w14:textId="3BDF47CC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16.8</w:t>
            </w:r>
          </w:p>
        </w:tc>
      </w:tr>
      <w:tr w:rsidR="003B34AE" w:rsidRPr="003B34AE" w14:paraId="372103D8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8E7F" w14:textId="7777777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773" w14:textId="3E22BEFE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78.0%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D3F" w14:textId="3DE1CE4F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78.0%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EC1D" w14:textId="1B3566D3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56.2%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E2B0" w14:textId="72A6973E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99.9%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3EB9" w14:textId="6AA7F7C8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71.9%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0F4E" w14:textId="62DB9055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25.3</w:t>
            </w:r>
          </w:p>
        </w:tc>
      </w:tr>
      <w:tr w:rsidR="003B34AE" w:rsidRPr="003B34AE" w14:paraId="5F58D9BB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4D83" w14:textId="7777777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5E7A" w14:textId="6BDE3F4D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74.9%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3787" w14:textId="5B518D90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74.9%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FB47" w14:textId="30B29631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50.1%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656" w14:textId="6D02376A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99.6%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1F64" w14:textId="7FD548EF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66.6%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F340" w14:textId="46060388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22.4</w:t>
            </w:r>
          </w:p>
        </w:tc>
      </w:tr>
    </w:tbl>
    <w:p w14:paraId="6EA5C1F5" w14:textId="77777777" w:rsidR="00E33320" w:rsidRPr="003B34AE" w:rsidRDefault="00E33320" w:rsidP="00420CA8">
      <w:pPr>
        <w:jc w:val="both"/>
        <w:rPr>
          <w:rFonts w:asciiTheme="minorHAnsi" w:hAnsiTheme="minorHAnsi" w:cstheme="minorHAnsi"/>
        </w:rPr>
      </w:pPr>
    </w:p>
    <w:p w14:paraId="680ECAD7" w14:textId="7367035C" w:rsidR="0001287F" w:rsidRPr="003B34AE" w:rsidRDefault="007C3D40" w:rsidP="0001287F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Table </w:t>
      </w:r>
      <w:r w:rsidR="00567054" w:rsidRPr="003B34AE">
        <w:rPr>
          <w:rFonts w:asciiTheme="minorHAnsi" w:hAnsiTheme="minorHAnsi" w:cstheme="minorHAnsi"/>
          <w:b/>
        </w:rPr>
        <w:t>9</w:t>
      </w:r>
      <w:r w:rsidR="0001287F" w:rsidRPr="003B34AE">
        <w:rPr>
          <w:rFonts w:asciiTheme="minorHAnsi" w:hAnsiTheme="minorHAnsi" w:cstheme="minorHAnsi"/>
          <w:b/>
        </w:rPr>
        <w:t xml:space="preserve">. </w:t>
      </w:r>
      <w:r w:rsidR="0001287F" w:rsidRPr="003B34AE">
        <w:rPr>
          <w:rFonts w:asciiTheme="minorHAnsi" w:hAnsiTheme="minorHAnsi" w:cstheme="minorHAnsi"/>
        </w:rPr>
        <w:t xml:space="preserve">The evaluation of </w:t>
      </w:r>
      <w:proofErr w:type="spellStart"/>
      <w:r w:rsidR="0001287F" w:rsidRPr="003B34AE">
        <w:rPr>
          <w:rFonts w:asciiTheme="minorHAnsi" w:hAnsiTheme="minorHAnsi" w:cstheme="minorHAnsi"/>
        </w:rPr>
        <w:t>PlasClass</w:t>
      </w:r>
      <w:proofErr w:type="spellEnd"/>
      <w:r w:rsidR="0001287F" w:rsidRPr="003B34AE">
        <w:rPr>
          <w:rFonts w:asciiTheme="minorHAnsi" w:hAnsiTheme="minorHAnsi" w:cstheme="minorHAnsi"/>
        </w:rPr>
        <w:t xml:space="preserve"> (version 0.1.1, November 1, 2021) performance on the benchmark data with different lengths. The prediction was run on a computer with eight processors (AMD EPYC 7551, 1.2 GHz) assigned to the task. The evaluation was conducted using the package scikit-learn. </w:t>
      </w:r>
      <w:r w:rsidR="008863AC" w:rsidRPr="003B34AE">
        <w:rPr>
          <w:rFonts w:asciiTheme="minorHAnsi" w:hAnsiTheme="minorHAnsi" w:cstheme="minorHAnsi"/>
        </w:rPr>
        <w:t>Recall was calculated as TP/(TP+FN) and Precision was calculated as TP/(TP+FP), where TP is true positive, FN is false negative, and FP is false positive. F1 Score was calculated as 2*(Recall * Precision) / (Recall + Precision).</w:t>
      </w:r>
    </w:p>
    <w:tbl>
      <w:tblPr>
        <w:tblW w:w="92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35"/>
        <w:gridCol w:w="1050"/>
        <w:gridCol w:w="960"/>
        <w:gridCol w:w="1320"/>
        <w:gridCol w:w="1047"/>
        <w:gridCol w:w="960"/>
        <w:gridCol w:w="960"/>
        <w:gridCol w:w="960"/>
      </w:tblGrid>
      <w:tr w:rsidR="003B34AE" w:rsidRPr="003B34AE" w14:paraId="63D6A9DA" w14:textId="77777777" w:rsidTr="0001287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88773E" w14:textId="50E01FE0" w:rsidR="0001287F" w:rsidRPr="003B34AE" w:rsidRDefault="0001287F" w:rsidP="000128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Contig length (</w:t>
            </w:r>
            <w:proofErr w:type="spellStart"/>
            <w:r w:rsidR="00BF6AD6" w:rsidRPr="003B34AE">
              <w:rPr>
                <w:rFonts w:asciiTheme="minorHAnsi" w:eastAsia="Times New Roman" w:hAnsiTheme="minorHAnsi" w:cstheme="minorHAnsi"/>
                <w:b/>
                <w:bCs/>
              </w:rPr>
              <w:t>kbp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)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05356E6" w14:textId="77777777" w:rsidR="0001287F" w:rsidRPr="003B34AE" w:rsidRDefault="0001287F" w:rsidP="000128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Accuracy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8397313" w14:textId="77777777" w:rsidR="0001287F" w:rsidRPr="003B34AE" w:rsidRDefault="0001287F" w:rsidP="000128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Balanced accuracy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00583F" w14:textId="77777777" w:rsidR="0001287F" w:rsidRPr="003B34AE" w:rsidRDefault="0001287F" w:rsidP="000128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Log loss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B4667DE" w14:textId="77777777" w:rsidR="0001287F" w:rsidRPr="003B34AE" w:rsidRDefault="0001287F" w:rsidP="000128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Recall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570BB326" w14:textId="77777777" w:rsidR="0001287F" w:rsidRPr="003B34AE" w:rsidRDefault="0001287F" w:rsidP="000128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Precision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E48A40" w14:textId="77777777" w:rsidR="0001287F" w:rsidRPr="003B34AE" w:rsidRDefault="0001287F" w:rsidP="000128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F score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98A419" w14:textId="77777777" w:rsidR="0001287F" w:rsidRPr="003B34AE" w:rsidRDefault="0001287F" w:rsidP="000128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ROC AUC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DC2DD2" w14:textId="77777777" w:rsidR="0001287F" w:rsidRPr="003B34AE" w:rsidRDefault="0001287F" w:rsidP="000128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Time used (min)</w:t>
            </w:r>
          </w:p>
        </w:tc>
      </w:tr>
      <w:tr w:rsidR="003B34AE" w:rsidRPr="003B34AE" w14:paraId="1C942A72" w14:textId="77777777" w:rsidTr="0001287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51BBA88" w14:textId="420733BA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53CFBFFB" w14:textId="4FE29383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74.6%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404F273" w14:textId="4241E666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74.6%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D5FFB1" w14:textId="7530C0C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0.5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28BF01F1" w14:textId="6A607772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76.4%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2BA4FD2" w14:textId="11D332A6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73.7%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94F9E5" w14:textId="6E4AC2CC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75.0%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43680E" w14:textId="45200AAA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82.0%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FBE530" w14:textId="7945EDA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0.3</w:t>
            </w:r>
          </w:p>
        </w:tc>
      </w:tr>
      <w:tr w:rsidR="003B34AE" w:rsidRPr="003B34AE" w14:paraId="2C4EE545" w14:textId="77777777" w:rsidTr="0001287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3F04DC" w14:textId="7777777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5AA3EA5" w14:textId="45137E98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82.8%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5F3207CC" w14:textId="6149327E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82.8%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61FE5E" w14:textId="6919C3D0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3682D25" w14:textId="0CFD2B15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84.2%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E98CBD7" w14:textId="790A66F0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81.9%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D0EA6C" w14:textId="0E1960E8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DF99E" w14:textId="771A8569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90.7%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1DE7B6" w14:textId="093CBAB0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0.4</w:t>
            </w:r>
          </w:p>
        </w:tc>
      </w:tr>
      <w:tr w:rsidR="003B34AE" w:rsidRPr="003B34AE" w14:paraId="2F09763D" w14:textId="77777777" w:rsidTr="0001287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BE4BB9" w14:textId="7777777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46BF93C" w14:textId="23A76815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88.3%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D454464" w14:textId="7CF8A429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88.3%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5DA91C" w14:textId="54120E5D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2D8FE1" w14:textId="37B71D99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89.4%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FF59C7B" w14:textId="571D44B1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87.6%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80EA2F" w14:textId="103E3EB1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88.5%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A4DC34" w14:textId="3FAABC4E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A0632D" w14:textId="63ACC10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0.6</w:t>
            </w:r>
          </w:p>
        </w:tc>
      </w:tr>
      <w:tr w:rsidR="003B34AE" w:rsidRPr="003B34AE" w14:paraId="112ECE8F" w14:textId="77777777" w:rsidTr="0001287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09C12D" w14:textId="7777777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644ABF9" w14:textId="4FE784AC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91.2%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3863404" w14:textId="59D9BD4A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91.2%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865F03" w14:textId="4F63A69A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F7BC99" w14:textId="107E79AC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91.3%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20B1081" w14:textId="4A198A24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91.1%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84CCF3" w14:textId="22E8C095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91.2%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B766EE" w14:textId="2B7FB34A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96.7%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F4C4CD" w14:textId="7819B19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1.1</w:t>
            </w:r>
          </w:p>
        </w:tc>
      </w:tr>
      <w:tr w:rsidR="003B34AE" w:rsidRPr="003B34AE" w14:paraId="16A0D054" w14:textId="77777777" w:rsidTr="0001287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B6EE82" w14:textId="7777777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3E8D1A9" w14:textId="0FB4B5C2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94.2%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55C01177" w14:textId="75363AC9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6AF09A" w14:textId="34F61DF1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9D0CC6" w14:textId="2C99E97A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95.4%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4FFF70D" w14:textId="0CDBD4A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93.2%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B56F82" w14:textId="23EA674F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83BA7F" w14:textId="36B135EB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98.2%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968608" w14:textId="6DBF3A03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1.9</w:t>
            </w:r>
          </w:p>
        </w:tc>
      </w:tr>
      <w:tr w:rsidR="003B34AE" w:rsidRPr="003B34AE" w14:paraId="026594DB" w14:textId="77777777" w:rsidTr="0001287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64DDD0" w14:textId="77777777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29E5059" w14:textId="0A90BC31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94.8%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6E7D53BA" w14:textId="53128BC0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01E7E7" w14:textId="49D02D13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0.6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92A60F6" w14:textId="7C5A10AD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91.8%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9D68141" w14:textId="4EB0FB70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97.5%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2963D2" w14:textId="10E4A8D9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E73486" w14:textId="1F9C0363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98.3%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D6CC3A" w14:textId="48B0CF22" w:rsidR="00D35E0A" w:rsidRPr="003B34AE" w:rsidRDefault="00D35E0A" w:rsidP="00D35E0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2.6</w:t>
            </w:r>
          </w:p>
        </w:tc>
      </w:tr>
    </w:tbl>
    <w:p w14:paraId="0E0C497D" w14:textId="7C4666F7" w:rsidR="0001287F" w:rsidRPr="003B34AE" w:rsidRDefault="0001287F" w:rsidP="00420CA8">
      <w:pPr>
        <w:jc w:val="both"/>
        <w:rPr>
          <w:rFonts w:asciiTheme="minorHAnsi" w:hAnsiTheme="minorHAnsi" w:cstheme="minorHAnsi"/>
        </w:rPr>
      </w:pPr>
    </w:p>
    <w:p w14:paraId="0F565017" w14:textId="43217E1F" w:rsidR="00E061EC" w:rsidRPr="003B34AE" w:rsidRDefault="00E061EC" w:rsidP="00E061EC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Table 10. </w:t>
      </w:r>
      <w:r w:rsidRPr="003B34AE">
        <w:rPr>
          <w:rFonts w:asciiTheme="minorHAnsi" w:hAnsiTheme="minorHAnsi" w:cstheme="minorHAnsi"/>
        </w:rPr>
        <w:t>The evaluation of Platon (version 1.7) performance on the benchmark data with different lengths. The prediction was run on a computer with eight processors (AMD EPYC 7551, 1.2 GHz) assigned to the task. The evaluation was conducted using the package scikit-learn. The log loss and ROC AUC were not calculated because Platon does not output probability of prediction. Recall was calculated as TP/(TP+FN) and Precision was calculated as TP/(TP+FP), where TP is true positive, FN is false negative, and FP is false positive. F1 Score was calculated as 2*(Recall * Precision) / (Recall + Precision).</w:t>
      </w:r>
    </w:p>
    <w:tbl>
      <w:tblPr>
        <w:tblW w:w="9317" w:type="dxa"/>
        <w:tblInd w:w="-5" w:type="dxa"/>
        <w:tblLook w:val="04A0" w:firstRow="1" w:lastRow="0" w:firstColumn="1" w:lastColumn="0" w:noHBand="0" w:noVBand="1"/>
      </w:tblPr>
      <w:tblGrid>
        <w:gridCol w:w="1283"/>
        <w:gridCol w:w="1383"/>
        <w:gridCol w:w="1403"/>
        <w:gridCol w:w="1283"/>
        <w:gridCol w:w="1399"/>
        <w:gridCol w:w="1283"/>
        <w:gridCol w:w="1283"/>
      </w:tblGrid>
      <w:tr w:rsidR="003B34AE" w:rsidRPr="003B34AE" w14:paraId="2A6AF52E" w14:textId="77777777" w:rsidTr="005D0E0D">
        <w:trPr>
          <w:trHeight w:val="20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4CD5" w14:textId="74E07A79" w:rsidR="00E061EC" w:rsidRPr="003B34AE" w:rsidRDefault="00E061EC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Contig length (</w:t>
            </w:r>
            <w:proofErr w:type="spellStart"/>
            <w:r w:rsidR="00BF6AD6" w:rsidRPr="003B34AE">
              <w:rPr>
                <w:rFonts w:asciiTheme="minorHAnsi" w:eastAsia="Times New Roman" w:hAnsiTheme="minorHAnsi" w:cstheme="minorHAnsi"/>
                <w:b/>
                <w:bCs/>
              </w:rPr>
              <w:t>kbp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7659" w14:textId="77777777" w:rsidR="00E061EC" w:rsidRPr="003B34AE" w:rsidRDefault="00E061EC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Accuracy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E9F" w14:textId="77777777" w:rsidR="00E061EC" w:rsidRPr="003B34AE" w:rsidRDefault="00E061EC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Balanced accuracy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BEE1" w14:textId="77777777" w:rsidR="00E061EC" w:rsidRPr="003B34AE" w:rsidRDefault="00E061EC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Recall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A4C4" w14:textId="77777777" w:rsidR="00E061EC" w:rsidRPr="003B34AE" w:rsidRDefault="00E061EC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Precision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C3AE" w14:textId="77777777" w:rsidR="00E061EC" w:rsidRPr="003B34AE" w:rsidRDefault="00E061EC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F score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A0D5" w14:textId="77777777" w:rsidR="00E061EC" w:rsidRPr="003B34AE" w:rsidRDefault="00E061EC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Time used (min)</w:t>
            </w:r>
          </w:p>
        </w:tc>
      </w:tr>
      <w:tr w:rsidR="003B34AE" w:rsidRPr="003B34AE" w14:paraId="145C8728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AB78" w14:textId="77777777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F88D" w14:textId="49CD073A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56.1%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30E1" w14:textId="2E8A52F9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56.1%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2B16" w14:textId="4236C15F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65.3%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D4DD" w14:textId="6359423A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55.2%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1560" w14:textId="49D1EA5E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59.8%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DDB7" w14:textId="794D457A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47.2</w:t>
            </w:r>
          </w:p>
        </w:tc>
      </w:tr>
      <w:tr w:rsidR="003B34AE" w:rsidRPr="003B34AE" w14:paraId="2568A8ED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BC8F" w14:textId="77777777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82D" w14:textId="5B66227B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65.5%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F21A" w14:textId="25FC77E0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9B6C" w14:textId="5B45078D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F1F" w14:textId="5E95F0FA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61.5%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D67E" w14:textId="7C5EA33C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70.7%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7C62" w14:textId="581DEA44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69</w:t>
            </w:r>
          </w:p>
        </w:tc>
      </w:tr>
      <w:tr w:rsidR="003B34AE" w:rsidRPr="003B34AE" w14:paraId="4DE092BD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402C" w14:textId="77777777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BB0B" w14:textId="3943A1C8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65.0%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4D6C" w14:textId="55E502EC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D317" w14:textId="272A4E48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82.6%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5AA" w14:textId="1E5070C8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61.1%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B6C" w14:textId="1336A4E2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8EB5" w14:textId="2E85A551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84.5</w:t>
            </w:r>
          </w:p>
        </w:tc>
      </w:tr>
      <w:tr w:rsidR="003B34AE" w:rsidRPr="003B34AE" w14:paraId="41C79523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4676" w14:textId="77777777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E29F" w14:textId="740888ED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65.6%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F216" w14:textId="0CE9E90D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65.6%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0771" w14:textId="4AF66FD3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83.6%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3E88" w14:textId="30341632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61.5%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E85D" w14:textId="2E3F6F0E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DC21" w14:textId="189F9C92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30.6</w:t>
            </w:r>
          </w:p>
        </w:tc>
      </w:tr>
      <w:tr w:rsidR="003B34AE" w:rsidRPr="003B34AE" w14:paraId="42B70E40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2D91" w14:textId="77777777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E2F3" w14:textId="2C086CE1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66.3%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4DD" w14:textId="41E40456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66.3%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2AEE" w14:textId="53B50CD6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85.5%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D297" w14:textId="7CCBEBA0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61.8%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B483" w14:textId="507891B2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71.7%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CE44" w14:textId="37E88418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30.4</w:t>
            </w:r>
          </w:p>
        </w:tc>
      </w:tr>
      <w:tr w:rsidR="003B34AE" w:rsidRPr="003B34AE" w14:paraId="6E418170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775C" w14:textId="77777777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AA30" w14:textId="6CE2E3EB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67.6%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BBE4" w14:textId="002A538D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67.6%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0C78" w14:textId="48663F78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87.5%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2DFC" w14:textId="5F8842AF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62.6%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6F2" w14:textId="1F4C1C5F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73.0%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490F" w14:textId="1B060908" w:rsidR="00E061EC" w:rsidRPr="003B34AE" w:rsidRDefault="00E061EC" w:rsidP="00E061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33.7</w:t>
            </w:r>
          </w:p>
        </w:tc>
      </w:tr>
    </w:tbl>
    <w:p w14:paraId="620FA058" w14:textId="3C532A7A" w:rsidR="00E061EC" w:rsidRPr="003B34AE" w:rsidRDefault="00E061EC" w:rsidP="00E061EC">
      <w:pPr>
        <w:jc w:val="both"/>
        <w:rPr>
          <w:rFonts w:asciiTheme="minorHAnsi" w:hAnsiTheme="minorHAnsi" w:cstheme="minorHAnsi"/>
        </w:rPr>
      </w:pPr>
    </w:p>
    <w:p w14:paraId="2A2A33B2" w14:textId="5403E753" w:rsidR="00916E78" w:rsidRPr="003B34AE" w:rsidRDefault="00916E78" w:rsidP="00916E78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Table 11. </w:t>
      </w:r>
      <w:r w:rsidRPr="003B34AE">
        <w:rPr>
          <w:rFonts w:asciiTheme="minorHAnsi" w:hAnsiTheme="minorHAnsi" w:cstheme="minorHAnsi"/>
        </w:rPr>
        <w:t xml:space="preserve">The evaluation of MOB_suite (version 3.1.7) performance on the benchmark data with different lengths. The prediction was run on a computer with eight processors (AMD EPYC 7551, 1.2 GHz) assigned to the task. The evaluation was conducted using the package scikit-learn. The log loss and ROC AUC were not calculated because </w:t>
      </w:r>
      <w:proofErr w:type="spellStart"/>
      <w:r w:rsidRPr="003B34AE">
        <w:rPr>
          <w:rFonts w:asciiTheme="minorHAnsi" w:hAnsiTheme="minorHAnsi" w:cstheme="minorHAnsi"/>
        </w:rPr>
        <w:t>MOB_suite</w:t>
      </w:r>
      <w:proofErr w:type="spellEnd"/>
      <w:r w:rsidRPr="003B34AE">
        <w:rPr>
          <w:rFonts w:asciiTheme="minorHAnsi" w:hAnsiTheme="minorHAnsi" w:cstheme="minorHAnsi"/>
        </w:rPr>
        <w:t xml:space="preserve"> does not output probability of prediction. Recall was calculated as TP/(TP+FN) and Precision was calculated as TP/(TP+FP), where TP is true positive, FN is </w:t>
      </w:r>
      <w:r w:rsidRPr="003B34AE">
        <w:rPr>
          <w:rFonts w:asciiTheme="minorHAnsi" w:hAnsiTheme="minorHAnsi" w:cstheme="minorHAnsi"/>
        </w:rPr>
        <w:lastRenderedPageBreak/>
        <w:t>false negative, and FP is false positive. F1 Score was calculated as 2*(Recall * Precision) / (Recall + Precision).</w:t>
      </w:r>
    </w:p>
    <w:tbl>
      <w:tblPr>
        <w:tblW w:w="9317" w:type="dxa"/>
        <w:tblInd w:w="-5" w:type="dxa"/>
        <w:tblLook w:val="04A0" w:firstRow="1" w:lastRow="0" w:firstColumn="1" w:lastColumn="0" w:noHBand="0" w:noVBand="1"/>
      </w:tblPr>
      <w:tblGrid>
        <w:gridCol w:w="1283"/>
        <w:gridCol w:w="1383"/>
        <w:gridCol w:w="1403"/>
        <w:gridCol w:w="1283"/>
        <w:gridCol w:w="1399"/>
        <w:gridCol w:w="1283"/>
        <w:gridCol w:w="1283"/>
      </w:tblGrid>
      <w:tr w:rsidR="003B34AE" w:rsidRPr="003B34AE" w14:paraId="340F9584" w14:textId="77777777" w:rsidTr="005D0E0D">
        <w:trPr>
          <w:trHeight w:val="20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ECD6" w14:textId="14A12A08" w:rsidR="00916E78" w:rsidRPr="003B34AE" w:rsidRDefault="00916E78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Contig length (</w:t>
            </w:r>
            <w:proofErr w:type="spellStart"/>
            <w:r w:rsidR="00BF6AD6" w:rsidRPr="003B34AE">
              <w:rPr>
                <w:rFonts w:asciiTheme="minorHAnsi" w:eastAsia="Times New Roman" w:hAnsiTheme="minorHAnsi" w:cstheme="minorHAnsi"/>
                <w:b/>
                <w:bCs/>
              </w:rPr>
              <w:t>kbp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97EC" w14:textId="77777777" w:rsidR="00916E78" w:rsidRPr="003B34AE" w:rsidRDefault="00916E78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Accuracy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0BD5" w14:textId="77777777" w:rsidR="00916E78" w:rsidRPr="003B34AE" w:rsidRDefault="00916E78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Balanced accuracy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AEB6" w14:textId="77777777" w:rsidR="00916E78" w:rsidRPr="003B34AE" w:rsidRDefault="00916E78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Recall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6F22" w14:textId="77777777" w:rsidR="00916E78" w:rsidRPr="003B34AE" w:rsidRDefault="00916E78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Precision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3E39" w14:textId="77777777" w:rsidR="00916E78" w:rsidRPr="003B34AE" w:rsidRDefault="00916E78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F score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67F" w14:textId="77777777" w:rsidR="00916E78" w:rsidRPr="003B34AE" w:rsidRDefault="00916E78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Time used (min)</w:t>
            </w:r>
          </w:p>
        </w:tc>
      </w:tr>
      <w:tr w:rsidR="003B34AE" w:rsidRPr="003B34AE" w14:paraId="13F2D95E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BAB3" w14:textId="77777777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4562" w14:textId="056751D9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66.8%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B111" w14:textId="25964FCE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66.8%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CBAB" w14:textId="5E295D25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33.8%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2794" w14:textId="0BBB5A39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99.3%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250C" w14:textId="45601A32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50.5%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ED63" w14:textId="49130F6E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22.4</w:t>
            </w:r>
          </w:p>
        </w:tc>
      </w:tr>
      <w:tr w:rsidR="003B34AE" w:rsidRPr="003B34AE" w14:paraId="1CFEFF0B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9BED" w14:textId="77777777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674" w14:textId="7383A63E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77.5%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546F" w14:textId="7FC9E212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77.5%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0D6D" w14:textId="44887CA1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55.4%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E609" w14:textId="0A961EFC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99.2%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E680" w14:textId="01BFAD75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71.1%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8076" w14:textId="666FBB22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33.8</w:t>
            </w:r>
          </w:p>
        </w:tc>
      </w:tr>
      <w:tr w:rsidR="003B34AE" w:rsidRPr="003B34AE" w14:paraId="732B9439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0A1B" w14:textId="77777777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817" w14:textId="0CF727D3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80.9%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64FB" w14:textId="503B299D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B6DD" w14:textId="1FA867A9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62.2%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9A3" w14:textId="284B2579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99.5%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1E12" w14:textId="467B65BB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76.5%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C0B" w14:textId="55295242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33.7</w:t>
            </w:r>
          </w:p>
        </w:tc>
      </w:tr>
      <w:tr w:rsidR="003B34AE" w:rsidRPr="003B34AE" w14:paraId="10993C73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5401" w14:textId="77777777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8999" w14:textId="5EA3782B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80.6%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8740" w14:textId="53D7FBAD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80.6%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5D4" w14:textId="49F6D66B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61.3%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FF38" w14:textId="3485D43E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99.6%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BBB9" w14:textId="6FE7A28B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75.9%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5A6A" w14:textId="3864E628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40.4</w:t>
            </w:r>
          </w:p>
        </w:tc>
      </w:tr>
      <w:tr w:rsidR="003B34AE" w:rsidRPr="003B34AE" w14:paraId="15E76D0C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B422" w14:textId="77777777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A92" w14:textId="19DF5525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71.2%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444D" w14:textId="4743FC52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71.2%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89B" w14:textId="59E80E02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42.6%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69B6" w14:textId="4274860A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99.4%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813" w14:textId="401E914F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59.6%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D2EC" w14:textId="34D62DD9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56.4</w:t>
            </w:r>
          </w:p>
        </w:tc>
      </w:tr>
      <w:tr w:rsidR="003B34AE" w:rsidRPr="003B34AE" w14:paraId="32A385E0" w14:textId="77777777" w:rsidTr="005D0E0D">
        <w:trPr>
          <w:trHeight w:val="2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4F9" w14:textId="77777777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4676" w14:textId="66008742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66.7%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0D30" w14:textId="062D049E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66.7%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8B4" w14:textId="70055AA1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33.4%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D910" w14:textId="062C7785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100.0%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BDB" w14:textId="43B3094A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3E5F" w14:textId="0C0553A4" w:rsidR="00916E78" w:rsidRPr="003B34AE" w:rsidRDefault="00916E78" w:rsidP="00916E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52.6</w:t>
            </w:r>
          </w:p>
        </w:tc>
      </w:tr>
    </w:tbl>
    <w:p w14:paraId="5D914C55" w14:textId="43AE8BA5" w:rsidR="00916E78" w:rsidRPr="003B34AE" w:rsidRDefault="00916E78" w:rsidP="00E061EC">
      <w:pPr>
        <w:jc w:val="both"/>
        <w:rPr>
          <w:rFonts w:asciiTheme="minorHAnsi" w:hAnsiTheme="minorHAnsi" w:cstheme="minorHAnsi"/>
        </w:rPr>
      </w:pPr>
    </w:p>
    <w:p w14:paraId="42168B47" w14:textId="09367F26" w:rsidR="00916E78" w:rsidRPr="003B34AE" w:rsidRDefault="00916E78" w:rsidP="00916E78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Table 12. </w:t>
      </w:r>
      <w:r w:rsidRPr="003B34AE">
        <w:rPr>
          <w:rFonts w:asciiTheme="minorHAnsi" w:hAnsiTheme="minorHAnsi" w:cstheme="minorHAnsi"/>
        </w:rPr>
        <w:t xml:space="preserve">The evaluation of </w:t>
      </w:r>
      <w:proofErr w:type="spellStart"/>
      <w:r w:rsidRPr="003B34AE">
        <w:rPr>
          <w:rFonts w:asciiTheme="minorHAnsi" w:hAnsiTheme="minorHAnsi" w:cstheme="minorHAnsi"/>
        </w:rPr>
        <w:t>PLASMe</w:t>
      </w:r>
      <w:proofErr w:type="spellEnd"/>
      <w:r w:rsidRPr="003B34AE">
        <w:rPr>
          <w:rFonts w:asciiTheme="minorHAnsi" w:hAnsiTheme="minorHAnsi" w:cstheme="minorHAnsi"/>
        </w:rPr>
        <w:t xml:space="preserve"> (version 1.1) performance on the benchmark data with different lengths. The prediction was run on a computer with eight processors (AMD EPYC 7551, 1.2 GHz) assigned to the task. The evaluation was conducted using the package scikit-learn. Recall was calculated as TP/(TP+FN) and Precision was calculated as TP/(TP+FP), where TP is true positive, FN is false negative, and FP is false positive. F1 Score was calculated as 2*(Recall * Precision) / (Recall + Precision).</w:t>
      </w:r>
    </w:p>
    <w:tbl>
      <w:tblPr>
        <w:tblW w:w="92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35"/>
        <w:gridCol w:w="1050"/>
        <w:gridCol w:w="960"/>
        <w:gridCol w:w="1320"/>
        <w:gridCol w:w="1047"/>
        <w:gridCol w:w="960"/>
        <w:gridCol w:w="960"/>
        <w:gridCol w:w="960"/>
      </w:tblGrid>
      <w:tr w:rsidR="003B34AE" w:rsidRPr="003B34AE" w14:paraId="734D1C2A" w14:textId="77777777" w:rsidTr="005D0E0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6BD38A" w14:textId="06368DFD" w:rsidR="00D84F6A" w:rsidRPr="003B34AE" w:rsidRDefault="00D84F6A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Contig length (</w:t>
            </w:r>
            <w:proofErr w:type="spellStart"/>
            <w:r w:rsidR="00BF6AD6" w:rsidRPr="003B34AE">
              <w:rPr>
                <w:rFonts w:asciiTheme="minorHAnsi" w:eastAsia="Times New Roman" w:hAnsiTheme="minorHAnsi" w:cstheme="minorHAnsi"/>
                <w:b/>
                <w:bCs/>
              </w:rPr>
              <w:t>kbp</w:t>
            </w:r>
            <w:proofErr w:type="spellEnd"/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)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49F4048" w14:textId="77777777" w:rsidR="00D84F6A" w:rsidRPr="003B34AE" w:rsidRDefault="00D84F6A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Accuracy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C71DA68" w14:textId="77777777" w:rsidR="00D84F6A" w:rsidRPr="003B34AE" w:rsidRDefault="00D84F6A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Balanced accuracy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48FDD" w14:textId="77777777" w:rsidR="00D84F6A" w:rsidRPr="003B34AE" w:rsidRDefault="00D84F6A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Log loss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39FE115" w14:textId="77777777" w:rsidR="00D84F6A" w:rsidRPr="003B34AE" w:rsidRDefault="00D84F6A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Recall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78ACDA0" w14:textId="77777777" w:rsidR="00D84F6A" w:rsidRPr="003B34AE" w:rsidRDefault="00D84F6A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Precision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FF5BA6" w14:textId="77777777" w:rsidR="00D84F6A" w:rsidRPr="003B34AE" w:rsidRDefault="00D84F6A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F score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6BD80E" w14:textId="77777777" w:rsidR="00D84F6A" w:rsidRPr="003B34AE" w:rsidRDefault="00D84F6A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ROC AUC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4C6861" w14:textId="77777777" w:rsidR="00D84F6A" w:rsidRPr="003B34AE" w:rsidRDefault="00D84F6A" w:rsidP="005D0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B34AE">
              <w:rPr>
                <w:rFonts w:asciiTheme="minorHAnsi" w:eastAsia="Times New Roman" w:hAnsiTheme="minorHAnsi" w:cstheme="minorHAnsi"/>
                <w:b/>
                <w:bCs/>
              </w:rPr>
              <w:t>Time used (min)</w:t>
            </w:r>
          </w:p>
        </w:tc>
      </w:tr>
      <w:tr w:rsidR="003B34AE" w:rsidRPr="003B34AE" w14:paraId="3190548A" w14:textId="77777777" w:rsidTr="005D0E0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703E69AC" w14:textId="7777777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2568D369" w14:textId="40628FD5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68.5%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1833A96" w14:textId="21722F2F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68.5%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6B655B" w14:textId="7F99C2DE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10.3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4D1C3E3B" w14:textId="47EB46D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89.0%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F8C4608" w14:textId="101C517A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63.2%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6790A0" w14:textId="0C2D067B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73.9%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241D4C" w14:textId="5E917FE5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49.5%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84B7E9" w14:textId="6C91810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6.5</w:t>
            </w:r>
          </w:p>
        </w:tc>
      </w:tr>
      <w:tr w:rsidR="003B34AE" w:rsidRPr="003B34AE" w14:paraId="7A0CBB6B" w14:textId="77777777" w:rsidTr="005D0E0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080562" w14:textId="7777777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3C32C83" w14:textId="69D86C23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70.9%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418F6200" w14:textId="17C53390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70.9%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AF6D9F" w14:textId="5A405194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9.7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0D3B83" w14:textId="75811E72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93.8%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BB0E6C3" w14:textId="62D6783B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64.3%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175F8" w14:textId="26656FA2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76.3%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678E9A" w14:textId="523AB326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50.5%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D665D0" w14:textId="234BE66D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18.6</w:t>
            </w:r>
          </w:p>
        </w:tc>
      </w:tr>
      <w:tr w:rsidR="003B34AE" w:rsidRPr="003B34AE" w14:paraId="1C07C5DE" w14:textId="77777777" w:rsidTr="005D0E0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7EF66D" w14:textId="7777777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2C08580" w14:textId="22D2467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70.9%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2ECE2112" w14:textId="4F77E9EC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70.9%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D77168" w14:textId="660A4FF0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9.8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826604C" w14:textId="664C1170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94.4%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3492253" w14:textId="063128F5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64.2%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B66E0B" w14:textId="5167E4EC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76.4%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A87611" w14:textId="60743884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50.1%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61B08" w14:textId="22FBBEF3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28.8</w:t>
            </w:r>
          </w:p>
        </w:tc>
      </w:tr>
      <w:tr w:rsidR="003B34AE" w:rsidRPr="003B34AE" w14:paraId="6858E04E" w14:textId="77777777" w:rsidTr="005D0E0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3EA5D2" w14:textId="7777777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B6C50C5" w14:textId="5C966544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71.2%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55634332" w14:textId="74324EB3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71.2%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15C6C1" w14:textId="70C1278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9.7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76C20A" w14:textId="1AE8240E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95.4%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8FED100" w14:textId="009FE61E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64.3%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A4BEE5" w14:textId="22ACCE3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76.8%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3C457D" w14:textId="0D679390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50.6%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28E45" w14:textId="38D9E35B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47.3</w:t>
            </w:r>
          </w:p>
        </w:tc>
      </w:tr>
      <w:tr w:rsidR="003B34AE" w:rsidRPr="003B34AE" w14:paraId="4899F526" w14:textId="77777777" w:rsidTr="005D0E0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A1F81D" w14:textId="7777777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50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4B839F7" w14:textId="3E7BF4C1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71.2%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6A9492DE" w14:textId="499FB7FF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71.2%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D33C31" w14:textId="51AA8335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9.5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2B91312" w14:textId="491284F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96.2%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11D6944" w14:textId="6962075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64.1%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5C135E" w14:textId="2339E77E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77.0%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5FE9CB" w14:textId="66F9A58F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51.1%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98F91F" w14:textId="521BE21F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81.2</w:t>
            </w:r>
          </w:p>
        </w:tc>
      </w:tr>
      <w:tr w:rsidR="003B34AE" w:rsidRPr="003B34AE" w14:paraId="70BBF595" w14:textId="77777777" w:rsidTr="005D0E0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E994E" w14:textId="7777777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92C31C2" w14:textId="366E7BD3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69.6%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1F7DB2F3" w14:textId="238002A9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69.6%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46D517" w14:textId="7C3FB848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9.6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69B1C5" w14:textId="5D88EA76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95.1%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DD580F3" w14:textId="1C854754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63.0%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0AE77" w14:textId="79562E47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75.8%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F1C9F2" w14:textId="27C169AB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51.0%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DD2407" w14:textId="05909FE8" w:rsidR="00D84F6A" w:rsidRPr="003B34AE" w:rsidRDefault="00D84F6A" w:rsidP="00D84F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3B34AE">
              <w:rPr>
                <w:rFonts w:asciiTheme="minorHAnsi" w:hAnsiTheme="minorHAnsi" w:cstheme="minorHAnsi"/>
              </w:rPr>
              <w:t>99</w:t>
            </w:r>
          </w:p>
        </w:tc>
      </w:tr>
    </w:tbl>
    <w:p w14:paraId="1A301807" w14:textId="77777777" w:rsidR="00916E78" w:rsidRPr="003B34AE" w:rsidRDefault="00916E78" w:rsidP="00E061EC">
      <w:pPr>
        <w:jc w:val="both"/>
        <w:rPr>
          <w:rFonts w:asciiTheme="minorHAnsi" w:hAnsiTheme="minorHAnsi" w:cstheme="minorHAnsi"/>
        </w:rPr>
      </w:pPr>
    </w:p>
    <w:p w14:paraId="33E911A2" w14:textId="77777777" w:rsidR="00E061EC" w:rsidRPr="003B34AE" w:rsidRDefault="00E061EC" w:rsidP="00420CA8">
      <w:pPr>
        <w:jc w:val="both"/>
        <w:rPr>
          <w:rFonts w:asciiTheme="minorHAnsi" w:hAnsiTheme="minorHAnsi" w:cstheme="minorHAnsi"/>
        </w:rPr>
      </w:pPr>
    </w:p>
    <w:p w14:paraId="086BEF2C" w14:textId="20E2888E" w:rsidR="009A531C" w:rsidRPr="003B34AE" w:rsidRDefault="002C49A5" w:rsidP="00584E2B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D9D7426" wp14:editId="01ED6EE5">
            <wp:extent cx="5943600" cy="4916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31C4A" w14:textId="446F75C8" w:rsidR="009A531C" w:rsidRPr="003B34AE" w:rsidRDefault="007C3D40" w:rsidP="00584E2B">
      <w:pPr>
        <w:jc w:val="both"/>
        <w:rPr>
          <w:rFonts w:asciiTheme="minorHAnsi" w:hAnsiTheme="minorHAnsi" w:cstheme="minorHAnsi"/>
        </w:rPr>
      </w:pPr>
      <w:r w:rsidRPr="003B34AE">
        <w:rPr>
          <w:rFonts w:asciiTheme="minorHAnsi" w:hAnsiTheme="minorHAnsi" w:cstheme="minorHAnsi"/>
          <w:b/>
        </w:rPr>
        <w:t xml:space="preserve">Supplementary </w:t>
      </w:r>
      <w:r w:rsidR="003402D4" w:rsidRPr="003B34AE">
        <w:rPr>
          <w:rFonts w:asciiTheme="minorHAnsi" w:hAnsiTheme="minorHAnsi" w:cstheme="minorHAnsi"/>
          <w:b/>
        </w:rPr>
        <w:t xml:space="preserve">Figure </w:t>
      </w:r>
      <w:r w:rsidR="00E552FE" w:rsidRPr="003B34AE">
        <w:rPr>
          <w:rFonts w:asciiTheme="minorHAnsi" w:hAnsiTheme="minorHAnsi" w:cstheme="minorHAnsi"/>
          <w:b/>
        </w:rPr>
        <w:t>1</w:t>
      </w:r>
      <w:r w:rsidR="009A531C" w:rsidRPr="003B34AE">
        <w:rPr>
          <w:rFonts w:asciiTheme="minorHAnsi" w:hAnsiTheme="minorHAnsi" w:cstheme="minorHAnsi"/>
          <w:b/>
        </w:rPr>
        <w:t xml:space="preserve">. </w:t>
      </w:r>
      <w:r w:rsidR="00D03248" w:rsidRPr="003B34AE">
        <w:rPr>
          <w:rFonts w:asciiTheme="minorHAnsi" w:hAnsiTheme="minorHAnsi" w:cstheme="minorHAnsi"/>
        </w:rPr>
        <w:t xml:space="preserve">The </w:t>
      </w:r>
      <w:r w:rsidR="00617D3C" w:rsidRPr="003B34AE">
        <w:rPr>
          <w:rFonts w:asciiTheme="minorHAnsi" w:hAnsiTheme="minorHAnsi" w:cstheme="minorHAnsi"/>
        </w:rPr>
        <w:t xml:space="preserve">visualized </w:t>
      </w:r>
      <w:r w:rsidR="00D03248" w:rsidRPr="003B34AE">
        <w:rPr>
          <w:rFonts w:asciiTheme="minorHAnsi" w:hAnsiTheme="minorHAnsi" w:cstheme="minorHAnsi"/>
        </w:rPr>
        <w:t xml:space="preserve">evaluation of </w:t>
      </w:r>
      <w:proofErr w:type="spellStart"/>
      <w:r w:rsidR="00D03248" w:rsidRPr="003B34AE">
        <w:rPr>
          <w:rFonts w:asciiTheme="minorHAnsi" w:hAnsiTheme="minorHAnsi" w:cstheme="minorHAnsi"/>
        </w:rPr>
        <w:t>PlasmidHunter’s</w:t>
      </w:r>
      <w:proofErr w:type="spellEnd"/>
      <w:r w:rsidR="00D03248" w:rsidRPr="003B34AE">
        <w:rPr>
          <w:rFonts w:asciiTheme="minorHAnsi" w:hAnsiTheme="minorHAnsi" w:cstheme="minorHAnsi"/>
        </w:rPr>
        <w:t xml:space="preserve"> performance on the benchmark data with different lengths. The prediction was run on a computer with eight processors (AMD EPYC 7551, 1.2 GHz) assigned to the task. The evaluation was conducted using the package scikit-learn.</w:t>
      </w:r>
    </w:p>
    <w:p w14:paraId="03066003" w14:textId="269E0B37" w:rsidR="003B28E9" w:rsidRPr="003B34AE" w:rsidRDefault="003B28E9" w:rsidP="00584E2B">
      <w:pPr>
        <w:jc w:val="both"/>
        <w:rPr>
          <w:rFonts w:asciiTheme="minorHAnsi" w:hAnsiTheme="minorHAnsi" w:cstheme="minorHAnsi"/>
        </w:rPr>
      </w:pPr>
    </w:p>
    <w:p w14:paraId="1820F256" w14:textId="2F9B5D6B" w:rsidR="003B28E9" w:rsidRPr="003B34AE" w:rsidRDefault="003B28E9" w:rsidP="00584E2B">
      <w:pPr>
        <w:jc w:val="both"/>
        <w:rPr>
          <w:rFonts w:asciiTheme="minorHAnsi" w:hAnsiTheme="minorHAnsi" w:cstheme="minorHAnsi"/>
          <w:b/>
        </w:rPr>
      </w:pPr>
      <w:r w:rsidRPr="003B34AE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50B88FAB" wp14:editId="7B547C2E">
            <wp:extent cx="5943600" cy="2903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B9AB3" w14:textId="6488A826" w:rsidR="003B28E9" w:rsidRPr="003B34AE" w:rsidRDefault="003B28E9" w:rsidP="00584E2B">
      <w:pPr>
        <w:jc w:val="both"/>
        <w:rPr>
          <w:rFonts w:asciiTheme="minorHAnsi" w:hAnsiTheme="minorHAnsi" w:cstheme="minorHAnsi"/>
          <w:b/>
        </w:rPr>
      </w:pPr>
      <w:r w:rsidRPr="003B34AE">
        <w:rPr>
          <w:rFonts w:asciiTheme="minorHAnsi" w:hAnsiTheme="minorHAnsi" w:cstheme="minorHAnsi"/>
          <w:b/>
        </w:rPr>
        <w:t xml:space="preserve">Supplementary Figure 2. </w:t>
      </w:r>
      <w:r w:rsidRPr="003B34AE">
        <w:rPr>
          <w:rFonts w:asciiTheme="minorHAnsi" w:hAnsiTheme="minorHAnsi" w:cstheme="minorHAnsi"/>
        </w:rPr>
        <w:t xml:space="preserve">The performance evaluation of all the tools visualized on the </w:t>
      </w:r>
      <w:proofErr w:type="spellStart"/>
      <w:r w:rsidRPr="003B34AE">
        <w:rPr>
          <w:rFonts w:asciiTheme="minorHAnsi" w:hAnsiTheme="minorHAnsi" w:cstheme="minorHAnsi"/>
        </w:rPr>
        <w:t>plasmidome</w:t>
      </w:r>
      <w:proofErr w:type="spellEnd"/>
      <w:r w:rsidRPr="003B34AE">
        <w:rPr>
          <w:rFonts w:asciiTheme="minorHAnsi" w:hAnsiTheme="minorHAnsi" w:cstheme="minorHAnsi"/>
        </w:rPr>
        <w:t xml:space="preserve"> data with different lengths.</w:t>
      </w:r>
      <w:r w:rsidR="00BE5F24" w:rsidRPr="003B34AE">
        <w:rPr>
          <w:rFonts w:asciiTheme="minorHAnsi" w:hAnsiTheme="minorHAnsi" w:cstheme="minorHAnsi"/>
        </w:rPr>
        <w:t xml:space="preserve"> The </w:t>
      </w:r>
      <w:r w:rsidR="005D0E0D" w:rsidRPr="003B34AE">
        <w:rPr>
          <w:rFonts w:asciiTheme="minorHAnsi" w:hAnsiTheme="minorHAnsi" w:cstheme="minorHAnsi"/>
        </w:rPr>
        <w:t>x-axis</w:t>
      </w:r>
      <w:r w:rsidR="00BE5F24" w:rsidRPr="003B34AE">
        <w:rPr>
          <w:rFonts w:asciiTheme="minorHAnsi" w:hAnsiTheme="minorHAnsi" w:cstheme="minorHAnsi"/>
        </w:rPr>
        <w:t xml:space="preserve"> indicates the groups of 1 - 3 </w:t>
      </w:r>
      <w:proofErr w:type="spellStart"/>
      <w:r w:rsidR="00BF6AD6" w:rsidRPr="003B34AE">
        <w:rPr>
          <w:rFonts w:asciiTheme="minorHAnsi" w:hAnsiTheme="minorHAnsi" w:cstheme="minorHAnsi"/>
        </w:rPr>
        <w:t>kbp</w:t>
      </w:r>
      <w:proofErr w:type="spellEnd"/>
      <w:r w:rsidR="00BE5F24" w:rsidRPr="003B34AE">
        <w:rPr>
          <w:rFonts w:asciiTheme="minorHAnsi" w:hAnsiTheme="minorHAnsi" w:cstheme="minorHAnsi"/>
        </w:rPr>
        <w:t xml:space="preserve">, 3 -5 </w:t>
      </w:r>
      <w:proofErr w:type="spellStart"/>
      <w:r w:rsidR="00BF6AD6" w:rsidRPr="003B34AE">
        <w:rPr>
          <w:rFonts w:asciiTheme="minorHAnsi" w:hAnsiTheme="minorHAnsi" w:cstheme="minorHAnsi"/>
        </w:rPr>
        <w:t>kbp</w:t>
      </w:r>
      <w:proofErr w:type="spellEnd"/>
      <w:r w:rsidR="00BE5F24" w:rsidRPr="003B34AE">
        <w:rPr>
          <w:rFonts w:asciiTheme="minorHAnsi" w:hAnsiTheme="minorHAnsi" w:cstheme="minorHAnsi"/>
        </w:rPr>
        <w:t xml:space="preserve">, 5 -7 </w:t>
      </w:r>
      <w:proofErr w:type="spellStart"/>
      <w:r w:rsidR="00BF6AD6" w:rsidRPr="003B34AE">
        <w:rPr>
          <w:rFonts w:asciiTheme="minorHAnsi" w:hAnsiTheme="minorHAnsi" w:cstheme="minorHAnsi"/>
        </w:rPr>
        <w:t>kbp</w:t>
      </w:r>
      <w:proofErr w:type="spellEnd"/>
      <w:r w:rsidR="00BE5F24" w:rsidRPr="003B34AE">
        <w:rPr>
          <w:rFonts w:asciiTheme="minorHAnsi" w:hAnsiTheme="minorHAnsi" w:cstheme="minorHAnsi"/>
        </w:rPr>
        <w:t xml:space="preserve">, 7 -9 </w:t>
      </w:r>
      <w:proofErr w:type="spellStart"/>
      <w:r w:rsidR="00BF6AD6" w:rsidRPr="003B34AE">
        <w:rPr>
          <w:rFonts w:asciiTheme="minorHAnsi" w:hAnsiTheme="minorHAnsi" w:cstheme="minorHAnsi"/>
        </w:rPr>
        <w:t>kbp</w:t>
      </w:r>
      <w:proofErr w:type="spellEnd"/>
      <w:r w:rsidR="00BE5F24" w:rsidRPr="003B34AE">
        <w:rPr>
          <w:rFonts w:asciiTheme="minorHAnsi" w:hAnsiTheme="minorHAnsi" w:cstheme="minorHAnsi"/>
        </w:rPr>
        <w:t>.</w:t>
      </w:r>
      <w:r w:rsidR="009A5F27" w:rsidRPr="003B34AE">
        <w:rPr>
          <w:rFonts w:asciiTheme="minorHAnsi" w:hAnsiTheme="minorHAnsi" w:cstheme="minorHAnsi"/>
        </w:rPr>
        <w:t xml:space="preserve"> The prediction was run on a computer with eight processors (AMD EPYC 7551, 1.2 GHz) assigned to the task. The evaluation was conducted</w:t>
      </w:r>
      <w:r w:rsidR="006F26B1" w:rsidRPr="003B34AE">
        <w:rPr>
          <w:rFonts w:asciiTheme="minorHAnsi" w:hAnsiTheme="minorHAnsi" w:cstheme="minorHAnsi"/>
        </w:rPr>
        <w:t xml:space="preserve"> using the package scikit-lear</w:t>
      </w:r>
      <w:r w:rsidR="007A49AC" w:rsidRPr="003B34AE">
        <w:rPr>
          <w:rFonts w:asciiTheme="minorHAnsi" w:hAnsiTheme="minorHAnsi" w:cstheme="minorHAnsi"/>
        </w:rPr>
        <w:t xml:space="preserve">n. The tool </w:t>
      </w:r>
      <w:proofErr w:type="spellStart"/>
      <w:r w:rsidR="007A49AC" w:rsidRPr="003B34AE">
        <w:rPr>
          <w:rFonts w:asciiTheme="minorHAnsi" w:hAnsiTheme="minorHAnsi" w:cstheme="minorHAnsi"/>
        </w:rPr>
        <w:t>PlasForest</w:t>
      </w:r>
      <w:proofErr w:type="spellEnd"/>
      <w:r w:rsidR="007A49AC" w:rsidRPr="003B34AE">
        <w:rPr>
          <w:rFonts w:asciiTheme="minorHAnsi" w:hAnsiTheme="minorHAnsi" w:cstheme="minorHAnsi"/>
        </w:rPr>
        <w:t xml:space="preserve"> was not included because of abnormal prediction results.</w:t>
      </w:r>
    </w:p>
    <w:sectPr w:rsidR="003B28E9" w:rsidRPr="003B34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A3AAD"/>
    <w:multiLevelType w:val="hybridMultilevel"/>
    <w:tmpl w:val="82489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19"/>
    <w:rsid w:val="000047B3"/>
    <w:rsid w:val="00006B37"/>
    <w:rsid w:val="0001287F"/>
    <w:rsid w:val="00013F85"/>
    <w:rsid w:val="00014708"/>
    <w:rsid w:val="000235E2"/>
    <w:rsid w:val="00024296"/>
    <w:rsid w:val="0002698A"/>
    <w:rsid w:val="000312F3"/>
    <w:rsid w:val="00031EDD"/>
    <w:rsid w:val="0003490F"/>
    <w:rsid w:val="00041D5D"/>
    <w:rsid w:val="00043799"/>
    <w:rsid w:val="00046605"/>
    <w:rsid w:val="00051F61"/>
    <w:rsid w:val="000532A1"/>
    <w:rsid w:val="000554A9"/>
    <w:rsid w:val="00061C7C"/>
    <w:rsid w:val="00063A9C"/>
    <w:rsid w:val="00065352"/>
    <w:rsid w:val="00065C7E"/>
    <w:rsid w:val="00066FBC"/>
    <w:rsid w:val="00073E00"/>
    <w:rsid w:val="0007770E"/>
    <w:rsid w:val="000911C7"/>
    <w:rsid w:val="00091FCE"/>
    <w:rsid w:val="00095739"/>
    <w:rsid w:val="000A0C5F"/>
    <w:rsid w:val="000A495F"/>
    <w:rsid w:val="000B2B7B"/>
    <w:rsid w:val="000B4585"/>
    <w:rsid w:val="000B4A23"/>
    <w:rsid w:val="000B60E0"/>
    <w:rsid w:val="000B6621"/>
    <w:rsid w:val="000B73B6"/>
    <w:rsid w:val="000D7623"/>
    <w:rsid w:val="000E13EC"/>
    <w:rsid w:val="000E63A8"/>
    <w:rsid w:val="001032F7"/>
    <w:rsid w:val="0010502B"/>
    <w:rsid w:val="00106AA0"/>
    <w:rsid w:val="00111F29"/>
    <w:rsid w:val="0011255B"/>
    <w:rsid w:val="00122E0E"/>
    <w:rsid w:val="00137262"/>
    <w:rsid w:val="00137758"/>
    <w:rsid w:val="00142897"/>
    <w:rsid w:val="00152F98"/>
    <w:rsid w:val="00153C86"/>
    <w:rsid w:val="00167F2D"/>
    <w:rsid w:val="00174671"/>
    <w:rsid w:val="00174BF2"/>
    <w:rsid w:val="00174F0F"/>
    <w:rsid w:val="00177F2F"/>
    <w:rsid w:val="00177F4C"/>
    <w:rsid w:val="00181398"/>
    <w:rsid w:val="001842EB"/>
    <w:rsid w:val="00185468"/>
    <w:rsid w:val="001922F9"/>
    <w:rsid w:val="001A26CC"/>
    <w:rsid w:val="001A4716"/>
    <w:rsid w:val="001A6004"/>
    <w:rsid w:val="001B24B2"/>
    <w:rsid w:val="001B4464"/>
    <w:rsid w:val="001B4B5D"/>
    <w:rsid w:val="001C1563"/>
    <w:rsid w:val="001D0A6D"/>
    <w:rsid w:val="001D3668"/>
    <w:rsid w:val="001D4D80"/>
    <w:rsid w:val="001E104F"/>
    <w:rsid w:val="001E30B5"/>
    <w:rsid w:val="001E34E7"/>
    <w:rsid w:val="001E3689"/>
    <w:rsid w:val="001E5919"/>
    <w:rsid w:val="001F3F4B"/>
    <w:rsid w:val="001F5BA7"/>
    <w:rsid w:val="001F7847"/>
    <w:rsid w:val="00201C17"/>
    <w:rsid w:val="00201FDF"/>
    <w:rsid w:val="002122D1"/>
    <w:rsid w:val="002152CD"/>
    <w:rsid w:val="00216FC8"/>
    <w:rsid w:val="00217798"/>
    <w:rsid w:val="00220641"/>
    <w:rsid w:val="00221C98"/>
    <w:rsid w:val="002220B4"/>
    <w:rsid w:val="00225E97"/>
    <w:rsid w:val="0023281B"/>
    <w:rsid w:val="00233C3D"/>
    <w:rsid w:val="00240B44"/>
    <w:rsid w:val="002418A8"/>
    <w:rsid w:val="002422C7"/>
    <w:rsid w:val="00243094"/>
    <w:rsid w:val="00245D8C"/>
    <w:rsid w:val="00250CD3"/>
    <w:rsid w:val="00255558"/>
    <w:rsid w:val="00260DDE"/>
    <w:rsid w:val="00265CE7"/>
    <w:rsid w:val="00265D26"/>
    <w:rsid w:val="00270AC4"/>
    <w:rsid w:val="002743E0"/>
    <w:rsid w:val="00275C8A"/>
    <w:rsid w:val="002806FA"/>
    <w:rsid w:val="0028262F"/>
    <w:rsid w:val="00284454"/>
    <w:rsid w:val="00287340"/>
    <w:rsid w:val="00292ED1"/>
    <w:rsid w:val="00296BB7"/>
    <w:rsid w:val="002A1085"/>
    <w:rsid w:val="002A69FA"/>
    <w:rsid w:val="002C0B34"/>
    <w:rsid w:val="002C16AB"/>
    <w:rsid w:val="002C22E4"/>
    <w:rsid w:val="002C49A5"/>
    <w:rsid w:val="002D3D3B"/>
    <w:rsid w:val="002D3EFB"/>
    <w:rsid w:val="002D64E0"/>
    <w:rsid w:val="002D7C5A"/>
    <w:rsid w:val="002E0D90"/>
    <w:rsid w:val="002E0F7C"/>
    <w:rsid w:val="002E369E"/>
    <w:rsid w:val="002E4EB8"/>
    <w:rsid w:val="002F7E96"/>
    <w:rsid w:val="0031365C"/>
    <w:rsid w:val="00313806"/>
    <w:rsid w:val="00315F72"/>
    <w:rsid w:val="0032034E"/>
    <w:rsid w:val="0032128E"/>
    <w:rsid w:val="003212E3"/>
    <w:rsid w:val="00323AE7"/>
    <w:rsid w:val="00325240"/>
    <w:rsid w:val="003365EE"/>
    <w:rsid w:val="0034000B"/>
    <w:rsid w:val="003402D4"/>
    <w:rsid w:val="00345695"/>
    <w:rsid w:val="00355186"/>
    <w:rsid w:val="003620C8"/>
    <w:rsid w:val="00370735"/>
    <w:rsid w:val="00373C6E"/>
    <w:rsid w:val="003801A0"/>
    <w:rsid w:val="00383754"/>
    <w:rsid w:val="00385D5A"/>
    <w:rsid w:val="00385F34"/>
    <w:rsid w:val="0039769B"/>
    <w:rsid w:val="003A455A"/>
    <w:rsid w:val="003B28E9"/>
    <w:rsid w:val="003B34AE"/>
    <w:rsid w:val="003B3DEC"/>
    <w:rsid w:val="003C7E18"/>
    <w:rsid w:val="003D17D0"/>
    <w:rsid w:val="003D1D69"/>
    <w:rsid w:val="003D5CD4"/>
    <w:rsid w:val="003E1127"/>
    <w:rsid w:val="003F175F"/>
    <w:rsid w:val="003F1B7E"/>
    <w:rsid w:val="003F2C0E"/>
    <w:rsid w:val="003F7002"/>
    <w:rsid w:val="00403CC5"/>
    <w:rsid w:val="00407DA4"/>
    <w:rsid w:val="00411ACF"/>
    <w:rsid w:val="00420CA8"/>
    <w:rsid w:val="00422B18"/>
    <w:rsid w:val="004250A5"/>
    <w:rsid w:val="004257E2"/>
    <w:rsid w:val="004258F0"/>
    <w:rsid w:val="00430B55"/>
    <w:rsid w:val="00435ED4"/>
    <w:rsid w:val="00436433"/>
    <w:rsid w:val="00437869"/>
    <w:rsid w:val="00444297"/>
    <w:rsid w:val="00452F9E"/>
    <w:rsid w:val="00454CFF"/>
    <w:rsid w:val="00460623"/>
    <w:rsid w:val="004717D1"/>
    <w:rsid w:val="00480715"/>
    <w:rsid w:val="0048347C"/>
    <w:rsid w:val="00485CCD"/>
    <w:rsid w:val="00485F16"/>
    <w:rsid w:val="00490864"/>
    <w:rsid w:val="004938ED"/>
    <w:rsid w:val="004A35AC"/>
    <w:rsid w:val="004A659E"/>
    <w:rsid w:val="004B03D8"/>
    <w:rsid w:val="004B0644"/>
    <w:rsid w:val="004B1856"/>
    <w:rsid w:val="004B2952"/>
    <w:rsid w:val="004C071C"/>
    <w:rsid w:val="004C2DD7"/>
    <w:rsid w:val="004C4B08"/>
    <w:rsid w:val="004D1902"/>
    <w:rsid w:val="004D2A51"/>
    <w:rsid w:val="004D5AD5"/>
    <w:rsid w:val="004E4C86"/>
    <w:rsid w:val="004E5F8A"/>
    <w:rsid w:val="004E7F45"/>
    <w:rsid w:val="004F56EB"/>
    <w:rsid w:val="004F6315"/>
    <w:rsid w:val="004F6EFF"/>
    <w:rsid w:val="00501C42"/>
    <w:rsid w:val="005046B7"/>
    <w:rsid w:val="00513097"/>
    <w:rsid w:val="0052166B"/>
    <w:rsid w:val="005321A7"/>
    <w:rsid w:val="005349B1"/>
    <w:rsid w:val="00534EB4"/>
    <w:rsid w:val="0053656D"/>
    <w:rsid w:val="005408FF"/>
    <w:rsid w:val="00540DFA"/>
    <w:rsid w:val="00545D2D"/>
    <w:rsid w:val="00545EFE"/>
    <w:rsid w:val="00550E15"/>
    <w:rsid w:val="00552D8E"/>
    <w:rsid w:val="00553B1C"/>
    <w:rsid w:val="0055403B"/>
    <w:rsid w:val="005553D7"/>
    <w:rsid w:val="005647C7"/>
    <w:rsid w:val="0056699C"/>
    <w:rsid w:val="00567054"/>
    <w:rsid w:val="00576459"/>
    <w:rsid w:val="005778AB"/>
    <w:rsid w:val="0058108F"/>
    <w:rsid w:val="00581827"/>
    <w:rsid w:val="00584E2B"/>
    <w:rsid w:val="00587B4A"/>
    <w:rsid w:val="0059400B"/>
    <w:rsid w:val="00594A69"/>
    <w:rsid w:val="00594E85"/>
    <w:rsid w:val="005A1203"/>
    <w:rsid w:val="005A4D45"/>
    <w:rsid w:val="005C1015"/>
    <w:rsid w:val="005C1DED"/>
    <w:rsid w:val="005C3FBF"/>
    <w:rsid w:val="005C6E68"/>
    <w:rsid w:val="005D0E0D"/>
    <w:rsid w:val="005D104D"/>
    <w:rsid w:val="005D7246"/>
    <w:rsid w:val="005E3112"/>
    <w:rsid w:val="005E3DB3"/>
    <w:rsid w:val="005E5992"/>
    <w:rsid w:val="005E59BE"/>
    <w:rsid w:val="005F02C1"/>
    <w:rsid w:val="005F609A"/>
    <w:rsid w:val="00603516"/>
    <w:rsid w:val="00605605"/>
    <w:rsid w:val="00613245"/>
    <w:rsid w:val="00616094"/>
    <w:rsid w:val="00616F0A"/>
    <w:rsid w:val="0061797E"/>
    <w:rsid w:val="00617D3C"/>
    <w:rsid w:val="006413A1"/>
    <w:rsid w:val="00653C08"/>
    <w:rsid w:val="00653FC7"/>
    <w:rsid w:val="00656490"/>
    <w:rsid w:val="00672A00"/>
    <w:rsid w:val="00673120"/>
    <w:rsid w:val="006733DE"/>
    <w:rsid w:val="006738E4"/>
    <w:rsid w:val="00676462"/>
    <w:rsid w:val="0068155D"/>
    <w:rsid w:val="00683048"/>
    <w:rsid w:val="00684E30"/>
    <w:rsid w:val="00694C19"/>
    <w:rsid w:val="00695FCD"/>
    <w:rsid w:val="0069759E"/>
    <w:rsid w:val="006A2077"/>
    <w:rsid w:val="006A2C1A"/>
    <w:rsid w:val="006A65B2"/>
    <w:rsid w:val="006B2389"/>
    <w:rsid w:val="006C06B8"/>
    <w:rsid w:val="006C4643"/>
    <w:rsid w:val="006D046B"/>
    <w:rsid w:val="006D568A"/>
    <w:rsid w:val="006D77B9"/>
    <w:rsid w:val="006E4A5F"/>
    <w:rsid w:val="006E675E"/>
    <w:rsid w:val="006E7EB1"/>
    <w:rsid w:val="006F26B1"/>
    <w:rsid w:val="006F6D84"/>
    <w:rsid w:val="007074EB"/>
    <w:rsid w:val="00712152"/>
    <w:rsid w:val="007245F8"/>
    <w:rsid w:val="00726974"/>
    <w:rsid w:val="00730B4D"/>
    <w:rsid w:val="00731A2E"/>
    <w:rsid w:val="007364E5"/>
    <w:rsid w:val="00743565"/>
    <w:rsid w:val="0076397D"/>
    <w:rsid w:val="00767F25"/>
    <w:rsid w:val="00774796"/>
    <w:rsid w:val="00775441"/>
    <w:rsid w:val="00775FFA"/>
    <w:rsid w:val="00780DD9"/>
    <w:rsid w:val="00787720"/>
    <w:rsid w:val="007879FC"/>
    <w:rsid w:val="007A49AC"/>
    <w:rsid w:val="007A4EA7"/>
    <w:rsid w:val="007B04EC"/>
    <w:rsid w:val="007B114D"/>
    <w:rsid w:val="007C292A"/>
    <w:rsid w:val="007C3C94"/>
    <w:rsid w:val="007C3D40"/>
    <w:rsid w:val="007D4DDA"/>
    <w:rsid w:val="007D756E"/>
    <w:rsid w:val="007E257A"/>
    <w:rsid w:val="007F6C9A"/>
    <w:rsid w:val="008030D7"/>
    <w:rsid w:val="008034CA"/>
    <w:rsid w:val="008039EE"/>
    <w:rsid w:val="0080695D"/>
    <w:rsid w:val="00812662"/>
    <w:rsid w:val="00813E9B"/>
    <w:rsid w:val="0081549B"/>
    <w:rsid w:val="00816C9C"/>
    <w:rsid w:val="0084351C"/>
    <w:rsid w:val="008442B2"/>
    <w:rsid w:val="00850BBF"/>
    <w:rsid w:val="00853EA1"/>
    <w:rsid w:val="00855E53"/>
    <w:rsid w:val="008626F6"/>
    <w:rsid w:val="00865468"/>
    <w:rsid w:val="00873542"/>
    <w:rsid w:val="00875363"/>
    <w:rsid w:val="008757D6"/>
    <w:rsid w:val="00877B5F"/>
    <w:rsid w:val="00882399"/>
    <w:rsid w:val="008863AC"/>
    <w:rsid w:val="008870C4"/>
    <w:rsid w:val="00894B8B"/>
    <w:rsid w:val="008962B2"/>
    <w:rsid w:val="00897506"/>
    <w:rsid w:val="008A0173"/>
    <w:rsid w:val="008A1BF5"/>
    <w:rsid w:val="008A1C40"/>
    <w:rsid w:val="008A1EFE"/>
    <w:rsid w:val="008A3966"/>
    <w:rsid w:val="008B1680"/>
    <w:rsid w:val="008B2B4B"/>
    <w:rsid w:val="008B3A84"/>
    <w:rsid w:val="008B73A4"/>
    <w:rsid w:val="008C5E7F"/>
    <w:rsid w:val="008D71EA"/>
    <w:rsid w:val="008E1795"/>
    <w:rsid w:val="008E3C6E"/>
    <w:rsid w:val="008F29BB"/>
    <w:rsid w:val="008F541A"/>
    <w:rsid w:val="008F6FE0"/>
    <w:rsid w:val="00903061"/>
    <w:rsid w:val="00904333"/>
    <w:rsid w:val="00910F5F"/>
    <w:rsid w:val="0091215B"/>
    <w:rsid w:val="00916E78"/>
    <w:rsid w:val="00934734"/>
    <w:rsid w:val="00940581"/>
    <w:rsid w:val="00951FB7"/>
    <w:rsid w:val="00960552"/>
    <w:rsid w:val="00963A56"/>
    <w:rsid w:val="00964A6F"/>
    <w:rsid w:val="00965C5F"/>
    <w:rsid w:val="009668D9"/>
    <w:rsid w:val="00970BC1"/>
    <w:rsid w:val="00971DA8"/>
    <w:rsid w:val="0097536B"/>
    <w:rsid w:val="009753B7"/>
    <w:rsid w:val="009778E7"/>
    <w:rsid w:val="00981B0B"/>
    <w:rsid w:val="009846C0"/>
    <w:rsid w:val="00986290"/>
    <w:rsid w:val="00990CE0"/>
    <w:rsid w:val="009A1579"/>
    <w:rsid w:val="009A32BD"/>
    <w:rsid w:val="009A4264"/>
    <w:rsid w:val="009A531C"/>
    <w:rsid w:val="009A5F27"/>
    <w:rsid w:val="009B3884"/>
    <w:rsid w:val="009B3EDE"/>
    <w:rsid w:val="009B45B8"/>
    <w:rsid w:val="009B64DB"/>
    <w:rsid w:val="009B69DB"/>
    <w:rsid w:val="009C05C3"/>
    <w:rsid w:val="009D5A5A"/>
    <w:rsid w:val="009D7590"/>
    <w:rsid w:val="009E146A"/>
    <w:rsid w:val="009E37AE"/>
    <w:rsid w:val="009E3C91"/>
    <w:rsid w:val="009E7AD3"/>
    <w:rsid w:val="009F7517"/>
    <w:rsid w:val="00A015A6"/>
    <w:rsid w:val="00A0735E"/>
    <w:rsid w:val="00A076F3"/>
    <w:rsid w:val="00A13413"/>
    <w:rsid w:val="00A15599"/>
    <w:rsid w:val="00A16996"/>
    <w:rsid w:val="00A23472"/>
    <w:rsid w:val="00A259E1"/>
    <w:rsid w:val="00A279CD"/>
    <w:rsid w:val="00A27FA8"/>
    <w:rsid w:val="00A34603"/>
    <w:rsid w:val="00A40DEE"/>
    <w:rsid w:val="00A478CA"/>
    <w:rsid w:val="00A55244"/>
    <w:rsid w:val="00A57880"/>
    <w:rsid w:val="00A619E8"/>
    <w:rsid w:val="00A63CC8"/>
    <w:rsid w:val="00A65488"/>
    <w:rsid w:val="00A701CA"/>
    <w:rsid w:val="00A8291C"/>
    <w:rsid w:val="00A87A2C"/>
    <w:rsid w:val="00A902CF"/>
    <w:rsid w:val="00A91A2E"/>
    <w:rsid w:val="00AA0507"/>
    <w:rsid w:val="00AA277F"/>
    <w:rsid w:val="00AA3CB4"/>
    <w:rsid w:val="00AA524C"/>
    <w:rsid w:val="00AA5CCA"/>
    <w:rsid w:val="00AA6D52"/>
    <w:rsid w:val="00AB29EC"/>
    <w:rsid w:val="00AB5F3E"/>
    <w:rsid w:val="00AB6843"/>
    <w:rsid w:val="00AB75B1"/>
    <w:rsid w:val="00AB777D"/>
    <w:rsid w:val="00AC6CF7"/>
    <w:rsid w:val="00AC6E3D"/>
    <w:rsid w:val="00AD1696"/>
    <w:rsid w:val="00AD3B1F"/>
    <w:rsid w:val="00AD6336"/>
    <w:rsid w:val="00AD6B70"/>
    <w:rsid w:val="00AD74D9"/>
    <w:rsid w:val="00AD7651"/>
    <w:rsid w:val="00AE16F2"/>
    <w:rsid w:val="00AE380B"/>
    <w:rsid w:val="00AE451F"/>
    <w:rsid w:val="00AE4F71"/>
    <w:rsid w:val="00AF298F"/>
    <w:rsid w:val="00B04B30"/>
    <w:rsid w:val="00B06A20"/>
    <w:rsid w:val="00B06FC3"/>
    <w:rsid w:val="00B110A4"/>
    <w:rsid w:val="00B16C6F"/>
    <w:rsid w:val="00B208A5"/>
    <w:rsid w:val="00B21DAC"/>
    <w:rsid w:val="00B2545F"/>
    <w:rsid w:val="00B32690"/>
    <w:rsid w:val="00B3295C"/>
    <w:rsid w:val="00B43535"/>
    <w:rsid w:val="00B45FA3"/>
    <w:rsid w:val="00B47770"/>
    <w:rsid w:val="00B54FC6"/>
    <w:rsid w:val="00B556E5"/>
    <w:rsid w:val="00B55AED"/>
    <w:rsid w:val="00B634BB"/>
    <w:rsid w:val="00B65E0C"/>
    <w:rsid w:val="00B80510"/>
    <w:rsid w:val="00B814EC"/>
    <w:rsid w:val="00B90998"/>
    <w:rsid w:val="00B9129B"/>
    <w:rsid w:val="00B94265"/>
    <w:rsid w:val="00B94A1B"/>
    <w:rsid w:val="00B95871"/>
    <w:rsid w:val="00B96F11"/>
    <w:rsid w:val="00BA19E9"/>
    <w:rsid w:val="00BB1274"/>
    <w:rsid w:val="00BB5F57"/>
    <w:rsid w:val="00BC0714"/>
    <w:rsid w:val="00BC0F69"/>
    <w:rsid w:val="00BC41DE"/>
    <w:rsid w:val="00BD34EA"/>
    <w:rsid w:val="00BE472D"/>
    <w:rsid w:val="00BE5F24"/>
    <w:rsid w:val="00BF3F9C"/>
    <w:rsid w:val="00BF6AD6"/>
    <w:rsid w:val="00BF6EEA"/>
    <w:rsid w:val="00C01131"/>
    <w:rsid w:val="00C01559"/>
    <w:rsid w:val="00C03812"/>
    <w:rsid w:val="00C05EA8"/>
    <w:rsid w:val="00C12F77"/>
    <w:rsid w:val="00C1547B"/>
    <w:rsid w:val="00C23414"/>
    <w:rsid w:val="00C274D3"/>
    <w:rsid w:val="00C4403E"/>
    <w:rsid w:val="00C468D6"/>
    <w:rsid w:val="00C5002F"/>
    <w:rsid w:val="00C60C3D"/>
    <w:rsid w:val="00C618F8"/>
    <w:rsid w:val="00C67C8C"/>
    <w:rsid w:val="00C81A86"/>
    <w:rsid w:val="00C909AA"/>
    <w:rsid w:val="00C915F7"/>
    <w:rsid w:val="00C97BEB"/>
    <w:rsid w:val="00CA309E"/>
    <w:rsid w:val="00CA449D"/>
    <w:rsid w:val="00CB5215"/>
    <w:rsid w:val="00CC6064"/>
    <w:rsid w:val="00CD61AB"/>
    <w:rsid w:val="00CE43C7"/>
    <w:rsid w:val="00CF32B5"/>
    <w:rsid w:val="00CF5519"/>
    <w:rsid w:val="00D03248"/>
    <w:rsid w:val="00D0440C"/>
    <w:rsid w:val="00D10C08"/>
    <w:rsid w:val="00D11D05"/>
    <w:rsid w:val="00D15779"/>
    <w:rsid w:val="00D2570E"/>
    <w:rsid w:val="00D264BD"/>
    <w:rsid w:val="00D273FE"/>
    <w:rsid w:val="00D35345"/>
    <w:rsid w:val="00D35E0A"/>
    <w:rsid w:val="00D365F8"/>
    <w:rsid w:val="00D36BCD"/>
    <w:rsid w:val="00D40561"/>
    <w:rsid w:val="00D53B2E"/>
    <w:rsid w:val="00D563FC"/>
    <w:rsid w:val="00D600E8"/>
    <w:rsid w:val="00D60751"/>
    <w:rsid w:val="00D6474C"/>
    <w:rsid w:val="00D6718C"/>
    <w:rsid w:val="00D75ECA"/>
    <w:rsid w:val="00D8008E"/>
    <w:rsid w:val="00D808F8"/>
    <w:rsid w:val="00D84F6A"/>
    <w:rsid w:val="00D86D70"/>
    <w:rsid w:val="00D95CB5"/>
    <w:rsid w:val="00DB2D29"/>
    <w:rsid w:val="00DC594D"/>
    <w:rsid w:val="00DC729E"/>
    <w:rsid w:val="00DD209C"/>
    <w:rsid w:val="00DD2E2F"/>
    <w:rsid w:val="00DD5E9D"/>
    <w:rsid w:val="00DD7672"/>
    <w:rsid w:val="00DE3519"/>
    <w:rsid w:val="00DE4D20"/>
    <w:rsid w:val="00DE57E4"/>
    <w:rsid w:val="00DF49FC"/>
    <w:rsid w:val="00DF505C"/>
    <w:rsid w:val="00DF5948"/>
    <w:rsid w:val="00DF6827"/>
    <w:rsid w:val="00E01408"/>
    <w:rsid w:val="00E061EC"/>
    <w:rsid w:val="00E07BE9"/>
    <w:rsid w:val="00E10919"/>
    <w:rsid w:val="00E13B9C"/>
    <w:rsid w:val="00E14AB3"/>
    <w:rsid w:val="00E1565E"/>
    <w:rsid w:val="00E226B1"/>
    <w:rsid w:val="00E22B69"/>
    <w:rsid w:val="00E23714"/>
    <w:rsid w:val="00E23D4C"/>
    <w:rsid w:val="00E266DE"/>
    <w:rsid w:val="00E33320"/>
    <w:rsid w:val="00E3584F"/>
    <w:rsid w:val="00E40FF1"/>
    <w:rsid w:val="00E412CB"/>
    <w:rsid w:val="00E552FE"/>
    <w:rsid w:val="00E61374"/>
    <w:rsid w:val="00E65DDD"/>
    <w:rsid w:val="00E65EA1"/>
    <w:rsid w:val="00E7335C"/>
    <w:rsid w:val="00E742FD"/>
    <w:rsid w:val="00E76F57"/>
    <w:rsid w:val="00E76F88"/>
    <w:rsid w:val="00E8283B"/>
    <w:rsid w:val="00E96AAA"/>
    <w:rsid w:val="00EB2224"/>
    <w:rsid w:val="00EB6008"/>
    <w:rsid w:val="00EC1EA2"/>
    <w:rsid w:val="00EC505A"/>
    <w:rsid w:val="00EC5446"/>
    <w:rsid w:val="00EC61A7"/>
    <w:rsid w:val="00EE1888"/>
    <w:rsid w:val="00EE2147"/>
    <w:rsid w:val="00EE303B"/>
    <w:rsid w:val="00EE30EB"/>
    <w:rsid w:val="00EE491C"/>
    <w:rsid w:val="00EE6912"/>
    <w:rsid w:val="00F06988"/>
    <w:rsid w:val="00F07C4C"/>
    <w:rsid w:val="00F1526C"/>
    <w:rsid w:val="00F15822"/>
    <w:rsid w:val="00F20813"/>
    <w:rsid w:val="00F2680F"/>
    <w:rsid w:val="00F26C87"/>
    <w:rsid w:val="00F323F1"/>
    <w:rsid w:val="00F36F63"/>
    <w:rsid w:val="00F46582"/>
    <w:rsid w:val="00F54182"/>
    <w:rsid w:val="00F552D8"/>
    <w:rsid w:val="00F60349"/>
    <w:rsid w:val="00F60871"/>
    <w:rsid w:val="00F60CD3"/>
    <w:rsid w:val="00F73F34"/>
    <w:rsid w:val="00F75970"/>
    <w:rsid w:val="00F94BAA"/>
    <w:rsid w:val="00FA103D"/>
    <w:rsid w:val="00FA35F8"/>
    <w:rsid w:val="00FA4CE3"/>
    <w:rsid w:val="00FA4EC1"/>
    <w:rsid w:val="00FA56BC"/>
    <w:rsid w:val="00FA6D71"/>
    <w:rsid w:val="00FB178A"/>
    <w:rsid w:val="00FB532A"/>
    <w:rsid w:val="00FB793C"/>
    <w:rsid w:val="00FC40AD"/>
    <w:rsid w:val="00FC562B"/>
    <w:rsid w:val="00FC73C2"/>
    <w:rsid w:val="00FD2926"/>
    <w:rsid w:val="00FD704D"/>
    <w:rsid w:val="00FD7A1A"/>
    <w:rsid w:val="00FE516B"/>
    <w:rsid w:val="00FF3158"/>
    <w:rsid w:val="00FF6B0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D411"/>
  <w15:docId w15:val="{98FE3BD8-43BB-4797-B2F4-6EABC9B0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D52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2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647C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1549B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D95CB5"/>
    <w:pPr>
      <w:tabs>
        <w:tab w:val="left" w:pos="384"/>
      </w:tabs>
      <w:spacing w:after="0" w:line="480" w:lineRule="auto"/>
      <w:ind w:left="384" w:hanging="384"/>
    </w:pPr>
  </w:style>
  <w:style w:type="character" w:styleId="CommentReference">
    <w:name w:val="annotation reference"/>
    <w:basedOn w:val="DefaultParagraphFont"/>
    <w:uiPriority w:val="99"/>
    <w:semiHidden/>
    <w:unhideWhenUsed/>
    <w:rsid w:val="0006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C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5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nlDNs8ReFW1AHwLS1ETKDm0zQ==">AMUW2mV5G+8aDZTCfW/wM/h1J+zYsOyaQ5r0lK3TlqCXY+QudwGep5J32Ig1+eLUl6k32elQotaKSbac/5F27OyoTp7k7b4IIXeJW9eHTXMMhJS7I0iaRNFSwieLnMEfsgrb+NikDlRu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33072</TotalTime>
  <Pages>8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Renmao Tian</dc:creator>
  <cp:lastModifiedBy>Renmao Tian</cp:lastModifiedBy>
  <cp:revision>214</cp:revision>
  <dcterms:created xsi:type="dcterms:W3CDTF">2021-10-26T17:00:00Z</dcterms:created>
  <dcterms:modified xsi:type="dcterms:W3CDTF">2024-01-29T16:52:00Z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zotero-version="6.0.18"&gt;&lt;session id="H5z1w3qJ"/&gt;&lt;style id="http://www.zotero.org/styles/nature-communications" hasBibliography="1" bibliographyStyleHasBeenSet="1"/&gt;&lt;prefs&gt;&lt;pref name="fieldType" value="Field"/&gt;&lt;/prefs&gt;&lt;/data&gt;</vt:lpwstr>
  </property>
</Properties>
</file>