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CE29B" w14:textId="77777777" w:rsidR="00A2672F" w:rsidRPr="00130797" w:rsidRDefault="00A2672F" w:rsidP="00337211">
      <w:pPr>
        <w:widowControl/>
        <w:spacing w:before="120"/>
        <w:jc w:val="center"/>
        <w:rPr>
          <w:rFonts w:ascii="Times New Roman" w:eastAsia="SimSun" w:hAnsi="Times New Roman" w:cs="Times New Roman"/>
          <w:b/>
          <w:color w:val="000000"/>
          <w:kern w:val="0"/>
          <w:sz w:val="36"/>
          <w:szCs w:val="36"/>
        </w:rPr>
      </w:pPr>
      <w:r w:rsidRPr="00130797">
        <w:rPr>
          <w:rFonts w:ascii="Times" w:eastAsia="SimSun" w:hAnsi="Times" w:cs="Times New Roman"/>
          <w:b/>
          <w:bCs/>
          <w:color w:val="000000"/>
          <w:kern w:val="44"/>
          <w:sz w:val="44"/>
          <w:szCs w:val="44"/>
          <w:lang w:eastAsia="en-US"/>
        </w:rPr>
        <w:t xml:space="preserve">SUPPLEMENTARY MATERIAL </w:t>
      </w:r>
      <w:r w:rsidRPr="00130797">
        <w:rPr>
          <w:rFonts w:ascii="Times New Roman" w:eastAsia="SimSun" w:hAnsi="Times New Roman" w:cs="Times New Roman"/>
          <w:b/>
          <w:color w:val="000000"/>
          <w:kern w:val="0"/>
          <w:sz w:val="36"/>
          <w:szCs w:val="36"/>
        </w:rPr>
        <w:t>for</w:t>
      </w:r>
    </w:p>
    <w:p w14:paraId="39FE1353" w14:textId="4FC5C470" w:rsidR="00A2672F" w:rsidRPr="00AB1203" w:rsidRDefault="00A2672F" w:rsidP="00337211">
      <w:pPr>
        <w:spacing w:afterLines="50" w:after="156" w:line="360" w:lineRule="auto"/>
        <w:jc w:val="center"/>
        <w:rPr>
          <w:rFonts w:ascii="Times New Roman" w:hAnsi="Times New Roman" w:cs="Times New Roman"/>
          <w:sz w:val="24"/>
          <w:szCs w:val="24"/>
        </w:rPr>
      </w:pPr>
      <w:r w:rsidRPr="00AB1203">
        <w:rPr>
          <w:rFonts w:ascii="Times New Roman" w:hAnsi="Times New Roman" w:cs="Times New Roman" w:hint="eastAsia"/>
          <w:sz w:val="24"/>
          <w:szCs w:val="24"/>
        </w:rPr>
        <w:t>A</w:t>
      </w:r>
      <w:r w:rsidRPr="00AB1203">
        <w:rPr>
          <w:rFonts w:ascii="Times New Roman" w:hAnsi="Times New Roman" w:cs="Times New Roman"/>
          <w:sz w:val="24"/>
          <w:szCs w:val="24"/>
        </w:rPr>
        <w:t>ctive Predation, Diversity</w:t>
      </w:r>
      <w:r w:rsidR="002D13C4">
        <w:rPr>
          <w:rFonts w:ascii="Times New Roman" w:hAnsi="Times New Roman" w:cs="Times New Roman"/>
          <w:sz w:val="24"/>
          <w:szCs w:val="24"/>
        </w:rPr>
        <w:t>,</w:t>
      </w:r>
      <w:r w:rsidRPr="00AB1203">
        <w:rPr>
          <w:rFonts w:ascii="Times New Roman" w:hAnsi="Times New Roman" w:cs="Times New Roman"/>
          <w:sz w:val="24"/>
          <w:szCs w:val="24"/>
        </w:rPr>
        <w:t xml:space="preserve"> and Global Prevalence of Myxobacteria in Wastewater Treatment Plants</w:t>
      </w:r>
    </w:p>
    <w:p w14:paraId="633827C6" w14:textId="38EBEAEF" w:rsidR="00A2672F" w:rsidRPr="00A94587" w:rsidRDefault="00A94587" w:rsidP="00DF4816">
      <w:pPr>
        <w:spacing w:afterLines="50" w:after="156" w:line="360" w:lineRule="auto"/>
        <w:jc w:val="center"/>
        <w:rPr>
          <w:rFonts w:ascii="Times New Roman" w:hAnsi="Times New Roman" w:cs="Times New Roman"/>
        </w:rPr>
      </w:pPr>
      <w:bookmarkStart w:id="0" w:name="_Hlk70589166"/>
      <w:r>
        <w:rPr>
          <w:rFonts w:ascii="Times New Roman" w:hAnsi="Times New Roman" w:cs="Times New Roman" w:hint="eastAsia"/>
        </w:rPr>
        <w:t>L</w:t>
      </w:r>
      <w:r>
        <w:rPr>
          <w:rFonts w:ascii="Times New Roman" w:hAnsi="Times New Roman" w:cs="Times New Roman"/>
        </w:rPr>
        <w:t>u Zhang</w:t>
      </w:r>
      <w:r w:rsidRPr="00383448">
        <w:rPr>
          <w:rFonts w:ascii="Times New Roman" w:hAnsi="Times New Roman" w:cs="Times New Roman"/>
          <w:vertAlign w:val="superscript"/>
        </w:rPr>
        <w:t>1,2</w:t>
      </w:r>
      <w:r>
        <w:rPr>
          <w:rFonts w:ascii="Times New Roman" w:hAnsi="Times New Roman" w:cs="Times New Roman"/>
          <w:vertAlign w:val="superscript"/>
        </w:rPr>
        <w:t>,3</w:t>
      </w:r>
      <w:r>
        <w:rPr>
          <w:rFonts w:ascii="Times New Roman" w:hAnsi="Times New Roman" w:cs="Times New Roman"/>
        </w:rPr>
        <w:t xml:space="preserve">, </w:t>
      </w:r>
      <w:proofErr w:type="spellStart"/>
      <w:r>
        <w:rPr>
          <w:rFonts w:ascii="Times New Roman" w:hAnsi="Times New Roman" w:cs="Times New Roman"/>
        </w:rPr>
        <w:t>Xinyu</w:t>
      </w:r>
      <w:proofErr w:type="spellEnd"/>
      <w:r>
        <w:rPr>
          <w:rFonts w:ascii="Times New Roman" w:hAnsi="Times New Roman" w:cs="Times New Roman"/>
        </w:rPr>
        <w:t xml:space="preserve"> Huang</w:t>
      </w:r>
      <w:r w:rsidRPr="00383448">
        <w:rPr>
          <w:rFonts w:ascii="Times New Roman" w:hAnsi="Times New Roman" w:cs="Times New Roman"/>
          <w:vertAlign w:val="superscript"/>
        </w:rPr>
        <w:t>1,2</w:t>
      </w:r>
      <w:r>
        <w:rPr>
          <w:rFonts w:ascii="Times New Roman" w:hAnsi="Times New Roman" w:cs="Times New Roman"/>
          <w:vertAlign w:val="superscript"/>
        </w:rPr>
        <w:t>,3</w:t>
      </w:r>
      <w:r>
        <w:rPr>
          <w:rFonts w:ascii="Times New Roman" w:hAnsi="Times New Roman" w:cs="Times New Roman"/>
        </w:rPr>
        <w:t>, Jizhong Zhou</w:t>
      </w:r>
      <w:r>
        <w:rPr>
          <w:rFonts w:ascii="Times New Roman" w:hAnsi="Times New Roman" w:cs="Times New Roman"/>
          <w:vertAlign w:val="superscript"/>
        </w:rPr>
        <w:t>4</w:t>
      </w:r>
      <w:r>
        <w:rPr>
          <w:rFonts w:ascii="Times New Roman" w:hAnsi="Times New Roman" w:cs="Times New Roman"/>
        </w:rPr>
        <w:t>, and Feng Ju</w:t>
      </w:r>
      <w:r w:rsidRPr="00462B2A">
        <w:rPr>
          <w:rFonts w:ascii="Times New Roman" w:hAnsi="Times New Roman" w:cs="Times New Roman"/>
          <w:vertAlign w:val="superscript"/>
        </w:rPr>
        <w:t>1,2</w:t>
      </w:r>
      <w:r>
        <w:rPr>
          <w:rFonts w:ascii="Times New Roman" w:hAnsi="Times New Roman" w:cs="Times New Roman"/>
          <w:vertAlign w:val="superscript"/>
        </w:rPr>
        <w:t>,4,5*</w:t>
      </w:r>
    </w:p>
    <w:p w14:paraId="5A0FD5BE" w14:textId="77777777" w:rsidR="00A94587" w:rsidRPr="00CA1A82" w:rsidRDefault="00A94587" w:rsidP="00A94587">
      <w:pPr>
        <w:spacing w:afterLines="50" w:after="156"/>
        <w:ind w:right="-28"/>
        <w:rPr>
          <w:rFonts w:ascii="Times New Roman" w:hAnsi="Times New Roman" w:cs="Times New Roman"/>
        </w:rPr>
      </w:pPr>
      <w:bookmarkStart w:id="1" w:name="_Hlk117610659"/>
      <w:bookmarkEnd w:id="0"/>
      <w:r w:rsidRPr="00526617">
        <w:rPr>
          <w:rFonts w:ascii="Times New Roman" w:hAnsi="Times New Roman" w:cs="Times New Roman"/>
          <w:vertAlign w:val="superscript"/>
        </w:rPr>
        <w:t xml:space="preserve">1 </w:t>
      </w:r>
      <w:r w:rsidRPr="003B68DE">
        <w:rPr>
          <w:rFonts w:ascii="Times New Roman" w:hAnsi="Times New Roman" w:cs="Times New Roman"/>
        </w:rPr>
        <w:t>Research Center for Industries of the Future, Key Laboratory of Coastal Environment and Resources of Zhejiang Province, School of Engineering, Westlake University, Hangzhou, Zhejiang Province, China</w:t>
      </w:r>
    </w:p>
    <w:p w14:paraId="2C87B2D1" w14:textId="77777777" w:rsidR="00A94587" w:rsidRPr="00526617" w:rsidRDefault="00A94587" w:rsidP="00A94587">
      <w:pPr>
        <w:spacing w:afterLines="50" w:after="156"/>
        <w:ind w:right="-28"/>
        <w:rPr>
          <w:rFonts w:ascii="Times New Roman" w:hAnsi="Times New Roman" w:cs="Times New Roman"/>
        </w:rPr>
      </w:pPr>
      <w:r w:rsidRPr="00CA1A82">
        <w:rPr>
          <w:rFonts w:ascii="Times New Roman" w:hAnsi="Times New Roman" w:cs="Times New Roman"/>
          <w:vertAlign w:val="superscript"/>
        </w:rPr>
        <w:t xml:space="preserve">2 </w:t>
      </w:r>
      <w:r w:rsidRPr="00CA1A82">
        <w:rPr>
          <w:rFonts w:ascii="Times New Roman" w:hAnsi="Times New Roman" w:cs="Times New Roman"/>
        </w:rPr>
        <w:t>Center of Synthetic Biology and Integrated Bioengineering</w:t>
      </w:r>
      <w:r w:rsidRPr="00CA1A82">
        <w:rPr>
          <w:rFonts w:ascii="Times New Roman" w:hAnsi="Times New Roman" w:cs="Times New Roman" w:hint="eastAsia"/>
        </w:rPr>
        <w:t>,</w:t>
      </w:r>
      <w:r w:rsidRPr="00CA1A82">
        <w:rPr>
          <w:rFonts w:ascii="Times New Roman" w:hAnsi="Times New Roman" w:cs="Times New Roman"/>
        </w:rPr>
        <w:t xml:space="preserve"> School of Engineering, Westlake University, Hangzhou, Zhejiang Province, China</w:t>
      </w:r>
      <w:r w:rsidRPr="00526617" w:rsidDel="00526617">
        <w:rPr>
          <w:rFonts w:ascii="Times New Roman" w:hAnsi="Times New Roman" w:cs="Times New Roman"/>
        </w:rPr>
        <w:t xml:space="preserve"> </w:t>
      </w:r>
    </w:p>
    <w:p w14:paraId="6CE3B8C4" w14:textId="77777777" w:rsidR="00A94587" w:rsidRPr="00526617" w:rsidRDefault="00A94587" w:rsidP="00A94587">
      <w:pPr>
        <w:spacing w:afterLines="50" w:after="156"/>
        <w:ind w:right="-28"/>
        <w:rPr>
          <w:rFonts w:ascii="Times New Roman" w:hAnsi="Times New Roman" w:cs="Times New Roman"/>
        </w:rPr>
      </w:pPr>
      <w:r w:rsidRPr="00526617">
        <w:rPr>
          <w:rFonts w:ascii="Times New Roman" w:hAnsi="Times New Roman" w:cs="Times New Roman"/>
          <w:vertAlign w:val="superscript"/>
        </w:rPr>
        <w:t xml:space="preserve">3 </w:t>
      </w:r>
      <w:r w:rsidRPr="00526617">
        <w:rPr>
          <w:rFonts w:ascii="Times New Roman" w:hAnsi="Times New Roman" w:cs="Times New Roman"/>
        </w:rPr>
        <w:t>Institute of Advanced Technology, Westlake Institute for Advanced Study, Hangzhou, Zhejiang Province, China</w:t>
      </w:r>
    </w:p>
    <w:p w14:paraId="773423EC" w14:textId="77777777" w:rsidR="00A94587" w:rsidRPr="00526617" w:rsidRDefault="00A94587" w:rsidP="00A94587">
      <w:pPr>
        <w:spacing w:afterLines="50" w:after="156"/>
        <w:ind w:right="-28"/>
        <w:rPr>
          <w:rFonts w:ascii="Times New Roman" w:hAnsi="Times New Roman" w:cs="Times New Roman"/>
        </w:rPr>
      </w:pPr>
      <w:r w:rsidRPr="00526617">
        <w:rPr>
          <w:rFonts w:ascii="Times New Roman" w:hAnsi="Times New Roman" w:cs="Times New Roman"/>
          <w:vertAlign w:val="superscript"/>
        </w:rPr>
        <w:t xml:space="preserve">4 </w:t>
      </w:r>
      <w:r w:rsidRPr="00526617">
        <w:rPr>
          <w:rFonts w:ascii="Times New Roman" w:hAnsi="Times New Roman" w:cs="Times New Roman"/>
        </w:rPr>
        <w:t>Institute for Environmental Genomics, Department of Microbiology and Plant Biology, University of Oklahoma, Norman, Oklahoma, United States</w:t>
      </w:r>
    </w:p>
    <w:p w14:paraId="26530428" w14:textId="77777777" w:rsidR="00A94587" w:rsidRPr="00CA1A82" w:rsidRDefault="00A94587" w:rsidP="00A94587">
      <w:pPr>
        <w:spacing w:afterLines="50" w:after="156"/>
        <w:ind w:right="-28"/>
        <w:rPr>
          <w:rFonts w:ascii="Times New Roman" w:hAnsi="Times New Roman" w:cs="Times New Roman"/>
        </w:rPr>
      </w:pPr>
      <w:r w:rsidRPr="00CA1A82">
        <w:rPr>
          <w:rFonts w:ascii="Times New Roman" w:hAnsi="Times New Roman" w:cs="Times New Roman"/>
          <w:vertAlign w:val="superscript"/>
        </w:rPr>
        <w:t xml:space="preserve">5 </w:t>
      </w:r>
      <w:r w:rsidRPr="00CA1A82">
        <w:rPr>
          <w:rFonts w:ascii="Times New Roman" w:hAnsi="Times New Roman" w:cs="Times New Roman"/>
        </w:rPr>
        <w:t>Westlake Laboratory of Life Sciences and Biomedicine, Hangzhou, Zhejiang Province, China</w:t>
      </w:r>
    </w:p>
    <w:bookmarkEnd w:id="1"/>
    <w:p w14:paraId="43B47E88" w14:textId="77777777" w:rsidR="00A2672F" w:rsidRPr="00130797" w:rsidRDefault="00A2672F" w:rsidP="00337211">
      <w:pPr>
        <w:autoSpaceDE w:val="0"/>
        <w:autoSpaceDN w:val="0"/>
        <w:adjustRightInd w:val="0"/>
        <w:spacing w:line="360" w:lineRule="auto"/>
        <w:rPr>
          <w:rFonts w:ascii="TimesNewRoman,Bold" w:hAnsi="TimesNewRoman,Bold" w:cs="TimesNewRoman,Bold"/>
          <w:b/>
          <w:bCs/>
          <w:kern w:val="0"/>
        </w:rPr>
      </w:pPr>
      <w:r w:rsidRPr="00130797">
        <w:rPr>
          <w:rFonts w:ascii="TimesNewRoman,Bold" w:hAnsi="TimesNewRoman,Bold" w:cs="TimesNewRoman,Bold"/>
          <w:b/>
          <w:bCs/>
          <w:kern w:val="0"/>
        </w:rPr>
        <w:t>*Corresponding author contact:</w:t>
      </w:r>
      <w:r w:rsidRPr="00130797">
        <w:rPr>
          <w:rFonts w:ascii="TimesNewRoman,Bold" w:hAnsi="TimesNewRoman,Bold" w:cs="TimesNewRoman,Bold" w:hint="eastAsia"/>
          <w:b/>
          <w:bCs/>
          <w:kern w:val="0"/>
        </w:rPr>
        <w:t xml:space="preserve"> </w:t>
      </w:r>
      <w:r w:rsidRPr="00130797">
        <w:rPr>
          <w:rFonts w:ascii="TimesNewRoman" w:hAnsi="TimesNewRoman" w:cs="TimesNewRoman"/>
          <w:kern w:val="0"/>
        </w:rPr>
        <w:t>Tel</w:t>
      </w:r>
      <w:r w:rsidRPr="00130797">
        <w:rPr>
          <w:rFonts w:ascii="TimesNewRoman" w:hAnsi="TimesNewRoman" w:cs="TimesNewRoman" w:hint="eastAsia"/>
          <w:kern w:val="0"/>
        </w:rPr>
        <w:t>.</w:t>
      </w:r>
      <w:r w:rsidRPr="00130797">
        <w:rPr>
          <w:rFonts w:ascii="TimesNewRoman" w:hAnsi="TimesNewRoman" w:cs="TimesNewRoman"/>
          <w:kern w:val="0"/>
        </w:rPr>
        <w:t>: 571-87963205 (lab), 571-87380995 (office)</w:t>
      </w:r>
      <w:r w:rsidRPr="00130797">
        <w:rPr>
          <w:rFonts w:ascii="TimesNewRoman,Bold" w:hAnsi="TimesNewRoman,Bold" w:cs="TimesNewRoman,Bold" w:hint="eastAsia"/>
          <w:kern w:val="0"/>
        </w:rPr>
        <w:t>,</w:t>
      </w:r>
      <w:r w:rsidRPr="00130797">
        <w:rPr>
          <w:rFonts w:ascii="TimesNewRoman,Bold" w:hAnsi="TimesNewRoman,Bold" w:cs="TimesNewRoman,Bold"/>
          <w:kern w:val="0"/>
        </w:rPr>
        <w:t xml:space="preserve"> </w:t>
      </w:r>
      <w:r w:rsidRPr="00130797">
        <w:rPr>
          <w:rFonts w:ascii="TimesNewRoman" w:hAnsi="TimesNewRoman" w:cs="TimesNewRoman"/>
          <w:kern w:val="0"/>
        </w:rPr>
        <w:t xml:space="preserve">E-mail: </w:t>
      </w:r>
      <w:hyperlink r:id="rId7" w:history="1">
        <w:r w:rsidRPr="00130797">
          <w:rPr>
            <w:rFonts w:ascii="Times New Roman" w:hAnsi="Times New Roman" w:cs="Times New Roman"/>
          </w:rPr>
          <w:t>jufeng@westlake.edu.cn</w:t>
        </w:r>
      </w:hyperlink>
    </w:p>
    <w:p w14:paraId="7E670D4E" w14:textId="77777777" w:rsidR="00A2672F" w:rsidRDefault="00A2672F" w:rsidP="00337211">
      <w:pPr>
        <w:widowControl/>
        <w:spacing w:before="0" w:after="0"/>
        <w:jc w:val="left"/>
      </w:pPr>
    </w:p>
    <w:p w14:paraId="52766ABC" w14:textId="77777777" w:rsidR="00A2672F" w:rsidRDefault="00A2672F" w:rsidP="00AC1057">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Supplementary Methods</w:t>
      </w:r>
    </w:p>
    <w:p w14:paraId="23E9A2D0" w14:textId="77777777" w:rsidR="00A2672F" w:rsidRDefault="00A2672F" w:rsidP="00AC1057">
      <w:pPr>
        <w:rPr>
          <w:rFonts w:ascii="Times New Roman" w:hAnsi="Times New Roman" w:cs="Times New Roman"/>
        </w:rPr>
      </w:pPr>
      <w:r>
        <w:rPr>
          <w:rFonts w:ascii="Times New Roman" w:hAnsi="Times New Roman" w:cs="Times New Roman"/>
          <w:b/>
          <w:bCs/>
        </w:rPr>
        <w:t>Method</w:t>
      </w:r>
      <w:r w:rsidRPr="003C7833">
        <w:rPr>
          <w:rFonts w:ascii="Times New Roman" w:hAnsi="Times New Roman" w:cs="Times New Roman"/>
          <w:b/>
          <w:bCs/>
        </w:rPr>
        <w:t xml:space="preserve"> S</w:t>
      </w:r>
      <w:r>
        <w:rPr>
          <w:rFonts w:ascii="Times New Roman" w:hAnsi="Times New Roman" w:cs="Times New Roman"/>
          <w:b/>
          <w:bCs/>
        </w:rPr>
        <w:t>1</w:t>
      </w:r>
      <w:r>
        <w:rPr>
          <w:rFonts w:ascii="Times New Roman" w:hAnsi="Times New Roman" w:cs="Times New Roman"/>
        </w:rPr>
        <w:t xml:space="preserve"> </w:t>
      </w:r>
      <w:r w:rsidRPr="00C673B9">
        <w:rPr>
          <w:rFonts w:ascii="Times New Roman" w:hAnsi="Times New Roman" w:cs="Times New Roman"/>
        </w:rPr>
        <w:t>Sludge sampling</w:t>
      </w:r>
    </w:p>
    <w:p w14:paraId="5517CA59" w14:textId="77777777" w:rsidR="00A2672F" w:rsidRDefault="00A2672F" w:rsidP="00AC1057">
      <w:pPr>
        <w:rPr>
          <w:rFonts w:ascii="Times New Roman" w:hAnsi="Times New Roman" w:cs="Times New Roman"/>
        </w:rPr>
      </w:pPr>
      <w:r>
        <w:rPr>
          <w:rFonts w:ascii="Times New Roman" w:hAnsi="Times New Roman" w:cs="Times New Roman"/>
          <w:b/>
          <w:bCs/>
        </w:rPr>
        <w:t>Method</w:t>
      </w:r>
      <w:r w:rsidRPr="003C7833">
        <w:rPr>
          <w:rFonts w:ascii="Times New Roman" w:hAnsi="Times New Roman" w:cs="Times New Roman"/>
          <w:b/>
          <w:bCs/>
        </w:rPr>
        <w:t xml:space="preserve"> S</w:t>
      </w:r>
      <w:r>
        <w:rPr>
          <w:rFonts w:ascii="Times New Roman" w:hAnsi="Times New Roman" w:cs="Times New Roman"/>
          <w:b/>
          <w:bCs/>
        </w:rPr>
        <w:t>2</w:t>
      </w:r>
      <w:r>
        <w:rPr>
          <w:rFonts w:ascii="Times New Roman" w:hAnsi="Times New Roman" w:cs="Times New Roman"/>
        </w:rPr>
        <w:t xml:space="preserve"> </w:t>
      </w:r>
      <w:r w:rsidRPr="00C673B9">
        <w:rPr>
          <w:rFonts w:ascii="Times New Roman" w:hAnsi="Times New Roman" w:cs="Times New Roman"/>
          <w:vertAlign w:val="superscript"/>
        </w:rPr>
        <w:t>13</w:t>
      </w:r>
      <w:r w:rsidRPr="00C673B9">
        <w:rPr>
          <w:rFonts w:ascii="Times New Roman" w:hAnsi="Times New Roman" w:cs="Times New Roman"/>
        </w:rPr>
        <w:t>C-labelling of prey bacteria</w:t>
      </w:r>
    </w:p>
    <w:p w14:paraId="0CBA886F" w14:textId="77777777" w:rsidR="00A2672F" w:rsidRDefault="00A2672F" w:rsidP="00AC1057">
      <w:pPr>
        <w:rPr>
          <w:rFonts w:ascii="Times New Roman" w:hAnsi="Times New Roman" w:cs="Times New Roman"/>
        </w:rPr>
      </w:pPr>
      <w:r>
        <w:rPr>
          <w:rFonts w:ascii="Times New Roman" w:hAnsi="Times New Roman" w:cs="Times New Roman"/>
          <w:b/>
          <w:bCs/>
        </w:rPr>
        <w:t>Method</w:t>
      </w:r>
      <w:r w:rsidRPr="003C7833">
        <w:rPr>
          <w:rFonts w:ascii="Times New Roman" w:hAnsi="Times New Roman" w:cs="Times New Roman"/>
          <w:b/>
          <w:bCs/>
        </w:rPr>
        <w:t xml:space="preserve"> S</w:t>
      </w:r>
      <w:r>
        <w:rPr>
          <w:rFonts w:ascii="Times New Roman" w:hAnsi="Times New Roman" w:cs="Times New Roman"/>
          <w:b/>
          <w:bCs/>
        </w:rPr>
        <w:t>3</w:t>
      </w:r>
      <w:r>
        <w:rPr>
          <w:rFonts w:ascii="Times New Roman" w:hAnsi="Times New Roman" w:cs="Times New Roman"/>
        </w:rPr>
        <w:t xml:space="preserve"> </w:t>
      </w:r>
      <w:r w:rsidRPr="00C673B9">
        <w:rPr>
          <w:rFonts w:ascii="Times New Roman" w:hAnsi="Times New Roman" w:cs="Times New Roman"/>
        </w:rPr>
        <w:t>Microcosm incubation</w:t>
      </w:r>
    </w:p>
    <w:p w14:paraId="6B10C477" w14:textId="77777777" w:rsidR="00A2672F" w:rsidRDefault="00A2672F" w:rsidP="00AC1057">
      <w:pPr>
        <w:rPr>
          <w:rFonts w:ascii="Times New Roman" w:hAnsi="Times New Roman" w:cs="Times New Roman"/>
        </w:rPr>
      </w:pPr>
      <w:r>
        <w:rPr>
          <w:rFonts w:ascii="Times New Roman" w:hAnsi="Times New Roman" w:cs="Times New Roman"/>
          <w:b/>
          <w:bCs/>
        </w:rPr>
        <w:t>Method</w:t>
      </w:r>
      <w:r w:rsidRPr="003C7833">
        <w:rPr>
          <w:rFonts w:ascii="Times New Roman" w:hAnsi="Times New Roman" w:cs="Times New Roman"/>
          <w:b/>
          <w:bCs/>
        </w:rPr>
        <w:t xml:space="preserve"> S</w:t>
      </w:r>
      <w:r>
        <w:rPr>
          <w:rFonts w:ascii="Times New Roman" w:hAnsi="Times New Roman" w:cs="Times New Roman"/>
          <w:b/>
          <w:bCs/>
        </w:rPr>
        <w:t>4</w:t>
      </w:r>
      <w:r>
        <w:rPr>
          <w:rFonts w:ascii="Times New Roman" w:hAnsi="Times New Roman" w:cs="Times New Roman"/>
        </w:rPr>
        <w:t xml:space="preserve"> </w:t>
      </w:r>
      <w:r w:rsidRPr="00D3610F">
        <w:rPr>
          <w:rFonts w:ascii="Times New Roman" w:hAnsi="Times New Roman" w:cs="Times New Roman"/>
          <w:iCs/>
          <w:vertAlign w:val="superscript"/>
        </w:rPr>
        <w:t>13</w:t>
      </w:r>
      <w:r w:rsidRPr="00D3610F">
        <w:rPr>
          <w:rFonts w:ascii="Times New Roman" w:hAnsi="Times New Roman" w:cs="Times New Roman"/>
          <w:iCs/>
        </w:rPr>
        <w:t>CO</w:t>
      </w:r>
      <w:r w:rsidRPr="00111A31">
        <w:rPr>
          <w:rFonts w:ascii="Times New Roman" w:hAnsi="Times New Roman" w:cs="Times New Roman"/>
          <w:iCs/>
          <w:vertAlign w:val="subscript"/>
        </w:rPr>
        <w:t>2</w:t>
      </w:r>
      <w:r>
        <w:t xml:space="preserve"> </w:t>
      </w:r>
      <w:r w:rsidRPr="00C673B9">
        <w:rPr>
          <w:rFonts w:ascii="Times New Roman" w:hAnsi="Times New Roman" w:cs="Times New Roman"/>
        </w:rPr>
        <w:t>measurement</w:t>
      </w:r>
    </w:p>
    <w:p w14:paraId="7D4E07A2" w14:textId="77777777" w:rsidR="00A2672F" w:rsidRDefault="00A2672F" w:rsidP="00AC1057">
      <w:pPr>
        <w:rPr>
          <w:rFonts w:ascii="Times New Roman" w:hAnsi="Times New Roman" w:cs="Times New Roman"/>
          <w:b/>
          <w:bCs/>
        </w:rPr>
      </w:pPr>
      <w:r w:rsidRPr="00FB7044">
        <w:rPr>
          <w:rFonts w:ascii="Times New Roman" w:hAnsi="Times New Roman" w:cs="Times New Roman"/>
          <w:b/>
          <w:bCs/>
        </w:rPr>
        <w:t xml:space="preserve">Method S5 </w:t>
      </w:r>
      <w:r w:rsidRPr="00FB7044">
        <w:rPr>
          <w:rFonts w:ascii="Times New Roman" w:hAnsi="Times New Roman" w:cs="Times New Roman"/>
        </w:rPr>
        <w:t>RNA extraction and gradient centrifugation</w:t>
      </w:r>
    </w:p>
    <w:p w14:paraId="3587BC2D" w14:textId="77777777" w:rsidR="00A2672F" w:rsidRDefault="00A2672F" w:rsidP="00AC1057">
      <w:pPr>
        <w:rPr>
          <w:rFonts w:ascii="Times New Roman" w:hAnsi="Times New Roman" w:cs="Times New Roman"/>
        </w:rPr>
      </w:pPr>
      <w:r>
        <w:rPr>
          <w:rFonts w:ascii="Times New Roman" w:hAnsi="Times New Roman" w:cs="Times New Roman"/>
          <w:b/>
          <w:bCs/>
        </w:rPr>
        <w:t>Method</w:t>
      </w:r>
      <w:r w:rsidRPr="003C7833">
        <w:rPr>
          <w:rFonts w:ascii="Times New Roman" w:hAnsi="Times New Roman" w:cs="Times New Roman"/>
          <w:b/>
          <w:bCs/>
        </w:rPr>
        <w:t xml:space="preserve"> S</w:t>
      </w:r>
      <w:r>
        <w:rPr>
          <w:rFonts w:ascii="Times New Roman" w:hAnsi="Times New Roman" w:cs="Times New Roman"/>
          <w:b/>
          <w:bCs/>
        </w:rPr>
        <w:t>6</w:t>
      </w:r>
      <w:r>
        <w:rPr>
          <w:rFonts w:ascii="Times New Roman" w:hAnsi="Times New Roman" w:cs="Times New Roman"/>
        </w:rPr>
        <w:t xml:space="preserve"> </w:t>
      </w:r>
      <w:r w:rsidRPr="00C673B9">
        <w:rPr>
          <w:rFonts w:ascii="Times New Roman" w:hAnsi="Times New Roman" w:cs="Times New Roman"/>
        </w:rPr>
        <w:t>Quantitative reverse transcription PCR</w:t>
      </w:r>
    </w:p>
    <w:p w14:paraId="334ADA99" w14:textId="77777777" w:rsidR="00A2672F" w:rsidRPr="00377A67" w:rsidRDefault="00A2672F" w:rsidP="00C673B9">
      <w:pPr>
        <w:rPr>
          <w:rFonts w:ascii="Times New Roman" w:hAnsi="Times New Roman" w:cs="Times New Roman"/>
        </w:rPr>
      </w:pPr>
      <w:r w:rsidRPr="00377A67">
        <w:rPr>
          <w:rFonts w:ascii="Times New Roman" w:hAnsi="Times New Roman" w:cs="Times New Roman"/>
          <w:b/>
          <w:bCs/>
        </w:rPr>
        <w:t>Method S</w:t>
      </w:r>
      <w:r>
        <w:rPr>
          <w:rFonts w:ascii="Times New Roman" w:hAnsi="Times New Roman" w:cs="Times New Roman"/>
          <w:b/>
          <w:bCs/>
        </w:rPr>
        <w:t>7</w:t>
      </w:r>
      <w:r w:rsidRPr="00377A67">
        <w:rPr>
          <w:rFonts w:ascii="Times New Roman" w:hAnsi="Times New Roman" w:cs="Times New Roman"/>
        </w:rPr>
        <w:t xml:space="preserve"> Fraction sequencing and sequence analysis</w:t>
      </w:r>
    </w:p>
    <w:p w14:paraId="59B0E7A9" w14:textId="77F669F8" w:rsidR="00A2672F" w:rsidRPr="00377A67" w:rsidRDefault="00A2672F" w:rsidP="00C673B9">
      <w:pPr>
        <w:rPr>
          <w:rFonts w:ascii="Times New Roman" w:hAnsi="Times New Roman" w:cs="Times New Roman"/>
        </w:rPr>
      </w:pPr>
      <w:r w:rsidRPr="00377A67">
        <w:rPr>
          <w:rFonts w:ascii="Times New Roman" w:hAnsi="Times New Roman" w:cs="Times New Roman"/>
          <w:b/>
          <w:bCs/>
        </w:rPr>
        <w:t>Method S</w:t>
      </w:r>
      <w:r>
        <w:rPr>
          <w:rFonts w:ascii="Times New Roman" w:hAnsi="Times New Roman" w:cs="Times New Roman"/>
          <w:b/>
          <w:bCs/>
        </w:rPr>
        <w:t>8</w:t>
      </w:r>
      <w:r w:rsidRPr="00377A67">
        <w:rPr>
          <w:rFonts w:ascii="Times New Roman" w:hAnsi="Times New Roman" w:cs="Times New Roman"/>
        </w:rPr>
        <w:t xml:space="preserve"> WWTP sludge DNA extraction, sequencing</w:t>
      </w:r>
      <w:r w:rsidR="002D13C4">
        <w:rPr>
          <w:rFonts w:ascii="Times New Roman" w:hAnsi="Times New Roman" w:cs="Times New Roman"/>
        </w:rPr>
        <w:t>,</w:t>
      </w:r>
      <w:r w:rsidRPr="00377A67">
        <w:rPr>
          <w:rFonts w:ascii="Times New Roman" w:hAnsi="Times New Roman" w:cs="Times New Roman"/>
        </w:rPr>
        <w:t xml:space="preserve"> and data analyses</w:t>
      </w:r>
    </w:p>
    <w:p w14:paraId="72B4348E" w14:textId="77777777" w:rsidR="00A2672F" w:rsidRPr="00377A67" w:rsidRDefault="00A2672F" w:rsidP="00C673B9">
      <w:pPr>
        <w:rPr>
          <w:rFonts w:ascii="Times New Roman" w:hAnsi="Times New Roman" w:cs="Times New Roman"/>
        </w:rPr>
      </w:pPr>
      <w:r w:rsidRPr="00377A67">
        <w:rPr>
          <w:rFonts w:ascii="Times New Roman" w:hAnsi="Times New Roman" w:cs="Times New Roman"/>
          <w:b/>
          <w:bCs/>
        </w:rPr>
        <w:lastRenderedPageBreak/>
        <w:t>Method S</w:t>
      </w:r>
      <w:r>
        <w:rPr>
          <w:rFonts w:ascii="Times New Roman" w:hAnsi="Times New Roman" w:cs="Times New Roman"/>
          <w:b/>
          <w:bCs/>
        </w:rPr>
        <w:t>9</w:t>
      </w:r>
      <w:r w:rsidRPr="00377A67">
        <w:rPr>
          <w:rFonts w:ascii="Times New Roman" w:hAnsi="Times New Roman" w:cs="Times New Roman"/>
        </w:rPr>
        <w:t xml:space="preserve"> Global WWTP full-length bacterial 16S rRNA gene sequences and phylogenetic analyses</w:t>
      </w:r>
    </w:p>
    <w:p w14:paraId="06511696" w14:textId="77777777" w:rsidR="00A2672F" w:rsidRDefault="00A2672F" w:rsidP="00C673B9">
      <w:pPr>
        <w:rPr>
          <w:rFonts w:ascii="Times New Roman" w:hAnsi="Times New Roman" w:cs="Times New Roman"/>
        </w:rPr>
      </w:pPr>
      <w:r w:rsidRPr="00377A67">
        <w:rPr>
          <w:rFonts w:ascii="Times New Roman" w:hAnsi="Times New Roman" w:cs="Times New Roman"/>
          <w:b/>
          <w:bCs/>
        </w:rPr>
        <w:t>Method S</w:t>
      </w:r>
      <w:r>
        <w:rPr>
          <w:rFonts w:ascii="Times New Roman" w:hAnsi="Times New Roman" w:cs="Times New Roman"/>
          <w:b/>
          <w:bCs/>
        </w:rPr>
        <w:t>10</w:t>
      </w:r>
      <w:r w:rsidRPr="00377A67">
        <w:rPr>
          <w:rFonts w:ascii="Times New Roman" w:hAnsi="Times New Roman" w:cs="Times New Roman"/>
        </w:rPr>
        <w:t xml:space="preserve"> Global activated sludge microbiome dataset processing and statistical analyses</w:t>
      </w:r>
    </w:p>
    <w:p w14:paraId="6FDC3AA7" w14:textId="77777777" w:rsidR="00A2672F" w:rsidRPr="00C673B9" w:rsidRDefault="00A2672F">
      <w:pPr>
        <w:widowControl/>
        <w:spacing w:before="0" w:after="0"/>
        <w:jc w:val="left"/>
      </w:pPr>
    </w:p>
    <w:p w14:paraId="6EC3016A" w14:textId="77777777" w:rsidR="00A2672F" w:rsidRDefault="00A2672F" w:rsidP="00337211">
      <w:pPr>
        <w:spacing w:line="360" w:lineRule="auto"/>
        <w:rPr>
          <w:rFonts w:ascii="Times New Roman" w:hAnsi="Times New Roman" w:cs="Times New Roman"/>
          <w:b/>
          <w:color w:val="000000" w:themeColor="text1"/>
          <w:sz w:val="24"/>
          <w:szCs w:val="24"/>
        </w:rPr>
      </w:pPr>
      <w:r w:rsidRPr="006722AF">
        <w:rPr>
          <w:rFonts w:ascii="Times New Roman" w:hAnsi="Times New Roman" w:cs="Times New Roman"/>
          <w:b/>
          <w:color w:val="000000" w:themeColor="text1"/>
          <w:sz w:val="24"/>
          <w:szCs w:val="24"/>
        </w:rPr>
        <w:t>Figure</w:t>
      </w:r>
      <w:r>
        <w:rPr>
          <w:rFonts w:ascii="Times New Roman" w:hAnsi="Times New Roman" w:cs="Times New Roman"/>
          <w:b/>
          <w:color w:val="000000" w:themeColor="text1"/>
          <w:sz w:val="24"/>
          <w:szCs w:val="24"/>
        </w:rPr>
        <w:t xml:space="preserve"> and Table Legends</w:t>
      </w:r>
    </w:p>
    <w:p w14:paraId="4A1A3D50" w14:textId="394CC0AD" w:rsidR="00A2672F" w:rsidRDefault="00A2672F" w:rsidP="00337211">
      <w:pPr>
        <w:spacing w:line="360" w:lineRule="auto"/>
        <w:rPr>
          <w:rFonts w:ascii="Times New Roman" w:hAnsi="Times New Roman" w:cs="Times New Roman"/>
        </w:rPr>
      </w:pPr>
      <w:r w:rsidRPr="003C7833">
        <w:rPr>
          <w:rFonts w:ascii="Times New Roman" w:hAnsi="Times New Roman" w:cs="Times New Roman" w:hint="eastAsia"/>
          <w:b/>
          <w:bCs/>
        </w:rPr>
        <w:t>F</w:t>
      </w:r>
      <w:r w:rsidRPr="003C7833">
        <w:rPr>
          <w:rFonts w:ascii="Times New Roman" w:hAnsi="Times New Roman" w:cs="Times New Roman"/>
          <w:b/>
          <w:bCs/>
        </w:rPr>
        <w:t>ig. S</w:t>
      </w:r>
      <w:r>
        <w:rPr>
          <w:rFonts w:ascii="Times New Roman" w:hAnsi="Times New Roman" w:cs="Times New Roman"/>
          <w:b/>
          <w:bCs/>
        </w:rPr>
        <w:t>1</w:t>
      </w:r>
      <w:r>
        <w:rPr>
          <w:rFonts w:ascii="Times New Roman" w:hAnsi="Times New Roman" w:cs="Times New Roman"/>
        </w:rPr>
        <w:t xml:space="preserve"> Copies of 16S rRNA gene transcripts across the entire buoyant density gradient of the RNA extracted from activated sludge microcosms amended with </w:t>
      </w:r>
      <w:r w:rsidRPr="00386865">
        <w:rPr>
          <w:rFonts w:ascii="Times New Roman" w:hAnsi="Times New Roman" w:cs="Times New Roman"/>
          <w:i/>
          <w:iCs/>
        </w:rPr>
        <w:t>E. coli</w:t>
      </w:r>
      <w:r>
        <w:rPr>
          <w:rFonts w:ascii="Times New Roman" w:hAnsi="Times New Roman" w:cs="Times New Roman"/>
        </w:rPr>
        <w:t xml:space="preserve"> and </w:t>
      </w:r>
      <w:r w:rsidRPr="00386865">
        <w:rPr>
          <w:rFonts w:ascii="Times New Roman" w:hAnsi="Times New Roman" w:cs="Times New Roman"/>
          <w:i/>
          <w:iCs/>
        </w:rPr>
        <w:t>P. putida</w:t>
      </w:r>
      <w:r>
        <w:rPr>
          <w:rFonts w:ascii="Times New Roman" w:hAnsi="Times New Roman" w:cs="Times New Roman"/>
        </w:rPr>
        <w:t xml:space="preserve"> cells after one, two</w:t>
      </w:r>
      <w:r w:rsidR="00331514">
        <w:rPr>
          <w:rFonts w:ascii="Times New Roman" w:hAnsi="Times New Roman" w:cs="Times New Roman"/>
        </w:rPr>
        <w:t>,</w:t>
      </w:r>
      <w:r>
        <w:rPr>
          <w:rFonts w:ascii="Times New Roman" w:hAnsi="Times New Roman" w:cs="Times New Roman"/>
        </w:rPr>
        <w:t xml:space="preserve"> and four days of incubation. The 16S rRNA gene transcripts were quantified using real-time reverse transcription PCR. The rRNA fractions marked with grey background were subjected to the subsequent amplicon sequencing analysis.</w:t>
      </w:r>
    </w:p>
    <w:p w14:paraId="6BAEFF00" w14:textId="2FA685CB" w:rsidR="00A2672F" w:rsidRPr="001868C0" w:rsidRDefault="00A2672F" w:rsidP="00337211">
      <w:pPr>
        <w:spacing w:line="360" w:lineRule="auto"/>
        <w:rPr>
          <w:rFonts w:ascii="Times New Roman" w:hAnsi="Times New Roman" w:cs="Times New Roman"/>
        </w:rPr>
      </w:pPr>
      <w:r w:rsidRPr="003C7833">
        <w:rPr>
          <w:rFonts w:ascii="Times New Roman" w:hAnsi="Times New Roman" w:cs="Times New Roman" w:hint="eastAsia"/>
          <w:b/>
          <w:bCs/>
        </w:rPr>
        <w:t>F</w:t>
      </w:r>
      <w:r w:rsidRPr="003C7833">
        <w:rPr>
          <w:rFonts w:ascii="Times New Roman" w:hAnsi="Times New Roman" w:cs="Times New Roman"/>
          <w:b/>
          <w:bCs/>
        </w:rPr>
        <w:t>ig. S</w:t>
      </w:r>
      <w:r>
        <w:rPr>
          <w:rFonts w:ascii="Times New Roman" w:hAnsi="Times New Roman" w:cs="Times New Roman"/>
          <w:b/>
          <w:bCs/>
        </w:rPr>
        <w:t>2</w:t>
      </w:r>
      <w:r w:rsidRPr="003F44D3">
        <w:rPr>
          <w:rFonts w:ascii="Times New Roman" w:hAnsi="Times New Roman" w:cs="Times New Roman"/>
        </w:rPr>
        <w:t xml:space="preserve"> </w:t>
      </w:r>
      <w:r>
        <w:rPr>
          <w:rFonts w:ascii="Times New Roman" w:hAnsi="Times New Roman" w:cs="Times New Roman"/>
        </w:rPr>
        <w:t xml:space="preserve">The dynamics of the </w:t>
      </w:r>
      <w:r w:rsidRPr="00C861FE">
        <w:rPr>
          <w:rFonts w:ascii="Times New Roman" w:hAnsi="Times New Roman" w:cs="Times New Roman"/>
        </w:rPr>
        <w:t>micro-eukaryotic</w:t>
      </w:r>
      <w:r>
        <w:rPr>
          <w:rFonts w:ascii="Times New Roman" w:hAnsi="Times New Roman" w:cs="Times New Roman"/>
        </w:rPr>
        <w:t xml:space="preserve"> communities during the microcosm experiment. Structure of the active micro-eukaryotic communities was inferred based on amplicon sequencing of the light rRNA fractions from the microcosms amended with </w:t>
      </w:r>
      <w:r w:rsidRPr="00386865">
        <w:rPr>
          <w:rFonts w:ascii="Times New Roman" w:hAnsi="Times New Roman" w:cs="Times New Roman"/>
          <w:vertAlign w:val="superscript"/>
        </w:rPr>
        <w:t>13</w:t>
      </w:r>
      <w:r>
        <w:rPr>
          <w:rFonts w:ascii="Times New Roman" w:hAnsi="Times New Roman" w:cs="Times New Roman"/>
        </w:rPr>
        <w:t>C-</w:t>
      </w:r>
      <w:r w:rsidRPr="00386865">
        <w:rPr>
          <w:rFonts w:ascii="Times New Roman" w:hAnsi="Times New Roman" w:cs="Times New Roman"/>
          <w:i/>
          <w:iCs/>
        </w:rPr>
        <w:t>E. coli</w:t>
      </w:r>
      <w:r>
        <w:rPr>
          <w:rFonts w:ascii="Times New Roman" w:hAnsi="Times New Roman" w:cs="Times New Roman"/>
        </w:rPr>
        <w:t xml:space="preserve"> (A) and </w:t>
      </w:r>
      <w:r w:rsidRPr="00386865">
        <w:rPr>
          <w:rFonts w:ascii="Times New Roman" w:hAnsi="Times New Roman" w:cs="Times New Roman"/>
          <w:vertAlign w:val="superscript"/>
        </w:rPr>
        <w:t>13</w:t>
      </w:r>
      <w:r>
        <w:rPr>
          <w:rFonts w:ascii="Times New Roman" w:hAnsi="Times New Roman" w:cs="Times New Roman"/>
        </w:rPr>
        <w:t>C-</w:t>
      </w:r>
      <w:r w:rsidRPr="00386865">
        <w:rPr>
          <w:rFonts w:ascii="Times New Roman" w:hAnsi="Times New Roman" w:cs="Times New Roman"/>
          <w:i/>
          <w:iCs/>
        </w:rPr>
        <w:t>P. putida</w:t>
      </w:r>
      <w:r>
        <w:rPr>
          <w:rFonts w:ascii="Times New Roman" w:hAnsi="Times New Roman" w:cs="Times New Roman"/>
        </w:rPr>
        <w:t xml:space="preserve"> (B) cells. The overall </w:t>
      </w:r>
      <w:r w:rsidRPr="00C861FE">
        <w:rPr>
          <w:rFonts w:ascii="Times New Roman" w:hAnsi="Times New Roman" w:cs="Times New Roman"/>
        </w:rPr>
        <w:t>micro-eukaryotic</w:t>
      </w:r>
      <w:r>
        <w:rPr>
          <w:rFonts w:ascii="Times New Roman" w:hAnsi="Times New Roman" w:cs="Times New Roman"/>
        </w:rPr>
        <w:t xml:space="preserve"> communities were obtained by 18S rRNA </w:t>
      </w:r>
      <w:r w:rsidR="00BA14AE">
        <w:rPr>
          <w:rFonts w:ascii="Times New Roman" w:hAnsi="Times New Roman" w:cs="Times New Roman"/>
        </w:rPr>
        <w:t xml:space="preserve">gene </w:t>
      </w:r>
      <w:r>
        <w:rPr>
          <w:rFonts w:ascii="Times New Roman" w:hAnsi="Times New Roman" w:cs="Times New Roman"/>
        </w:rPr>
        <w:t xml:space="preserve">amplicon sequencing of the total DNA from the </w:t>
      </w:r>
      <w:r>
        <w:rPr>
          <w:rFonts w:ascii="Times New Roman" w:hAnsi="Times New Roman" w:cs="Times New Roman" w:hint="eastAsia"/>
        </w:rPr>
        <w:t>activated</w:t>
      </w:r>
      <w:r>
        <w:rPr>
          <w:rFonts w:ascii="Times New Roman" w:hAnsi="Times New Roman" w:cs="Times New Roman"/>
        </w:rPr>
        <w:t xml:space="preserve"> sludge microcosms amended with </w:t>
      </w:r>
      <w:r w:rsidRPr="00386865">
        <w:rPr>
          <w:rFonts w:ascii="Times New Roman" w:hAnsi="Times New Roman" w:cs="Times New Roman"/>
          <w:vertAlign w:val="superscript"/>
        </w:rPr>
        <w:t>13</w:t>
      </w:r>
      <w:r>
        <w:rPr>
          <w:rFonts w:ascii="Times New Roman" w:hAnsi="Times New Roman" w:cs="Times New Roman"/>
        </w:rPr>
        <w:t>C-</w:t>
      </w:r>
      <w:r w:rsidRPr="00386865">
        <w:rPr>
          <w:rFonts w:ascii="Times New Roman" w:hAnsi="Times New Roman" w:cs="Times New Roman"/>
          <w:i/>
          <w:iCs/>
        </w:rPr>
        <w:t>E. coli</w:t>
      </w:r>
      <w:r>
        <w:rPr>
          <w:rFonts w:ascii="Times New Roman" w:hAnsi="Times New Roman" w:cs="Times New Roman"/>
        </w:rPr>
        <w:t xml:space="preserve"> (C) and </w:t>
      </w:r>
      <w:r w:rsidRPr="00386865">
        <w:rPr>
          <w:rFonts w:ascii="Times New Roman" w:hAnsi="Times New Roman" w:cs="Times New Roman"/>
          <w:vertAlign w:val="superscript"/>
        </w:rPr>
        <w:t>13</w:t>
      </w:r>
      <w:r>
        <w:rPr>
          <w:rFonts w:ascii="Times New Roman" w:hAnsi="Times New Roman" w:cs="Times New Roman"/>
        </w:rPr>
        <w:t>C-</w:t>
      </w:r>
      <w:r w:rsidRPr="00386865">
        <w:rPr>
          <w:rFonts w:ascii="Times New Roman" w:hAnsi="Times New Roman" w:cs="Times New Roman"/>
          <w:i/>
          <w:iCs/>
        </w:rPr>
        <w:t>P. putida</w:t>
      </w:r>
      <w:r>
        <w:rPr>
          <w:rFonts w:ascii="Times New Roman" w:hAnsi="Times New Roman" w:cs="Times New Roman"/>
        </w:rPr>
        <w:t xml:space="preserve"> (D) cells, and the control group (E) without amendment. Relative sequence abundance of the ten most abundant </w:t>
      </w:r>
      <w:r w:rsidRPr="00C861FE">
        <w:rPr>
          <w:rFonts w:ascii="Times New Roman" w:hAnsi="Times New Roman" w:cs="Times New Roman"/>
        </w:rPr>
        <w:t>micro-eukaryotic</w:t>
      </w:r>
      <w:r>
        <w:rPr>
          <w:rFonts w:ascii="Times New Roman" w:hAnsi="Times New Roman" w:cs="Times New Roman"/>
        </w:rPr>
        <w:t xml:space="preserve"> phyla was shown.</w:t>
      </w:r>
    </w:p>
    <w:p w14:paraId="33799425" w14:textId="77777777" w:rsidR="00A2672F" w:rsidRPr="001868C0" w:rsidRDefault="00A2672F" w:rsidP="006F7FDF">
      <w:pPr>
        <w:spacing w:line="360" w:lineRule="auto"/>
        <w:rPr>
          <w:rFonts w:ascii="Times New Roman" w:hAnsi="Times New Roman" w:cs="Times New Roman"/>
        </w:rPr>
      </w:pPr>
      <w:r w:rsidRPr="003C7833">
        <w:rPr>
          <w:rFonts w:ascii="Times New Roman" w:hAnsi="Times New Roman" w:cs="Times New Roman" w:hint="eastAsia"/>
          <w:b/>
          <w:bCs/>
        </w:rPr>
        <w:t>F</w:t>
      </w:r>
      <w:r w:rsidRPr="003C7833">
        <w:rPr>
          <w:rFonts w:ascii="Times New Roman" w:hAnsi="Times New Roman" w:cs="Times New Roman"/>
          <w:b/>
          <w:bCs/>
        </w:rPr>
        <w:t>ig. S</w:t>
      </w:r>
      <w:r>
        <w:rPr>
          <w:rFonts w:ascii="Times New Roman" w:hAnsi="Times New Roman" w:cs="Times New Roman"/>
          <w:b/>
          <w:bCs/>
        </w:rPr>
        <w:t>3</w:t>
      </w:r>
      <w:r w:rsidRPr="003F44D3">
        <w:rPr>
          <w:rFonts w:ascii="Times New Roman" w:hAnsi="Times New Roman" w:cs="Times New Roman"/>
        </w:rPr>
        <w:t xml:space="preserve"> </w:t>
      </w:r>
      <w:r>
        <w:rPr>
          <w:rFonts w:ascii="Times New Roman" w:hAnsi="Times New Roman" w:cs="Times New Roman"/>
        </w:rPr>
        <w:t xml:space="preserve">Taxonomic diversity of the </w:t>
      </w:r>
      <w:r w:rsidRPr="00386865">
        <w:rPr>
          <w:rFonts w:ascii="Times New Roman" w:hAnsi="Times New Roman" w:cs="Times New Roman"/>
          <w:vertAlign w:val="superscript"/>
        </w:rPr>
        <w:t>13</w:t>
      </w:r>
      <w:r>
        <w:rPr>
          <w:rFonts w:ascii="Times New Roman" w:hAnsi="Times New Roman" w:cs="Times New Roman"/>
        </w:rPr>
        <w:t>C-incorporators identified by SIP. Labelled p</w:t>
      </w:r>
      <w:r>
        <w:rPr>
          <w:rFonts w:ascii="Times New Roman" w:hAnsi="Times New Roman" w:cs="Times New Roman" w:hint="eastAsia"/>
        </w:rPr>
        <w:t>ro</w:t>
      </w:r>
      <w:r>
        <w:rPr>
          <w:rFonts w:ascii="Times New Roman" w:hAnsi="Times New Roman" w:cs="Times New Roman"/>
        </w:rPr>
        <w:t xml:space="preserve">karyotic (A) and micro-eukaryotic (B) ASVs were determined with an EF threshold &gt; 0.1, and only ASVs with relative sequence abundance &gt; 0.1% in the heavy rRNA fractions of at least one of the </w:t>
      </w:r>
      <w:r w:rsidRPr="00386865">
        <w:rPr>
          <w:rFonts w:ascii="Times New Roman" w:hAnsi="Times New Roman" w:cs="Times New Roman"/>
          <w:vertAlign w:val="superscript"/>
        </w:rPr>
        <w:t>13</w:t>
      </w:r>
      <w:r>
        <w:rPr>
          <w:rFonts w:ascii="Times New Roman" w:hAnsi="Times New Roman" w:cs="Times New Roman"/>
        </w:rPr>
        <w:t>C-</w:t>
      </w:r>
      <w:r w:rsidRPr="00386865">
        <w:rPr>
          <w:rFonts w:ascii="Times New Roman" w:hAnsi="Times New Roman" w:cs="Times New Roman"/>
          <w:i/>
          <w:iCs/>
        </w:rPr>
        <w:t>E. coli</w:t>
      </w:r>
      <w:r>
        <w:rPr>
          <w:rFonts w:ascii="Times New Roman" w:hAnsi="Times New Roman" w:cs="Times New Roman"/>
        </w:rPr>
        <w:t xml:space="preserve"> and </w:t>
      </w:r>
      <w:r w:rsidRPr="00386865">
        <w:rPr>
          <w:rFonts w:ascii="Times New Roman" w:hAnsi="Times New Roman" w:cs="Times New Roman"/>
          <w:vertAlign w:val="superscript"/>
        </w:rPr>
        <w:t>13</w:t>
      </w:r>
      <w:r>
        <w:rPr>
          <w:rFonts w:ascii="Times New Roman" w:hAnsi="Times New Roman" w:cs="Times New Roman"/>
        </w:rPr>
        <w:t>C-</w:t>
      </w:r>
      <w:r w:rsidRPr="00386865">
        <w:rPr>
          <w:rFonts w:ascii="Times New Roman" w:hAnsi="Times New Roman" w:cs="Times New Roman"/>
          <w:i/>
          <w:iCs/>
        </w:rPr>
        <w:t>P. putida</w:t>
      </w:r>
      <w:r>
        <w:rPr>
          <w:rFonts w:ascii="Times New Roman" w:hAnsi="Times New Roman" w:cs="Times New Roman"/>
        </w:rPr>
        <w:t xml:space="preserve"> microcosms at a sampling point were counted. The labelled proteobacterial ASVs </w:t>
      </w:r>
      <w:r>
        <w:rPr>
          <w:rFonts w:ascii="Times New Roman" w:hAnsi="Times New Roman" w:cs="Times New Roman" w:hint="eastAsia"/>
        </w:rPr>
        <w:t>were</w:t>
      </w:r>
      <w:r>
        <w:rPr>
          <w:rFonts w:ascii="Times New Roman" w:hAnsi="Times New Roman" w:cs="Times New Roman"/>
        </w:rPr>
        <w:t xml:space="preserve"> exclusively affiliated with </w:t>
      </w:r>
      <w:r w:rsidRPr="00386865">
        <w:rPr>
          <w:rFonts w:ascii="Times New Roman" w:hAnsi="Times New Roman" w:cs="Times New Roman"/>
          <w:i/>
          <w:iCs/>
        </w:rPr>
        <w:t>Escherichia-Shigella</w:t>
      </w:r>
      <w:r>
        <w:rPr>
          <w:rFonts w:ascii="Times New Roman" w:hAnsi="Times New Roman" w:cs="Times New Roman"/>
        </w:rPr>
        <w:t xml:space="preserve"> or </w:t>
      </w:r>
      <w:r w:rsidRPr="00386865">
        <w:rPr>
          <w:rFonts w:ascii="Times New Roman" w:hAnsi="Times New Roman" w:cs="Times New Roman"/>
          <w:i/>
          <w:iCs/>
        </w:rPr>
        <w:t>Pseudomonas</w:t>
      </w:r>
      <w:r>
        <w:rPr>
          <w:rFonts w:ascii="Times New Roman" w:hAnsi="Times New Roman" w:cs="Times New Roman"/>
        </w:rPr>
        <w:t xml:space="preserve"> (E/P)</w:t>
      </w:r>
      <w:r>
        <w:rPr>
          <w:rFonts w:ascii="Times New Roman" w:hAnsi="Times New Roman" w:cs="Times New Roman" w:hint="eastAsia"/>
        </w:rPr>
        <w:t>.</w:t>
      </w:r>
    </w:p>
    <w:p w14:paraId="5A350DB5" w14:textId="77777777" w:rsidR="00A2672F" w:rsidRDefault="00A2672F" w:rsidP="00DE6DB9">
      <w:pPr>
        <w:spacing w:line="360" w:lineRule="auto"/>
        <w:rPr>
          <w:rFonts w:ascii="Times New Roman" w:hAnsi="Times New Roman" w:cs="Times New Roman"/>
        </w:rPr>
      </w:pPr>
      <w:r w:rsidRPr="003C7833">
        <w:rPr>
          <w:rFonts w:ascii="Times New Roman" w:hAnsi="Times New Roman" w:cs="Times New Roman" w:hint="eastAsia"/>
          <w:b/>
          <w:bCs/>
        </w:rPr>
        <w:t>F</w:t>
      </w:r>
      <w:r w:rsidRPr="003C7833">
        <w:rPr>
          <w:rFonts w:ascii="Times New Roman" w:hAnsi="Times New Roman" w:cs="Times New Roman"/>
          <w:b/>
          <w:bCs/>
        </w:rPr>
        <w:t>ig. S</w:t>
      </w:r>
      <w:r>
        <w:rPr>
          <w:rFonts w:ascii="Times New Roman" w:hAnsi="Times New Roman" w:cs="Times New Roman"/>
          <w:b/>
          <w:bCs/>
        </w:rPr>
        <w:t>4</w:t>
      </w:r>
      <w:r w:rsidRPr="003F44D3">
        <w:rPr>
          <w:rFonts w:ascii="Times New Roman" w:hAnsi="Times New Roman" w:cs="Times New Roman"/>
        </w:rPr>
        <w:t xml:space="preserve"> </w:t>
      </w:r>
      <w:r>
        <w:rPr>
          <w:rFonts w:ascii="Times New Roman" w:hAnsi="Times New Roman" w:cs="Times New Roman"/>
        </w:rPr>
        <w:t xml:space="preserve">Phylogenetic trees inferred for selected myxobacterial genera from near full-length </w:t>
      </w:r>
      <w:r w:rsidRPr="001A34A3">
        <w:rPr>
          <w:rFonts w:ascii="Times New Roman" w:hAnsi="Times New Roman" w:cs="Times New Roman"/>
        </w:rPr>
        <w:t>16S rRNA gene sequences</w:t>
      </w:r>
      <w:r>
        <w:rPr>
          <w:rFonts w:ascii="Times New Roman" w:hAnsi="Times New Roman" w:cs="Times New Roman"/>
        </w:rPr>
        <w:t xml:space="preserve"> across different habitats. The trees were constructed with representative OTU sequences from a local WWTP (174, 134, 69, 27, and 6 sequences, for </w:t>
      </w:r>
      <w:r w:rsidRPr="005C1EF1">
        <w:rPr>
          <w:rFonts w:ascii="Times New Roman" w:hAnsi="Times New Roman" w:cs="Times New Roman"/>
          <w:i/>
          <w:iCs/>
        </w:rPr>
        <w:t>Haliangium</w:t>
      </w:r>
      <w:r>
        <w:rPr>
          <w:rFonts w:ascii="Times New Roman" w:hAnsi="Times New Roman" w:cs="Times New Roman"/>
        </w:rPr>
        <w:t xml:space="preserve">, the mle1-27 clade, </w:t>
      </w:r>
      <w:proofErr w:type="spellStart"/>
      <w:r w:rsidRPr="005C1EF1">
        <w:rPr>
          <w:rFonts w:ascii="Times New Roman" w:hAnsi="Times New Roman" w:cs="Times New Roman"/>
          <w:i/>
          <w:iCs/>
        </w:rPr>
        <w:t>Pajaroellobacter</w:t>
      </w:r>
      <w:proofErr w:type="spellEnd"/>
      <w:r>
        <w:rPr>
          <w:rFonts w:ascii="Times New Roman" w:hAnsi="Times New Roman" w:cs="Times New Roman"/>
        </w:rPr>
        <w:t xml:space="preserve">, </w:t>
      </w:r>
      <w:proofErr w:type="spellStart"/>
      <w:r w:rsidRPr="005C1EF1">
        <w:rPr>
          <w:rFonts w:ascii="Times New Roman" w:hAnsi="Times New Roman" w:cs="Times New Roman"/>
          <w:i/>
          <w:iCs/>
        </w:rPr>
        <w:t>Nannocystis</w:t>
      </w:r>
      <w:proofErr w:type="spellEnd"/>
      <w:r>
        <w:rPr>
          <w:rFonts w:ascii="Times New Roman" w:hAnsi="Times New Roman" w:cs="Times New Roman"/>
        </w:rPr>
        <w:t xml:space="preserve">, and </w:t>
      </w:r>
      <w:proofErr w:type="spellStart"/>
      <w:r w:rsidRPr="005C1EF1">
        <w:rPr>
          <w:rFonts w:ascii="Times New Roman" w:hAnsi="Times New Roman" w:cs="Times New Roman"/>
          <w:i/>
          <w:iCs/>
        </w:rPr>
        <w:t>Polyangium</w:t>
      </w:r>
      <w:proofErr w:type="spellEnd"/>
      <w:r>
        <w:rPr>
          <w:rFonts w:ascii="Times New Roman" w:hAnsi="Times New Roman" w:cs="Times New Roman"/>
        </w:rPr>
        <w:t>, respectively)</w:t>
      </w:r>
      <w:r w:rsidRPr="00055535">
        <w:rPr>
          <w:rFonts w:ascii="Times New Roman" w:hAnsi="Times New Roman" w:cs="Times New Roman"/>
        </w:rPr>
        <w:t xml:space="preserve"> </w:t>
      </w:r>
      <w:r>
        <w:rPr>
          <w:rFonts w:ascii="Times New Roman" w:hAnsi="Times New Roman" w:cs="Times New Roman"/>
        </w:rPr>
        <w:t xml:space="preserve">and sequences obtained from the SILVA database with known isolation source (507, 49, 102, 38, and 10 </w:t>
      </w:r>
      <w:r>
        <w:rPr>
          <w:rFonts w:ascii="Times New Roman" w:hAnsi="Times New Roman" w:cs="Times New Roman"/>
        </w:rPr>
        <w:lastRenderedPageBreak/>
        <w:t>sequences, respectively)</w:t>
      </w:r>
      <w:r>
        <w:rPr>
          <w:rFonts w:ascii="Times New Roman" w:hAnsi="Times New Roman" w:cs="Times New Roman" w:hint="eastAsia"/>
        </w:rPr>
        <w:t>.</w:t>
      </w:r>
    </w:p>
    <w:p w14:paraId="405BB06C" w14:textId="77777777" w:rsidR="00A2672F" w:rsidRPr="001868C0" w:rsidRDefault="00A2672F" w:rsidP="007306EA">
      <w:pPr>
        <w:spacing w:line="360" w:lineRule="auto"/>
        <w:rPr>
          <w:rFonts w:ascii="Times New Roman" w:hAnsi="Times New Roman" w:cs="Times New Roman"/>
        </w:rPr>
      </w:pPr>
      <w:r w:rsidRPr="003C7833">
        <w:rPr>
          <w:rFonts w:ascii="Times New Roman" w:hAnsi="Times New Roman" w:cs="Times New Roman" w:hint="eastAsia"/>
          <w:b/>
          <w:bCs/>
        </w:rPr>
        <w:t>F</w:t>
      </w:r>
      <w:r w:rsidRPr="003C7833">
        <w:rPr>
          <w:rFonts w:ascii="Times New Roman" w:hAnsi="Times New Roman" w:cs="Times New Roman"/>
          <w:b/>
          <w:bCs/>
        </w:rPr>
        <w:t>ig. S</w:t>
      </w:r>
      <w:r>
        <w:rPr>
          <w:rFonts w:ascii="Times New Roman" w:hAnsi="Times New Roman" w:cs="Times New Roman"/>
          <w:b/>
          <w:bCs/>
        </w:rPr>
        <w:t>5</w:t>
      </w:r>
      <w:r w:rsidRPr="003F44D3">
        <w:rPr>
          <w:rFonts w:ascii="Times New Roman" w:hAnsi="Times New Roman" w:cs="Times New Roman"/>
        </w:rPr>
        <w:t xml:space="preserve"> </w:t>
      </w:r>
      <w:r>
        <w:rPr>
          <w:rFonts w:ascii="Times New Roman" w:hAnsi="Times New Roman" w:cs="Times New Roman"/>
        </w:rPr>
        <w:t xml:space="preserve">Phylogenetic tree inferred from full-length </w:t>
      </w:r>
      <w:r w:rsidRPr="001A34A3">
        <w:rPr>
          <w:rFonts w:ascii="Times New Roman" w:hAnsi="Times New Roman" w:cs="Times New Roman"/>
        </w:rPr>
        <w:t>16S rRNA gene sequences</w:t>
      </w:r>
      <w:r>
        <w:rPr>
          <w:rFonts w:ascii="Times New Roman" w:hAnsi="Times New Roman" w:cs="Times New Roman"/>
        </w:rPr>
        <w:t xml:space="preserve"> within the phylum </w:t>
      </w:r>
      <w:r w:rsidRPr="006C5B27">
        <w:rPr>
          <w:rFonts w:ascii="Times New Roman" w:hAnsi="Times New Roman" w:cs="Times New Roman"/>
          <w:i/>
          <w:iCs/>
        </w:rPr>
        <w:t>Bdellovibrionota</w:t>
      </w:r>
      <w:r>
        <w:rPr>
          <w:rFonts w:ascii="Times New Roman" w:hAnsi="Times New Roman" w:cs="Times New Roman"/>
        </w:rPr>
        <w:t xml:space="preserve"> originated from global WWTPs. The tree was constructed with 105 representative OTU sequences from a local WWTP (WWTP01)</w:t>
      </w:r>
      <w:r w:rsidRPr="00055535">
        <w:rPr>
          <w:rFonts w:ascii="Times New Roman" w:hAnsi="Times New Roman" w:cs="Times New Roman"/>
        </w:rPr>
        <w:t xml:space="preserve"> </w:t>
      </w:r>
      <w:r>
        <w:rPr>
          <w:rFonts w:ascii="Times New Roman" w:hAnsi="Times New Roman" w:cs="Times New Roman"/>
        </w:rPr>
        <w:t xml:space="preserve">and 1 233 reference sequences from the </w:t>
      </w:r>
      <w:proofErr w:type="spellStart"/>
      <w:r w:rsidRPr="00652A0F">
        <w:rPr>
          <w:rFonts w:ascii="Times New Roman" w:hAnsi="Times New Roman" w:cs="Times New Roman"/>
        </w:rPr>
        <w:t>MiDAS</w:t>
      </w:r>
      <w:proofErr w:type="spellEnd"/>
      <w:r w:rsidRPr="00652A0F">
        <w:rPr>
          <w:rFonts w:ascii="Times New Roman" w:hAnsi="Times New Roman" w:cs="Times New Roman"/>
        </w:rPr>
        <w:t xml:space="preserve"> 4</w:t>
      </w:r>
      <w:r>
        <w:rPr>
          <w:rFonts w:ascii="Times New Roman" w:hAnsi="Times New Roman" w:cs="Times New Roman"/>
        </w:rPr>
        <w:t xml:space="preserve"> database. The external bars showed average relative abundance of the OTU</w:t>
      </w:r>
      <w:r>
        <w:rPr>
          <w:rFonts w:ascii="Times New Roman" w:hAnsi="Times New Roman" w:cs="Times New Roman" w:hint="eastAsia"/>
        </w:rPr>
        <w:t>s</w:t>
      </w:r>
      <w:r w:rsidRPr="0000755D">
        <w:rPr>
          <w:rFonts w:ascii="Times New Roman" w:hAnsi="Times New Roman" w:cs="Times New Roman"/>
        </w:rPr>
        <w:t xml:space="preserve"> </w:t>
      </w:r>
      <w:r>
        <w:rPr>
          <w:rFonts w:ascii="Times New Roman" w:hAnsi="Times New Roman" w:cs="Times New Roman"/>
        </w:rPr>
        <w:t xml:space="preserve">at the WWTP01 across eight aerobic activated sludge samples collected over two years (maximum 0.014%). The scale bar corresponds to 0.1 </w:t>
      </w:r>
      <w:r w:rsidRPr="00500AA9">
        <w:rPr>
          <w:rFonts w:ascii="Times New Roman" w:hAnsi="Times New Roman" w:cs="Times New Roman"/>
        </w:rPr>
        <w:t>substitutions per nucleotide position</w:t>
      </w:r>
      <w:r>
        <w:rPr>
          <w:rFonts w:ascii="Times New Roman" w:hAnsi="Times New Roman" w:cs="Times New Roman" w:hint="eastAsia"/>
        </w:rPr>
        <w:t>.</w:t>
      </w:r>
    </w:p>
    <w:p w14:paraId="188BE6A5" w14:textId="29EA8025" w:rsidR="00A2672F" w:rsidRPr="001868C0" w:rsidRDefault="00A2672F" w:rsidP="007306EA">
      <w:pPr>
        <w:spacing w:line="360" w:lineRule="auto"/>
        <w:rPr>
          <w:rFonts w:ascii="Times New Roman" w:hAnsi="Times New Roman" w:cs="Times New Roman"/>
        </w:rPr>
      </w:pPr>
      <w:r w:rsidRPr="00700D0B">
        <w:rPr>
          <w:rFonts w:ascii="Times New Roman" w:hAnsi="Times New Roman" w:cs="Times New Roman"/>
          <w:b/>
          <w:bCs/>
        </w:rPr>
        <w:t>Fig. S</w:t>
      </w:r>
      <w:r>
        <w:rPr>
          <w:rFonts w:ascii="Times New Roman" w:hAnsi="Times New Roman" w:cs="Times New Roman"/>
          <w:b/>
          <w:bCs/>
        </w:rPr>
        <w:t>6</w:t>
      </w:r>
      <w:r>
        <w:rPr>
          <w:rFonts w:ascii="Times New Roman" w:hAnsi="Times New Roman" w:cs="Times New Roman"/>
        </w:rPr>
        <w:t xml:space="preserve"> The correlation between</w:t>
      </w:r>
      <w:r w:rsidR="00023C91">
        <w:rPr>
          <w:rFonts w:ascii="Times New Roman" w:hAnsi="Times New Roman" w:cs="Times New Roman"/>
        </w:rPr>
        <w:t xml:space="preserve"> members of</w:t>
      </w:r>
      <w:r>
        <w:rPr>
          <w:rFonts w:ascii="Times New Roman" w:hAnsi="Times New Roman" w:cs="Times New Roman"/>
        </w:rPr>
        <w:t xml:space="preserve"> </w:t>
      </w:r>
      <w:r w:rsidRPr="006C5B27">
        <w:rPr>
          <w:rFonts w:ascii="Times New Roman" w:hAnsi="Times New Roman" w:cs="Times New Roman"/>
          <w:i/>
          <w:iCs/>
        </w:rPr>
        <w:t>Myxococcota</w:t>
      </w:r>
      <w:r>
        <w:rPr>
          <w:rFonts w:ascii="Times New Roman" w:hAnsi="Times New Roman" w:cs="Times New Roman"/>
        </w:rPr>
        <w:t xml:space="preserve"> and </w:t>
      </w:r>
      <w:r w:rsidRPr="006C5B27">
        <w:rPr>
          <w:rFonts w:ascii="Times New Roman" w:hAnsi="Times New Roman" w:cs="Times New Roman"/>
          <w:i/>
          <w:iCs/>
        </w:rPr>
        <w:t>Bdellovibrionota</w:t>
      </w:r>
      <w:r>
        <w:rPr>
          <w:rFonts w:ascii="Times New Roman" w:hAnsi="Times New Roman" w:cs="Times New Roman"/>
        </w:rPr>
        <w:t xml:space="preserve"> and sludge performance-relevant bacteria in global activated sludge, evaluated using data acquired from the </w:t>
      </w:r>
      <w:r w:rsidRPr="002F3B3F">
        <w:rPr>
          <w:rFonts w:ascii="Times New Roman" w:hAnsi="Times New Roman" w:cs="Times New Roman"/>
        </w:rPr>
        <w:t>Global Water Microbiome Consortium</w:t>
      </w:r>
      <w:r>
        <w:rPr>
          <w:rFonts w:ascii="Times New Roman" w:hAnsi="Times New Roman" w:cs="Times New Roman"/>
        </w:rPr>
        <w:t xml:space="preserve"> of 1 186 activated sludge samples from 269 WWTPs across 23 countries. Color and size of the circles indicate Spearman’s rank correlation coefficients, and circles were displayed only for significant correlation (</w:t>
      </w:r>
      <w:r w:rsidR="00387AAB">
        <w:rPr>
          <w:rFonts w:ascii="Times New Roman" w:hAnsi="Times New Roman" w:cs="Times New Roman"/>
          <w:i/>
          <w:iCs/>
        </w:rPr>
        <w:t>p</w:t>
      </w:r>
      <w:r w:rsidRPr="00831D0C">
        <w:rPr>
          <w:rFonts w:ascii="Times New Roman" w:hAnsi="Times New Roman" w:cs="Times New Roman"/>
          <w:i/>
          <w:iCs/>
        </w:rPr>
        <w:t xml:space="preserve"> </w:t>
      </w:r>
      <w:r>
        <w:rPr>
          <w:rFonts w:ascii="Times New Roman" w:hAnsi="Times New Roman" w:cs="Times New Roman"/>
        </w:rPr>
        <w:t>&lt; 0.05,</w:t>
      </w:r>
      <w:r w:rsidRPr="002E248F">
        <w:t xml:space="preserve"> </w:t>
      </w:r>
      <w:r>
        <w:rPr>
          <w:rFonts w:ascii="Times New Roman" w:eastAsia="STFangsong" w:hAnsi="Times New Roman" w:cs="Times New Roman" w:hint="cs"/>
        </w:rPr>
        <w:t>n</w:t>
      </w:r>
      <w:r>
        <w:rPr>
          <w:rFonts w:ascii="Times New Roman" w:eastAsia="STFangsong" w:hAnsi="Times New Roman" w:cs="Times New Roman"/>
        </w:rPr>
        <w:t xml:space="preserve"> = 1 186</w:t>
      </w:r>
      <w:r>
        <w:rPr>
          <w:rFonts w:ascii="Times New Roman" w:hAnsi="Times New Roman" w:cs="Times New Roman"/>
        </w:rPr>
        <w:t xml:space="preserve">). </w:t>
      </w:r>
      <w:r w:rsidRPr="00393A60">
        <w:rPr>
          <w:rFonts w:ascii="Times New Roman" w:hAnsi="Times New Roman" w:cs="Times New Roman"/>
        </w:rPr>
        <w:t>Correlation among only</w:t>
      </w:r>
      <w:r>
        <w:rPr>
          <w:rFonts w:ascii="Times New Roman" w:hAnsi="Times New Roman" w:cs="Times New Roman"/>
        </w:rPr>
        <w:t xml:space="preserve"> selected </w:t>
      </w:r>
      <w:r w:rsidRPr="006C5B27">
        <w:rPr>
          <w:rFonts w:ascii="Times New Roman" w:hAnsi="Times New Roman" w:cs="Times New Roman"/>
          <w:i/>
          <w:iCs/>
        </w:rPr>
        <w:t>Myxococcota</w:t>
      </w:r>
      <w:r>
        <w:rPr>
          <w:rFonts w:ascii="Times New Roman" w:hAnsi="Times New Roman" w:cs="Times New Roman"/>
        </w:rPr>
        <w:t xml:space="preserve"> and </w:t>
      </w:r>
      <w:r w:rsidRPr="006C5B27">
        <w:rPr>
          <w:rFonts w:ascii="Times New Roman" w:hAnsi="Times New Roman" w:cs="Times New Roman"/>
          <w:i/>
          <w:iCs/>
        </w:rPr>
        <w:t>Bdellovibrionota</w:t>
      </w:r>
      <w:r>
        <w:rPr>
          <w:rFonts w:ascii="Times New Roman" w:hAnsi="Times New Roman" w:cs="Times New Roman"/>
        </w:rPr>
        <w:t xml:space="preserve"> g</w:t>
      </w:r>
      <w:r w:rsidRPr="002E248F">
        <w:rPr>
          <w:rFonts w:ascii="Times New Roman" w:hAnsi="Times New Roman" w:cs="Times New Roman"/>
        </w:rPr>
        <w:t>enus-level taxa</w:t>
      </w:r>
      <w:r>
        <w:rPr>
          <w:rFonts w:ascii="Times New Roman" w:hAnsi="Times New Roman" w:cs="Times New Roman"/>
        </w:rPr>
        <w:t>, as well as sludge performance-relevant bacteria</w:t>
      </w:r>
      <w:r w:rsidRPr="002E248F">
        <w:rPr>
          <w:rFonts w:ascii="Times New Roman" w:hAnsi="Times New Roman" w:cs="Times New Roman"/>
        </w:rPr>
        <w:t xml:space="preserve"> with average relative sequence abundance &gt; 0.1% across</w:t>
      </w:r>
      <w:r>
        <w:rPr>
          <w:rFonts w:ascii="Times New Roman" w:hAnsi="Times New Roman" w:cs="Times New Roman"/>
        </w:rPr>
        <w:t xml:space="preserve"> all the 1 186</w:t>
      </w:r>
      <w:r w:rsidRPr="002E248F">
        <w:rPr>
          <w:rFonts w:ascii="Times New Roman" w:hAnsi="Times New Roman" w:cs="Times New Roman"/>
        </w:rPr>
        <w:t xml:space="preserve"> samples </w:t>
      </w:r>
      <w:r>
        <w:rPr>
          <w:rFonts w:ascii="Times New Roman" w:hAnsi="Times New Roman" w:cs="Times New Roman"/>
        </w:rPr>
        <w:t>were analyzed and displayed</w:t>
      </w:r>
      <w:r w:rsidRPr="002E248F">
        <w:rPr>
          <w:rFonts w:ascii="Times New Roman" w:hAnsi="Times New Roman" w:cs="Times New Roman"/>
        </w:rPr>
        <w:t>.</w:t>
      </w:r>
      <w:r>
        <w:rPr>
          <w:rFonts w:ascii="Times New Roman" w:hAnsi="Times New Roman" w:cs="Times New Roman"/>
        </w:rPr>
        <w:t xml:space="preserve"> AOB, a</w:t>
      </w:r>
      <w:r w:rsidRPr="009605CB">
        <w:rPr>
          <w:rFonts w:ascii="Times New Roman" w:hAnsi="Times New Roman" w:cs="Times New Roman"/>
        </w:rPr>
        <w:t>mmonia-oxidizing bacteria</w:t>
      </w:r>
      <w:r>
        <w:rPr>
          <w:rFonts w:ascii="Times New Roman" w:hAnsi="Times New Roman" w:cs="Times New Roman"/>
        </w:rPr>
        <w:t xml:space="preserve">; DNB, </w:t>
      </w:r>
      <w:r w:rsidRPr="009605CB">
        <w:rPr>
          <w:rFonts w:ascii="Times New Roman" w:hAnsi="Times New Roman" w:cs="Times New Roman"/>
        </w:rPr>
        <w:t>denitrifying bacteria</w:t>
      </w:r>
      <w:r>
        <w:rPr>
          <w:rFonts w:ascii="Times New Roman" w:hAnsi="Times New Roman" w:cs="Times New Roman"/>
        </w:rPr>
        <w:t>; PAO, p</w:t>
      </w:r>
      <w:r w:rsidRPr="009605CB">
        <w:rPr>
          <w:rFonts w:ascii="Times New Roman" w:hAnsi="Times New Roman" w:cs="Times New Roman"/>
        </w:rPr>
        <w:t>olyphosphate-accumulating organism</w:t>
      </w:r>
      <w:r>
        <w:rPr>
          <w:rFonts w:ascii="Times New Roman" w:hAnsi="Times New Roman" w:cs="Times New Roman"/>
        </w:rPr>
        <w:t xml:space="preserve">; GAO, </w:t>
      </w:r>
      <w:r w:rsidRPr="009605CB">
        <w:rPr>
          <w:rFonts w:ascii="Times New Roman" w:hAnsi="Times New Roman" w:cs="Times New Roman"/>
        </w:rPr>
        <w:t>glycogen-accumulating organism</w:t>
      </w:r>
      <w:r>
        <w:rPr>
          <w:rFonts w:ascii="Times New Roman" w:hAnsi="Times New Roman" w:cs="Times New Roman" w:hint="eastAsia"/>
        </w:rPr>
        <w:t>.</w:t>
      </w:r>
    </w:p>
    <w:p w14:paraId="4A1BFF63" w14:textId="572DBBF2" w:rsidR="00A2672F" w:rsidRDefault="00A2672F" w:rsidP="00337211">
      <w:pPr>
        <w:spacing w:line="360" w:lineRule="auto"/>
        <w:rPr>
          <w:rFonts w:ascii="Times New Roman" w:hAnsi="Times New Roman" w:cs="Times New Roman"/>
        </w:rPr>
      </w:pPr>
      <w:r w:rsidRPr="00700D0B">
        <w:rPr>
          <w:rFonts w:ascii="Times New Roman" w:hAnsi="Times New Roman" w:cs="Times New Roman"/>
          <w:b/>
          <w:bCs/>
        </w:rPr>
        <w:t>Fig. S</w:t>
      </w:r>
      <w:r>
        <w:rPr>
          <w:rFonts w:ascii="Times New Roman" w:hAnsi="Times New Roman" w:cs="Times New Roman"/>
          <w:b/>
          <w:bCs/>
        </w:rPr>
        <w:t>7</w:t>
      </w:r>
      <w:r>
        <w:rPr>
          <w:rFonts w:ascii="Times New Roman" w:hAnsi="Times New Roman" w:cs="Times New Roman"/>
        </w:rPr>
        <w:t xml:space="preserve"> The impact of sludge process parameters on predatory bacteria in activated sludge, evaluated using data acquired from the </w:t>
      </w:r>
      <w:r w:rsidRPr="002F3B3F">
        <w:rPr>
          <w:rFonts w:ascii="Times New Roman" w:hAnsi="Times New Roman" w:cs="Times New Roman"/>
        </w:rPr>
        <w:t>Global Water Microbiome Consortium</w:t>
      </w:r>
      <w:r>
        <w:rPr>
          <w:rFonts w:ascii="Times New Roman" w:hAnsi="Times New Roman" w:cs="Times New Roman"/>
        </w:rPr>
        <w:t xml:space="preserve"> of 1 186 activated sludge samples worldwide. Color and size of the circles indicate Spearman’s rank correlation coefficients, and circles were displayed only for significant correlation (</w:t>
      </w:r>
      <w:r w:rsidR="00387AAB">
        <w:rPr>
          <w:rFonts w:ascii="Times New Roman" w:hAnsi="Times New Roman" w:cs="Times New Roman"/>
          <w:i/>
          <w:iCs/>
        </w:rPr>
        <w:t>p</w:t>
      </w:r>
      <w:r w:rsidRPr="00831D0C">
        <w:rPr>
          <w:rFonts w:ascii="Times New Roman" w:hAnsi="Times New Roman" w:cs="Times New Roman"/>
          <w:i/>
          <w:iCs/>
        </w:rPr>
        <w:t xml:space="preserve"> </w:t>
      </w:r>
      <w:r>
        <w:rPr>
          <w:rFonts w:ascii="Times New Roman" w:hAnsi="Times New Roman" w:cs="Times New Roman"/>
        </w:rPr>
        <w:t>&lt; 0.05,</w:t>
      </w:r>
      <w:r w:rsidRPr="002E248F">
        <w:t xml:space="preserve"> </w:t>
      </w:r>
      <w:r>
        <w:rPr>
          <w:rFonts w:ascii="Times New Roman" w:eastAsia="STFangsong" w:hAnsi="Times New Roman" w:cs="Times New Roman" w:hint="cs"/>
        </w:rPr>
        <w:t>n</w:t>
      </w:r>
      <w:r>
        <w:rPr>
          <w:rFonts w:ascii="Times New Roman" w:eastAsia="STFangsong" w:hAnsi="Times New Roman" w:cs="Times New Roman"/>
        </w:rPr>
        <w:t xml:space="preserve"> = 634, 844, 765, 927, 869, 787</w:t>
      </w:r>
      <w:r w:rsidR="00331514">
        <w:rPr>
          <w:rFonts w:ascii="Times New Roman" w:eastAsia="STFangsong" w:hAnsi="Times New Roman" w:cs="Times New Roman"/>
        </w:rPr>
        <w:t>,</w:t>
      </w:r>
      <w:r>
        <w:rPr>
          <w:rFonts w:ascii="Times New Roman" w:eastAsia="STFangsong" w:hAnsi="Times New Roman" w:cs="Times New Roman"/>
        </w:rPr>
        <w:t xml:space="preserve"> and 248, for HRT, SRT, MLSS</w:t>
      </w:r>
      <w:r>
        <w:rPr>
          <w:rFonts w:ascii="Times New Roman" w:hAnsi="Times New Roman" w:cs="Times New Roman"/>
        </w:rPr>
        <w:t>, DO, pH, temperature</w:t>
      </w:r>
      <w:r w:rsidR="00331514">
        <w:rPr>
          <w:rFonts w:ascii="Times New Roman" w:hAnsi="Times New Roman" w:cs="Times New Roman"/>
        </w:rPr>
        <w:t>,</w:t>
      </w:r>
      <w:r>
        <w:rPr>
          <w:rFonts w:ascii="Times New Roman" w:hAnsi="Times New Roman" w:cs="Times New Roman"/>
        </w:rPr>
        <w:t xml:space="preserve"> and conductivity, respectively, </w:t>
      </w:r>
      <w:r w:rsidRPr="002E248F">
        <w:rPr>
          <w:rFonts w:ascii="Times New Roman" w:hAnsi="Times New Roman" w:cs="Times New Roman"/>
        </w:rPr>
        <w:t>correct</w:t>
      </w:r>
      <w:r>
        <w:rPr>
          <w:rFonts w:ascii="Times New Roman" w:hAnsi="Times New Roman" w:cs="Times New Roman"/>
        </w:rPr>
        <w:t>ed</w:t>
      </w:r>
      <w:r w:rsidRPr="002E248F">
        <w:rPr>
          <w:rFonts w:ascii="Times New Roman" w:hAnsi="Times New Roman" w:cs="Times New Roman"/>
        </w:rPr>
        <w:t xml:space="preserve"> with the Benjamini-Hochberg </w:t>
      </w:r>
      <w:r>
        <w:rPr>
          <w:rFonts w:ascii="Times New Roman" w:hAnsi="Times New Roman" w:cs="Times New Roman"/>
        </w:rPr>
        <w:t>method for multiple testing). Only the g</w:t>
      </w:r>
      <w:r w:rsidRPr="002E248F">
        <w:rPr>
          <w:rFonts w:ascii="Times New Roman" w:hAnsi="Times New Roman" w:cs="Times New Roman"/>
        </w:rPr>
        <w:t>enus-level taxa with average relative sequence abundance &gt; 0.1% across</w:t>
      </w:r>
      <w:r>
        <w:rPr>
          <w:rFonts w:ascii="Times New Roman" w:hAnsi="Times New Roman" w:cs="Times New Roman"/>
        </w:rPr>
        <w:t xml:space="preserve"> all the 1 186</w:t>
      </w:r>
      <w:r w:rsidRPr="002E248F">
        <w:rPr>
          <w:rFonts w:ascii="Times New Roman" w:hAnsi="Times New Roman" w:cs="Times New Roman"/>
        </w:rPr>
        <w:t xml:space="preserve"> samples </w:t>
      </w:r>
      <w:r>
        <w:rPr>
          <w:rFonts w:ascii="Times New Roman" w:hAnsi="Times New Roman" w:cs="Times New Roman"/>
        </w:rPr>
        <w:t>ar</w:t>
      </w:r>
      <w:r w:rsidRPr="002E248F">
        <w:rPr>
          <w:rFonts w:ascii="Times New Roman" w:hAnsi="Times New Roman" w:cs="Times New Roman"/>
        </w:rPr>
        <w:t xml:space="preserve">e shown, with the putative predators identified by SIP in microcosm experiment </w:t>
      </w:r>
      <w:r>
        <w:rPr>
          <w:rFonts w:ascii="Times New Roman" w:hAnsi="Times New Roman" w:cs="Times New Roman"/>
        </w:rPr>
        <w:t>marked with grey background</w:t>
      </w:r>
      <w:r w:rsidRPr="002E248F">
        <w:rPr>
          <w:rFonts w:ascii="Times New Roman" w:hAnsi="Times New Roman" w:cs="Times New Roman"/>
        </w:rPr>
        <w:t>.</w:t>
      </w:r>
      <w:r>
        <w:rPr>
          <w:rFonts w:ascii="Times New Roman" w:hAnsi="Times New Roman" w:cs="Times New Roman"/>
        </w:rPr>
        <w:t xml:space="preserve"> HRT, aeration tank hydraulic retention time; SRT, solid retention time; MLSS, </w:t>
      </w:r>
      <w:r w:rsidRPr="00CF006E">
        <w:rPr>
          <w:rFonts w:ascii="Times New Roman" w:hAnsi="Times New Roman" w:cs="Times New Roman"/>
        </w:rPr>
        <w:t>mixed liquor suspended solids</w:t>
      </w:r>
      <w:r>
        <w:rPr>
          <w:rFonts w:ascii="Times New Roman" w:hAnsi="Times New Roman" w:cs="Times New Roman"/>
        </w:rPr>
        <w:t>; DO, dissolved oxygen.</w:t>
      </w:r>
    </w:p>
    <w:p w14:paraId="2F2162B1" w14:textId="77777777" w:rsidR="00A2672F" w:rsidRDefault="00A2672F" w:rsidP="00337211">
      <w:pPr>
        <w:spacing w:line="360" w:lineRule="auto"/>
        <w:rPr>
          <w:rFonts w:ascii="Times New Roman" w:hAnsi="Times New Roman" w:cs="Times New Roman"/>
        </w:rPr>
      </w:pPr>
    </w:p>
    <w:p w14:paraId="2ED3DF18" w14:textId="77777777" w:rsidR="00A2672F" w:rsidRDefault="00A2672F" w:rsidP="00337211">
      <w:pPr>
        <w:spacing w:line="360" w:lineRule="auto"/>
        <w:rPr>
          <w:rFonts w:ascii="Times New Roman" w:hAnsi="Times New Roman" w:cs="Times New Roman"/>
        </w:rPr>
      </w:pPr>
      <w:r>
        <w:rPr>
          <w:rFonts w:ascii="Times New Roman" w:hAnsi="Times New Roman" w:cs="Times New Roman" w:hint="eastAsia"/>
          <w:b/>
          <w:bCs/>
        </w:rPr>
        <w:lastRenderedPageBreak/>
        <w:t>Table</w:t>
      </w:r>
      <w:r w:rsidRPr="003C7833">
        <w:rPr>
          <w:rFonts w:ascii="Times New Roman" w:hAnsi="Times New Roman" w:cs="Times New Roman"/>
          <w:b/>
          <w:bCs/>
        </w:rPr>
        <w:t xml:space="preserve"> S</w:t>
      </w:r>
      <w:r>
        <w:rPr>
          <w:rFonts w:ascii="Times New Roman" w:hAnsi="Times New Roman" w:cs="Times New Roman"/>
          <w:b/>
          <w:bCs/>
        </w:rPr>
        <w:t>1</w:t>
      </w:r>
      <w:r>
        <w:rPr>
          <w:rFonts w:ascii="Times New Roman" w:hAnsi="Times New Roman" w:cs="Times New Roman"/>
        </w:rPr>
        <w:t xml:space="preserve"> </w:t>
      </w:r>
      <w:r w:rsidRPr="00496B1D">
        <w:rPr>
          <w:rFonts w:ascii="Times New Roman" w:hAnsi="Times New Roman" w:cs="Times New Roman"/>
        </w:rPr>
        <w:t xml:space="preserve">Sampling dates </w:t>
      </w:r>
      <w:r>
        <w:rPr>
          <w:rFonts w:ascii="Times New Roman" w:hAnsi="Times New Roman" w:cs="Times New Roman"/>
        </w:rPr>
        <w:t>from</w:t>
      </w:r>
      <w:r w:rsidRPr="00496B1D">
        <w:rPr>
          <w:rFonts w:ascii="Times New Roman" w:hAnsi="Times New Roman" w:cs="Times New Roman"/>
        </w:rPr>
        <w:t xml:space="preserve"> March 201</w:t>
      </w:r>
      <w:r>
        <w:rPr>
          <w:rFonts w:ascii="Times New Roman" w:hAnsi="Times New Roman" w:cs="Times New Roman"/>
        </w:rPr>
        <w:t>9</w:t>
      </w:r>
      <w:r w:rsidRPr="00496B1D">
        <w:rPr>
          <w:rFonts w:ascii="Times New Roman" w:hAnsi="Times New Roman" w:cs="Times New Roman"/>
        </w:rPr>
        <w:t xml:space="preserve"> to April 2021.</w:t>
      </w:r>
      <w:r>
        <w:rPr>
          <w:rFonts w:ascii="Times New Roman" w:hAnsi="Times New Roman" w:cs="Times New Roman"/>
        </w:rPr>
        <w:t xml:space="preserve"> S</w:t>
      </w:r>
      <w:r w:rsidRPr="00C06B4A">
        <w:rPr>
          <w:rFonts w:ascii="Times New Roman" w:hAnsi="Times New Roman" w:cs="Times New Roman"/>
        </w:rPr>
        <w:t>ludge samples were collected from the aeration and anaerobic tanks at the same sampling points.</w:t>
      </w:r>
    </w:p>
    <w:p w14:paraId="11225771" w14:textId="77777777" w:rsidR="00A2672F" w:rsidRPr="008101D4" w:rsidRDefault="00A2672F" w:rsidP="00337211">
      <w:pPr>
        <w:spacing w:line="360" w:lineRule="auto"/>
        <w:rPr>
          <w:rFonts w:ascii="Times New Roman" w:hAnsi="Times New Roman" w:cs="Times New Roman"/>
        </w:rPr>
      </w:pPr>
      <w:r>
        <w:rPr>
          <w:rFonts w:ascii="Times New Roman" w:hAnsi="Times New Roman" w:cs="Times New Roman" w:hint="eastAsia"/>
          <w:b/>
          <w:bCs/>
        </w:rPr>
        <w:t>Table</w:t>
      </w:r>
      <w:r w:rsidRPr="003C7833">
        <w:rPr>
          <w:rFonts w:ascii="Times New Roman" w:hAnsi="Times New Roman" w:cs="Times New Roman"/>
          <w:b/>
          <w:bCs/>
        </w:rPr>
        <w:t xml:space="preserve"> S</w:t>
      </w:r>
      <w:r>
        <w:rPr>
          <w:rFonts w:ascii="Times New Roman" w:hAnsi="Times New Roman" w:cs="Times New Roman"/>
          <w:b/>
          <w:bCs/>
        </w:rPr>
        <w:t>2</w:t>
      </w:r>
      <w:r>
        <w:rPr>
          <w:rFonts w:ascii="Times New Roman" w:hAnsi="Times New Roman" w:cs="Times New Roman"/>
        </w:rPr>
        <w:t xml:space="preserve"> </w:t>
      </w:r>
      <w:r w:rsidRPr="00496B1D">
        <w:rPr>
          <w:rFonts w:ascii="Times New Roman" w:hAnsi="Times New Roman" w:cs="Times New Roman"/>
        </w:rPr>
        <w:t>S</w:t>
      </w:r>
      <w:r>
        <w:rPr>
          <w:rFonts w:ascii="Times New Roman" w:hAnsi="Times New Roman" w:cs="Times New Roman"/>
        </w:rPr>
        <w:t xml:space="preserve">ource information of the 129 collected sequences of </w:t>
      </w:r>
      <w:r w:rsidRPr="006C5B27">
        <w:rPr>
          <w:rFonts w:ascii="Times New Roman" w:hAnsi="Times New Roman" w:cs="Times New Roman"/>
          <w:i/>
          <w:iCs/>
        </w:rPr>
        <w:t>Myxococcota</w:t>
      </w:r>
      <w:r>
        <w:rPr>
          <w:rFonts w:ascii="Times New Roman" w:hAnsi="Times New Roman" w:cs="Times New Roman"/>
        </w:rPr>
        <w:t xml:space="preserve"> isolates with reported </w:t>
      </w:r>
      <w:r w:rsidRPr="008101D4">
        <w:rPr>
          <w:rFonts w:ascii="Times New Roman" w:hAnsi="Times New Roman" w:cs="Times New Roman"/>
        </w:rPr>
        <w:t>experimental evidence of predatory capability</w:t>
      </w:r>
      <w:r w:rsidRPr="00C06B4A">
        <w:rPr>
          <w:rFonts w:ascii="Times New Roman" w:hAnsi="Times New Roman" w:cs="Times New Roman"/>
        </w:rPr>
        <w:t>.</w:t>
      </w:r>
    </w:p>
    <w:p w14:paraId="6D81349C" w14:textId="77777777" w:rsidR="00A2672F" w:rsidRDefault="00A2672F" w:rsidP="00AC1057">
      <w:pPr>
        <w:pStyle w:val="Heading1"/>
        <w:spacing w:line="480" w:lineRule="auto"/>
      </w:pPr>
      <w:r w:rsidRPr="00837AA3">
        <w:t xml:space="preserve">Supplementary </w:t>
      </w:r>
      <w:r>
        <w:rPr>
          <w:rFonts w:hint="eastAsia"/>
        </w:rPr>
        <w:t>M</w:t>
      </w:r>
      <w:r w:rsidRPr="00837AA3">
        <w:t>ethods</w:t>
      </w:r>
    </w:p>
    <w:p w14:paraId="10CC251C" w14:textId="77777777" w:rsidR="00A2672F" w:rsidRPr="001A7F44" w:rsidRDefault="00A2672F" w:rsidP="00AC1057">
      <w:pPr>
        <w:pStyle w:val="Heading2"/>
        <w:spacing w:line="480" w:lineRule="auto"/>
      </w:pPr>
      <w:r>
        <w:t xml:space="preserve">Method S1 </w:t>
      </w:r>
      <w:r w:rsidRPr="00B610C6">
        <w:t>Sludge sampling</w:t>
      </w:r>
    </w:p>
    <w:p w14:paraId="02B84DF6" w14:textId="77777777" w:rsidR="00A2672F" w:rsidRDefault="00A2672F" w:rsidP="00B610C6">
      <w:pPr>
        <w:spacing w:line="480" w:lineRule="auto"/>
        <w:rPr>
          <w:rFonts w:ascii="Times New Roman" w:eastAsia="DengXian" w:hAnsi="Times New Roman" w:cs="Times New Roman"/>
        </w:rPr>
      </w:pPr>
      <w:r>
        <w:rPr>
          <w:rFonts w:ascii="Times New Roman" w:hAnsi="Times New Roman" w:cs="Times New Roman"/>
        </w:rPr>
        <w:t xml:space="preserve">The </w:t>
      </w:r>
      <w:bookmarkStart w:id="2" w:name="_Hlk100922078"/>
      <w:r>
        <w:rPr>
          <w:rFonts w:ascii="Times New Roman" w:hAnsi="Times New Roman" w:cs="Times New Roman"/>
        </w:rPr>
        <w:t>sludge</w:t>
      </w:r>
      <w:bookmarkEnd w:id="2"/>
      <w:r>
        <w:rPr>
          <w:rFonts w:ascii="Times New Roman" w:hAnsi="Times New Roman" w:cs="Times New Roman"/>
        </w:rPr>
        <w:t xml:space="preserve"> samples used in this study were collected from a local municipal WWTP in Hangzhou, China, which</w:t>
      </w:r>
      <w:r w:rsidRPr="00AF05FA">
        <w:rPr>
          <w:rFonts w:ascii="Times New Roman" w:hAnsi="Times New Roman" w:cs="Times New Roman"/>
        </w:rPr>
        <w:t xml:space="preserve"> </w:t>
      </w:r>
      <w:bookmarkStart w:id="3" w:name="_Hlk101097315"/>
      <w:r w:rsidRPr="00AF05FA">
        <w:rPr>
          <w:rFonts w:ascii="Times New Roman" w:hAnsi="Times New Roman" w:cs="Times New Roman"/>
        </w:rPr>
        <w:t xml:space="preserve">uses an </w:t>
      </w:r>
      <w:r w:rsidRPr="002760A6">
        <w:rPr>
          <w:rFonts w:ascii="Times New Roman" w:hAnsi="Times New Roman" w:cs="Times New Roman"/>
        </w:rPr>
        <w:t>anaerobic/anoxic/</w:t>
      </w:r>
      <w:proofErr w:type="spellStart"/>
      <w:r w:rsidRPr="002760A6">
        <w:rPr>
          <w:rFonts w:ascii="Times New Roman" w:hAnsi="Times New Roman" w:cs="Times New Roman"/>
        </w:rPr>
        <w:t>oxic</w:t>
      </w:r>
      <w:proofErr w:type="spellEnd"/>
      <w:r w:rsidRPr="002760A6">
        <w:rPr>
          <w:rFonts w:ascii="Times New Roman" w:hAnsi="Times New Roman" w:cs="Times New Roman"/>
        </w:rPr>
        <w:t xml:space="preserve"> (A</w:t>
      </w:r>
      <w:r w:rsidRPr="002760A6">
        <w:rPr>
          <w:rFonts w:ascii="Times New Roman" w:hAnsi="Times New Roman" w:cs="Times New Roman"/>
          <w:vertAlign w:val="superscript"/>
        </w:rPr>
        <w:t>2</w:t>
      </w:r>
      <w:r w:rsidRPr="002760A6">
        <w:rPr>
          <w:rFonts w:ascii="Times New Roman" w:hAnsi="Times New Roman" w:cs="Times New Roman"/>
        </w:rPr>
        <w:t>/</w:t>
      </w:r>
      <w:r>
        <w:rPr>
          <w:rFonts w:ascii="Times New Roman" w:hAnsi="Times New Roman" w:cs="Times New Roman"/>
        </w:rPr>
        <w:t>O</w:t>
      </w:r>
      <w:r w:rsidRPr="002760A6">
        <w:rPr>
          <w:rFonts w:ascii="Times New Roman" w:hAnsi="Times New Roman" w:cs="Times New Roman"/>
        </w:rPr>
        <w:t>)</w:t>
      </w:r>
      <w:r w:rsidRPr="00AF05FA">
        <w:rPr>
          <w:rFonts w:ascii="Times New Roman" w:hAnsi="Times New Roman" w:cs="Times New Roman"/>
        </w:rPr>
        <w:t xml:space="preserve"> process</w:t>
      </w:r>
      <w:bookmarkStart w:id="4" w:name="_Hlk100928603"/>
      <w:bookmarkEnd w:id="3"/>
      <w:r>
        <w:rPr>
          <w:rFonts w:ascii="Times New Roman" w:hAnsi="Times New Roman" w:cs="Times New Roman"/>
        </w:rPr>
        <w:t>. Sludge samples for microbiome monitoring were obtained from the aeration and anaerobic tanks</w:t>
      </w:r>
      <w:bookmarkEnd w:id="4"/>
      <w:r w:rsidRPr="00BE7777">
        <w:rPr>
          <w:rFonts w:ascii="Times New Roman" w:hAnsi="Times New Roman" w:cs="Times New Roman"/>
        </w:rPr>
        <w:t xml:space="preserve"> </w:t>
      </w:r>
      <w:r>
        <w:rPr>
          <w:rFonts w:ascii="Times New Roman" w:hAnsi="Times New Roman" w:cs="Times New Roman"/>
        </w:rPr>
        <w:t xml:space="preserve">from </w:t>
      </w:r>
      <w:bookmarkStart w:id="5" w:name="_Hlk100923812"/>
      <w:r>
        <w:rPr>
          <w:rFonts w:ascii="Times New Roman" w:hAnsi="Times New Roman" w:cs="Times New Roman"/>
        </w:rPr>
        <w:t>March 2019 to April 2021</w:t>
      </w:r>
      <w:bookmarkEnd w:id="5"/>
      <w:r>
        <w:rPr>
          <w:rFonts w:ascii="Times New Roman" w:hAnsi="Times New Roman" w:cs="Times New Roman"/>
        </w:rPr>
        <w:t xml:space="preserve"> (eight samplings, Table S1)</w:t>
      </w:r>
      <w:bookmarkStart w:id="6" w:name="_Hlk100928623"/>
      <w:r>
        <w:rPr>
          <w:rFonts w:ascii="Times New Roman" w:hAnsi="Times New Roman" w:cs="Times New Roman"/>
        </w:rPr>
        <w:t xml:space="preserve"> at the same sampling points.</w:t>
      </w:r>
      <w:bookmarkEnd w:id="6"/>
      <w:r>
        <w:rPr>
          <w:rFonts w:ascii="Times New Roman" w:hAnsi="Times New Roman" w:cs="Times New Roman"/>
        </w:rPr>
        <w:t xml:space="preserve"> The activated sludge used</w:t>
      </w:r>
      <w:r w:rsidRPr="00647F1D">
        <w:rPr>
          <w:rFonts w:ascii="Times New Roman" w:hAnsi="Times New Roman" w:cs="Times New Roman"/>
        </w:rPr>
        <w:t xml:space="preserve"> </w:t>
      </w:r>
      <w:r>
        <w:rPr>
          <w:rFonts w:ascii="Times New Roman" w:hAnsi="Times New Roman" w:cs="Times New Roman"/>
        </w:rPr>
        <w:t>in the microcosm experiment</w:t>
      </w:r>
      <w:r w:rsidRPr="00647F1D">
        <w:rPr>
          <w:rFonts w:ascii="Times New Roman" w:hAnsi="Times New Roman" w:cs="Times New Roman"/>
        </w:rPr>
        <w:t xml:space="preserve"> </w:t>
      </w:r>
      <w:r>
        <w:rPr>
          <w:rFonts w:ascii="Times New Roman" w:hAnsi="Times New Roman" w:cs="Times New Roman"/>
        </w:rPr>
        <w:t xml:space="preserve">was sampled from an aeration tank in May 2021, transported to the laboratory in a cooling box (~4 </w:t>
      </w:r>
      <w:r>
        <w:rPr>
          <w:rFonts w:ascii="Calibri" w:hAnsi="Calibri" w:cs="Calibri"/>
        </w:rPr>
        <w:t>°</w:t>
      </w:r>
      <w:r>
        <w:rPr>
          <w:rFonts w:ascii="Times New Roman" w:hAnsi="Times New Roman" w:cs="Times New Roman"/>
        </w:rPr>
        <w:t>C) within one hour, before the sludge microcosms were set up immediately. The total solids and volatile solids were 6.02</w:t>
      </w:r>
      <w:r w:rsidRPr="007A53F7">
        <w:rPr>
          <w:rFonts w:ascii="Times New Roman" w:eastAsia="DengXian" w:hAnsi="Times New Roman" w:cs="Times New Roman"/>
        </w:rPr>
        <w:t>±</w:t>
      </w:r>
      <w:r>
        <w:rPr>
          <w:rFonts w:ascii="Times New Roman" w:hAnsi="Times New Roman" w:cs="Times New Roman" w:hint="eastAsia"/>
        </w:rPr>
        <w:t>0</w:t>
      </w:r>
      <w:r>
        <w:rPr>
          <w:rFonts w:ascii="Times New Roman" w:hAnsi="Times New Roman" w:cs="Times New Roman"/>
        </w:rPr>
        <w:t>.72 g L</w:t>
      </w:r>
      <w:r w:rsidRPr="003507A0">
        <w:rPr>
          <w:rFonts w:ascii="Times New Roman" w:hAnsi="Times New Roman" w:cs="Times New Roman"/>
          <w:vertAlign w:val="superscript"/>
        </w:rPr>
        <w:t>-1</w:t>
      </w:r>
      <w:r>
        <w:rPr>
          <w:rFonts w:ascii="Times New Roman" w:hAnsi="Times New Roman" w:cs="Times New Roman"/>
        </w:rPr>
        <w:t xml:space="preserve"> and </w:t>
      </w:r>
      <w:r w:rsidRPr="003507A0">
        <w:rPr>
          <w:rFonts w:ascii="Times New Roman" w:eastAsia="DengXian" w:hAnsi="Times New Roman" w:cs="Times New Roman"/>
        </w:rPr>
        <w:t>3.31±0.37</w:t>
      </w:r>
      <w:r>
        <w:rPr>
          <w:rFonts w:ascii="Times New Roman" w:hAnsi="Times New Roman" w:cs="Times New Roman"/>
        </w:rPr>
        <w:t xml:space="preserve"> g L</w:t>
      </w:r>
      <w:r w:rsidRPr="003507A0">
        <w:rPr>
          <w:rFonts w:ascii="Times New Roman" w:hAnsi="Times New Roman" w:cs="Times New Roman"/>
          <w:vertAlign w:val="superscript"/>
        </w:rPr>
        <w:t>-1</w:t>
      </w:r>
      <w:r>
        <w:rPr>
          <w:rFonts w:ascii="Times New Roman" w:eastAsia="DengXian" w:hAnsi="Times New Roman" w:cs="Times New Roman"/>
        </w:rPr>
        <w:t>, respectively.</w:t>
      </w:r>
    </w:p>
    <w:p w14:paraId="73937EFA" w14:textId="77777777" w:rsidR="00A2672F" w:rsidRDefault="00A2672F" w:rsidP="00AC1057">
      <w:pPr>
        <w:pStyle w:val="Heading2"/>
        <w:spacing w:line="480" w:lineRule="auto"/>
      </w:pPr>
      <w:r>
        <w:t xml:space="preserve">Method S2 </w:t>
      </w:r>
      <w:bookmarkStart w:id="7" w:name="_Hlk100942958"/>
      <w:bookmarkStart w:id="8" w:name="_Hlk108511423"/>
      <w:r w:rsidRPr="00391141">
        <w:rPr>
          <w:vertAlign w:val="superscript"/>
        </w:rPr>
        <w:t>13</w:t>
      </w:r>
      <w:r>
        <w:t>C-labelling</w:t>
      </w:r>
      <w:bookmarkEnd w:id="7"/>
      <w:r>
        <w:t xml:space="preserve"> of prey bacteria</w:t>
      </w:r>
      <w:bookmarkEnd w:id="8"/>
      <w:r>
        <w:t xml:space="preserve"> </w:t>
      </w:r>
    </w:p>
    <w:p w14:paraId="7C7B27E4" w14:textId="76B402A4" w:rsidR="00A2672F" w:rsidRPr="008141CB" w:rsidRDefault="00A2672F" w:rsidP="008141CB">
      <w:pPr>
        <w:spacing w:line="480" w:lineRule="auto"/>
        <w:rPr>
          <w:rFonts w:ascii="Times New Roman" w:eastAsia="DengXian" w:hAnsi="Times New Roman" w:cs="Times New Roman"/>
        </w:rPr>
      </w:pPr>
      <w:r>
        <w:rPr>
          <w:rFonts w:ascii="Times New Roman" w:hAnsi="Times New Roman" w:cs="Times New Roman"/>
        </w:rPr>
        <w:t xml:space="preserve">Two bacterial strains i.e., </w:t>
      </w:r>
      <w:r>
        <w:rPr>
          <w:rFonts w:ascii="Times New Roman" w:hAnsi="Times New Roman" w:cs="Times New Roman"/>
          <w:i/>
          <w:iCs/>
        </w:rPr>
        <w:t>Escherichia</w:t>
      </w:r>
      <w:r w:rsidRPr="00EF51C0">
        <w:rPr>
          <w:rFonts w:ascii="Times New Roman" w:hAnsi="Times New Roman" w:cs="Times New Roman"/>
          <w:i/>
          <w:iCs/>
        </w:rPr>
        <w:t> coli</w:t>
      </w:r>
      <w:r>
        <w:rPr>
          <w:rFonts w:ascii="Times New Roman" w:hAnsi="Times New Roman" w:cs="Times New Roman"/>
        </w:rPr>
        <w:t xml:space="preserve"> ESS5 and </w:t>
      </w:r>
      <w:r w:rsidRPr="00EF51C0">
        <w:rPr>
          <w:rFonts w:ascii="Times New Roman" w:hAnsi="Times New Roman" w:cs="Times New Roman"/>
          <w:i/>
          <w:iCs/>
        </w:rPr>
        <w:t>P</w:t>
      </w:r>
      <w:r>
        <w:rPr>
          <w:rFonts w:ascii="Times New Roman" w:hAnsi="Times New Roman" w:cs="Times New Roman"/>
          <w:i/>
          <w:iCs/>
        </w:rPr>
        <w:t xml:space="preserve">seudomonas </w:t>
      </w:r>
      <w:r w:rsidRPr="00EF51C0">
        <w:rPr>
          <w:rFonts w:ascii="Times New Roman" w:hAnsi="Times New Roman" w:cs="Times New Roman"/>
          <w:i/>
          <w:iCs/>
        </w:rPr>
        <w:t>putida</w:t>
      </w:r>
      <w:r>
        <w:rPr>
          <w:rFonts w:ascii="Times New Roman" w:hAnsi="Times New Roman" w:cs="Times New Roman"/>
          <w:i/>
          <w:iCs/>
        </w:rPr>
        <w:t xml:space="preserve"> </w:t>
      </w:r>
      <w:r>
        <w:rPr>
          <w:rFonts w:ascii="Times New Roman" w:hAnsi="Times New Roman" w:cs="Times New Roman"/>
        </w:rPr>
        <w:t>ESE1, were used as prey bacteria in the SIP microcosm experiment</w:t>
      </w:r>
      <w:r>
        <w:rPr>
          <w:rFonts w:ascii="Times New Roman" w:eastAsia="DengXian" w:hAnsi="Times New Roman" w:cs="Times New Roman"/>
        </w:rPr>
        <w:t xml:space="preserve">. The strains were </w:t>
      </w:r>
      <w:r>
        <w:rPr>
          <w:rFonts w:ascii="Times New Roman" w:hAnsi="Times New Roman" w:cs="Times New Roman"/>
        </w:rPr>
        <w:t xml:space="preserve">isolated from the sampled WWTP and identified </w:t>
      </w:r>
      <w:r w:rsidRPr="00E57BFC">
        <w:rPr>
          <w:rFonts w:ascii="Times New Roman" w:hAnsi="Times New Roman" w:cs="Times New Roman"/>
        </w:rPr>
        <w:t>by MALDI-TOF mass spectrometry</w:t>
      </w:r>
      <w:r>
        <w:rPr>
          <w:rFonts w:ascii="Times New Roman" w:hAnsi="Times New Roman" w:cs="Times New Roman"/>
        </w:rPr>
        <w:t xml:space="preserve"> </w:t>
      </w:r>
      <w:r>
        <w:rPr>
          <w:rFonts w:ascii="Times New Roman" w:hAnsi="Times New Roman" w:cs="Times New Roman"/>
          <w:noProof/>
        </w:rPr>
        <w:t>[1]</w:t>
      </w:r>
      <w:r>
        <w:rPr>
          <w:rFonts w:ascii="Times New Roman" w:hAnsi="Times New Roman" w:cs="Times New Roman"/>
        </w:rPr>
        <w:t xml:space="preserve">. </w:t>
      </w:r>
      <w:r>
        <w:rPr>
          <w:rFonts w:ascii="Times New Roman" w:eastAsia="DengXian" w:hAnsi="Times New Roman" w:cs="Times New Roman"/>
        </w:rPr>
        <w:t xml:space="preserve">To achieve </w:t>
      </w:r>
      <w:r w:rsidRPr="00FB10EB">
        <w:rPr>
          <w:rFonts w:ascii="Times New Roman" w:eastAsia="DengXian" w:hAnsi="Times New Roman" w:cs="Times New Roman"/>
          <w:vertAlign w:val="superscript"/>
        </w:rPr>
        <w:t>13</w:t>
      </w:r>
      <w:r w:rsidRPr="00FB10EB">
        <w:rPr>
          <w:rFonts w:ascii="Times New Roman" w:eastAsia="DengXian" w:hAnsi="Times New Roman" w:cs="Times New Roman"/>
        </w:rPr>
        <w:t>C-labelling</w:t>
      </w:r>
      <w:r>
        <w:rPr>
          <w:rFonts w:ascii="Times New Roman" w:eastAsia="DengXian" w:hAnsi="Times New Roman" w:cs="Times New Roman"/>
        </w:rPr>
        <w:t xml:space="preserve">, bacteria were grown in minimal salt medium (MSM; </w:t>
      </w:r>
      <w:proofErr w:type="spellStart"/>
      <w:r>
        <w:rPr>
          <w:rFonts w:ascii="Times New Roman" w:eastAsia="DengXian" w:hAnsi="Times New Roman" w:cs="Times New Roman"/>
        </w:rPr>
        <w:t>Coolaber</w:t>
      </w:r>
      <w:proofErr w:type="spellEnd"/>
      <w:r>
        <w:rPr>
          <w:rFonts w:ascii="Times New Roman" w:eastAsia="DengXian" w:hAnsi="Times New Roman" w:cs="Times New Roman"/>
        </w:rPr>
        <w:t>) containing 4 g l</w:t>
      </w:r>
      <w:r w:rsidRPr="004C25E9">
        <w:rPr>
          <w:rFonts w:ascii="Times New Roman" w:eastAsia="DengXian" w:hAnsi="Times New Roman" w:cs="Times New Roman"/>
          <w:vertAlign w:val="superscript"/>
        </w:rPr>
        <w:t>-1</w:t>
      </w:r>
      <w:r>
        <w:rPr>
          <w:rFonts w:ascii="Times New Roman" w:eastAsia="DengXian" w:hAnsi="Times New Roman" w:cs="Times New Roman"/>
        </w:rPr>
        <w:t xml:space="preserve"> 99% </w:t>
      </w:r>
      <w:r w:rsidRPr="00FB10EB">
        <w:rPr>
          <w:rFonts w:ascii="Times New Roman" w:eastAsia="DengXian" w:hAnsi="Times New Roman" w:cs="Times New Roman"/>
          <w:vertAlign w:val="superscript"/>
        </w:rPr>
        <w:t>13</w:t>
      </w:r>
      <w:r w:rsidRPr="00FB10EB">
        <w:rPr>
          <w:rFonts w:ascii="Times New Roman" w:eastAsia="DengXian" w:hAnsi="Times New Roman" w:cs="Times New Roman"/>
        </w:rPr>
        <w:t>C</w:t>
      </w:r>
      <w:r w:rsidRPr="004B0722">
        <w:rPr>
          <w:rFonts w:ascii="Times New Roman" w:eastAsia="DengXian" w:hAnsi="Times New Roman" w:cs="Times New Roman"/>
          <w:vertAlign w:val="subscript"/>
        </w:rPr>
        <w:t>6</w:t>
      </w:r>
      <w:r w:rsidRPr="00FB10EB">
        <w:rPr>
          <w:rFonts w:ascii="Times New Roman" w:eastAsia="DengXian" w:hAnsi="Times New Roman" w:cs="Times New Roman"/>
        </w:rPr>
        <w:t>-</w:t>
      </w:r>
      <w:r>
        <w:rPr>
          <w:rFonts w:ascii="Times New Roman" w:eastAsia="DengXian" w:hAnsi="Times New Roman" w:cs="Times New Roman"/>
        </w:rPr>
        <w:t xml:space="preserve">glucose (Cambridge Isotope Laboratories, Inc.) as sole carbon source. The same strains were cultivated in MSM medium with </w:t>
      </w:r>
      <w:r w:rsidRPr="00FB10EB">
        <w:rPr>
          <w:rFonts w:ascii="Times New Roman" w:eastAsia="DengXian" w:hAnsi="Times New Roman" w:cs="Times New Roman"/>
          <w:vertAlign w:val="superscript"/>
        </w:rPr>
        <w:t>1</w:t>
      </w:r>
      <w:r>
        <w:rPr>
          <w:rFonts w:ascii="Times New Roman" w:eastAsia="DengXian" w:hAnsi="Times New Roman" w:cs="Times New Roman"/>
          <w:vertAlign w:val="superscript"/>
        </w:rPr>
        <w:t>2</w:t>
      </w:r>
      <w:r w:rsidRPr="00FB10EB">
        <w:rPr>
          <w:rFonts w:ascii="Times New Roman" w:eastAsia="DengXian" w:hAnsi="Times New Roman" w:cs="Times New Roman"/>
        </w:rPr>
        <w:t>C</w:t>
      </w:r>
      <w:r>
        <w:rPr>
          <w:rFonts w:ascii="Times New Roman" w:eastAsia="DengXian" w:hAnsi="Times New Roman" w:cs="Times New Roman"/>
        </w:rPr>
        <w:t xml:space="preserve">-glucose (Sigma Aldrich). Bacterial cells were grown for </w:t>
      </w:r>
      <w:r>
        <w:rPr>
          <w:rFonts w:ascii="Times New Roman" w:eastAsia="DengXian" w:hAnsi="Times New Roman" w:cs="Times New Roman"/>
        </w:rPr>
        <w:lastRenderedPageBreak/>
        <w:t xml:space="preserve">~20 h followed by a transfer with the same medium, before harvested by centrifugation at the speed of 10 000 g and 4 </w:t>
      </w:r>
      <w:r>
        <w:rPr>
          <w:rFonts w:ascii="Calibri" w:hAnsi="Calibri" w:cs="Calibri"/>
        </w:rPr>
        <w:t>°</w:t>
      </w:r>
      <w:r>
        <w:rPr>
          <w:rFonts w:ascii="Times New Roman" w:hAnsi="Times New Roman" w:cs="Times New Roman"/>
        </w:rPr>
        <w:t>C</w:t>
      </w:r>
      <w:r>
        <w:rPr>
          <w:rFonts w:ascii="Times New Roman" w:eastAsia="DengXian" w:hAnsi="Times New Roman" w:cs="Times New Roman"/>
        </w:rPr>
        <w:t xml:space="preserve"> for 10 min, five times</w:t>
      </w:r>
      <w:r w:rsidR="00BD4D71">
        <w:rPr>
          <w:rFonts w:ascii="Times New Roman" w:eastAsia="DengXian" w:hAnsi="Times New Roman" w:cs="Times New Roman"/>
        </w:rPr>
        <w:t xml:space="preserve"> of washing,</w:t>
      </w:r>
      <w:r>
        <w:rPr>
          <w:rFonts w:ascii="Times New Roman" w:eastAsia="DengXian" w:hAnsi="Times New Roman" w:cs="Times New Roman"/>
        </w:rPr>
        <w:t xml:space="preserve"> and final resuspension in 50 ml glucose-free MSM. A 100</w:t>
      </w:r>
      <w:r w:rsidRPr="00DA27FD">
        <w:rPr>
          <w:rFonts w:ascii="Times New Roman" w:eastAsia="DengXian" w:hAnsi="Times New Roman" w:cs="Times New Roman"/>
        </w:rPr>
        <w:t>-μ</w:t>
      </w:r>
      <w:r>
        <w:rPr>
          <w:rFonts w:ascii="Times New Roman" w:eastAsia="DengXian" w:hAnsi="Times New Roman" w:cs="Times New Roman"/>
        </w:rPr>
        <w:t xml:space="preserve">l aliquot of each cell suspension was taken and diluted to determine cell concentration using a hemocytometer. </w:t>
      </w:r>
      <w:r w:rsidRPr="00FB10EB">
        <w:rPr>
          <w:rFonts w:ascii="Times New Roman" w:eastAsia="DengXian" w:hAnsi="Times New Roman" w:cs="Times New Roman"/>
          <w:vertAlign w:val="superscript"/>
        </w:rPr>
        <w:t>13</w:t>
      </w:r>
      <w:r w:rsidRPr="00FB10EB">
        <w:rPr>
          <w:rFonts w:ascii="Times New Roman" w:eastAsia="DengXian" w:hAnsi="Times New Roman" w:cs="Times New Roman"/>
        </w:rPr>
        <w:t>C-labelling</w:t>
      </w:r>
      <w:r>
        <w:rPr>
          <w:rFonts w:ascii="Times New Roman" w:eastAsia="DengXian" w:hAnsi="Times New Roman" w:cs="Times New Roman"/>
        </w:rPr>
        <w:t xml:space="preserve"> of the harvested bacterial cells was </w:t>
      </w:r>
      <w:r w:rsidRPr="0060350E">
        <w:rPr>
          <w:rFonts w:ascii="Times New Roman" w:eastAsia="DengXian" w:hAnsi="Times New Roman" w:cs="Times New Roman"/>
        </w:rPr>
        <w:t>determined by a</w:t>
      </w:r>
      <w:r>
        <w:rPr>
          <w:rFonts w:ascii="Times New Roman" w:eastAsia="DengXian" w:hAnsi="Times New Roman" w:cs="Times New Roman"/>
        </w:rPr>
        <w:t xml:space="preserve"> </w:t>
      </w:r>
      <w:r>
        <w:rPr>
          <w:rFonts w:ascii="Times New Roman" w:eastAsia="DengXian" w:hAnsi="Times New Roman" w:cs="Times New Roman" w:hint="eastAsia"/>
        </w:rPr>
        <w:t>gas</w:t>
      </w:r>
      <w:r>
        <w:rPr>
          <w:rFonts w:ascii="Times New Roman" w:eastAsia="DengXian" w:hAnsi="Times New Roman" w:cs="Times New Roman"/>
        </w:rPr>
        <w:t xml:space="preserve"> </w:t>
      </w:r>
      <w:r w:rsidRPr="0060350E">
        <w:rPr>
          <w:rFonts w:ascii="Times New Roman" w:eastAsia="DengXian" w:hAnsi="Times New Roman" w:cs="Times New Roman"/>
        </w:rPr>
        <w:t>isotope ratio mass spectrometer (IRMS;</w:t>
      </w:r>
      <w:r>
        <w:rPr>
          <w:rFonts w:ascii="Times New Roman" w:eastAsia="DengXian" w:hAnsi="Times New Roman" w:cs="Times New Roman"/>
        </w:rPr>
        <w:t xml:space="preserve"> MAT 271, </w:t>
      </w:r>
      <w:proofErr w:type="spellStart"/>
      <w:r w:rsidRPr="002A7A61">
        <w:rPr>
          <w:rFonts w:ascii="Times New Roman" w:eastAsia="DengXian" w:hAnsi="Times New Roman" w:cs="Times New Roman"/>
        </w:rPr>
        <w:t>Thermo</w:t>
      </w:r>
      <w:proofErr w:type="spellEnd"/>
      <w:r w:rsidRPr="002A7A61">
        <w:rPr>
          <w:rFonts w:ascii="Times New Roman" w:eastAsia="DengXian" w:hAnsi="Times New Roman" w:cs="Times New Roman"/>
        </w:rPr>
        <w:t xml:space="preserve"> Scientific</w:t>
      </w:r>
      <w:r>
        <w:rPr>
          <w:rFonts w:ascii="Times New Roman" w:eastAsia="DengXian" w:hAnsi="Times New Roman" w:cs="Times New Roman"/>
        </w:rPr>
        <w:t xml:space="preserve">) at </w:t>
      </w:r>
      <w:r w:rsidRPr="00B9034C">
        <w:rPr>
          <w:rFonts w:ascii="Times New Roman" w:eastAsia="DengXian" w:hAnsi="Times New Roman" w:cs="Times New Roman"/>
        </w:rPr>
        <w:t>Shanghai Research Institute of Chemical Industry</w:t>
      </w:r>
      <w:r>
        <w:rPr>
          <w:rFonts w:ascii="Times New Roman" w:eastAsia="DengXian" w:hAnsi="Times New Roman" w:cs="Times New Roman"/>
        </w:rPr>
        <w:t>. L</w:t>
      </w:r>
      <w:r w:rsidRPr="00376B3F">
        <w:rPr>
          <w:rFonts w:ascii="Times New Roman" w:eastAsia="DengXian" w:hAnsi="Times New Roman" w:cs="Times New Roman"/>
        </w:rPr>
        <w:t>yophilize</w:t>
      </w:r>
      <w:r>
        <w:rPr>
          <w:rFonts w:ascii="Times New Roman" w:eastAsia="DengXian" w:hAnsi="Times New Roman" w:cs="Times New Roman"/>
        </w:rPr>
        <w:t xml:space="preserve">d cells were </w:t>
      </w:r>
      <w:r w:rsidRPr="00376B3F">
        <w:rPr>
          <w:rFonts w:ascii="Times New Roman" w:eastAsia="DengXian" w:hAnsi="Times New Roman" w:cs="Times New Roman"/>
        </w:rPr>
        <w:t xml:space="preserve">combusted at 800 °C in </w:t>
      </w:r>
      <w:r>
        <w:rPr>
          <w:rFonts w:ascii="Times New Roman" w:eastAsia="DengXian" w:hAnsi="Times New Roman" w:cs="Times New Roman"/>
        </w:rPr>
        <w:t xml:space="preserve">a </w:t>
      </w:r>
      <w:r w:rsidRPr="00376B3F">
        <w:rPr>
          <w:rFonts w:ascii="Times New Roman" w:eastAsia="DengXian" w:hAnsi="Times New Roman" w:cs="Times New Roman"/>
        </w:rPr>
        <w:t xml:space="preserve">muffle furnace for </w:t>
      </w:r>
      <w:r>
        <w:rPr>
          <w:rFonts w:ascii="Times New Roman" w:eastAsia="DengXian" w:hAnsi="Times New Roman" w:cs="Times New Roman"/>
        </w:rPr>
        <w:t>4</w:t>
      </w:r>
      <w:r w:rsidRPr="00376B3F">
        <w:rPr>
          <w:rFonts w:ascii="Times New Roman" w:eastAsia="DengXian" w:hAnsi="Times New Roman" w:cs="Times New Roman"/>
        </w:rPr>
        <w:t> h</w:t>
      </w:r>
      <w:r>
        <w:rPr>
          <w:rFonts w:ascii="Times New Roman" w:eastAsia="DengXian" w:hAnsi="Times New Roman" w:cs="Times New Roman"/>
        </w:rPr>
        <w:t xml:space="preserve"> in the presence of Cu</w:t>
      </w:r>
      <w:r w:rsidRPr="008A21D6">
        <w:rPr>
          <w:rFonts w:ascii="Times New Roman" w:eastAsia="DengXian" w:hAnsi="Times New Roman" w:cs="Times New Roman"/>
          <w:vertAlign w:val="subscript"/>
        </w:rPr>
        <w:t>2</w:t>
      </w:r>
      <w:r>
        <w:rPr>
          <w:rFonts w:ascii="Times New Roman" w:eastAsia="DengXian" w:hAnsi="Times New Roman" w:cs="Times New Roman"/>
        </w:rPr>
        <w:t xml:space="preserve">O, and the atom percentage of </w:t>
      </w:r>
      <w:r w:rsidRPr="00FB10EB">
        <w:rPr>
          <w:rFonts w:ascii="Times New Roman" w:eastAsia="DengXian" w:hAnsi="Times New Roman" w:cs="Times New Roman"/>
          <w:vertAlign w:val="superscript"/>
        </w:rPr>
        <w:t>13</w:t>
      </w:r>
      <w:r>
        <w:rPr>
          <w:rFonts w:ascii="Times New Roman" w:eastAsia="DengXian" w:hAnsi="Times New Roman" w:cs="Times New Roman"/>
        </w:rPr>
        <w:t>CO</w:t>
      </w:r>
      <w:r w:rsidRPr="008A21D6">
        <w:rPr>
          <w:rFonts w:ascii="Times New Roman" w:eastAsia="DengXian" w:hAnsi="Times New Roman" w:cs="Times New Roman"/>
          <w:vertAlign w:val="subscript"/>
        </w:rPr>
        <w:t>2</w:t>
      </w:r>
      <w:r>
        <w:rPr>
          <w:rFonts w:ascii="Times New Roman" w:eastAsia="DengXian" w:hAnsi="Times New Roman" w:cs="Times New Roman"/>
          <w:vertAlign w:val="subscript"/>
        </w:rPr>
        <w:t xml:space="preserve"> </w:t>
      </w:r>
      <w:r>
        <w:rPr>
          <w:rFonts w:ascii="Times New Roman" w:eastAsia="DengXian" w:hAnsi="Times New Roman" w:cs="Times New Roman"/>
        </w:rPr>
        <w:t>in the generated CO</w:t>
      </w:r>
      <w:r w:rsidRPr="008A21D6">
        <w:rPr>
          <w:rFonts w:ascii="Times New Roman" w:eastAsia="DengXian" w:hAnsi="Times New Roman" w:cs="Times New Roman"/>
          <w:vertAlign w:val="subscript"/>
        </w:rPr>
        <w:t>2</w:t>
      </w:r>
      <w:r>
        <w:rPr>
          <w:rFonts w:ascii="Times New Roman" w:eastAsia="DengXian" w:hAnsi="Times New Roman" w:cs="Times New Roman"/>
        </w:rPr>
        <w:t xml:space="preserve"> was measured using IRMS.</w:t>
      </w:r>
      <w:r w:rsidRPr="00A84142">
        <w:rPr>
          <w:rFonts w:ascii="Times New Roman" w:hAnsi="Times New Roman" w:cs="Times New Roman"/>
          <w:iCs/>
        </w:rPr>
        <w:t xml:space="preserve"> </w:t>
      </w:r>
    </w:p>
    <w:p w14:paraId="1BB65C54" w14:textId="77777777" w:rsidR="00A2672F" w:rsidRPr="00402DF1" w:rsidRDefault="00A2672F" w:rsidP="00AC1057">
      <w:pPr>
        <w:pStyle w:val="Heading2"/>
        <w:spacing w:line="480" w:lineRule="auto"/>
      </w:pPr>
      <w:r>
        <w:t xml:space="preserve">Method S3 </w:t>
      </w:r>
      <w:bookmarkStart w:id="9" w:name="_Hlk108889878"/>
      <w:r>
        <w:t>Microcosm incubation</w:t>
      </w:r>
      <w:bookmarkEnd w:id="9"/>
    </w:p>
    <w:p w14:paraId="3E00B7CA" w14:textId="28B6DCAD" w:rsidR="00A2672F" w:rsidRDefault="00A2672F" w:rsidP="00120253">
      <w:pPr>
        <w:spacing w:line="480" w:lineRule="auto"/>
        <w:rPr>
          <w:rFonts w:ascii="Times New Roman" w:hAnsi="Times New Roman" w:cs="Times New Roman"/>
        </w:rPr>
      </w:pPr>
      <w:r>
        <w:rPr>
          <w:rFonts w:ascii="Times New Roman" w:hAnsi="Times New Roman" w:cs="Times New Roman"/>
          <w:iCs/>
        </w:rPr>
        <w:t xml:space="preserve">The </w:t>
      </w:r>
      <w:r w:rsidRPr="00391141">
        <w:rPr>
          <w:rFonts w:ascii="Times New Roman" w:hAnsi="Times New Roman" w:cs="Times New Roman"/>
          <w:iCs/>
          <w:vertAlign w:val="superscript"/>
        </w:rPr>
        <w:t>13</w:t>
      </w:r>
      <w:r>
        <w:rPr>
          <w:rFonts w:ascii="Times New Roman" w:hAnsi="Times New Roman" w:cs="Times New Roman"/>
          <w:iCs/>
        </w:rPr>
        <w:t xml:space="preserve">C-labelled </w:t>
      </w:r>
      <w:r w:rsidRPr="00EF51C0">
        <w:rPr>
          <w:rFonts w:ascii="Times New Roman" w:hAnsi="Times New Roman" w:cs="Times New Roman"/>
          <w:i/>
          <w:iCs/>
        </w:rPr>
        <w:t>E</w:t>
      </w:r>
      <w:r>
        <w:rPr>
          <w:rFonts w:ascii="Times New Roman" w:hAnsi="Times New Roman" w:cs="Times New Roman"/>
          <w:i/>
          <w:iCs/>
        </w:rPr>
        <w:t>.</w:t>
      </w:r>
      <w:r w:rsidRPr="00EF51C0">
        <w:rPr>
          <w:rFonts w:ascii="Times New Roman" w:hAnsi="Times New Roman" w:cs="Times New Roman"/>
          <w:i/>
          <w:iCs/>
        </w:rPr>
        <w:t> coli</w:t>
      </w:r>
      <w:r>
        <w:rPr>
          <w:rFonts w:ascii="Times New Roman" w:hAnsi="Times New Roman" w:cs="Times New Roman"/>
        </w:rPr>
        <w:t xml:space="preserve"> and </w:t>
      </w:r>
      <w:r w:rsidRPr="00EF51C0">
        <w:rPr>
          <w:rFonts w:ascii="Times New Roman" w:hAnsi="Times New Roman" w:cs="Times New Roman"/>
          <w:i/>
          <w:iCs/>
        </w:rPr>
        <w:t>P</w:t>
      </w:r>
      <w:r>
        <w:rPr>
          <w:rFonts w:ascii="Times New Roman" w:hAnsi="Times New Roman" w:cs="Times New Roman"/>
          <w:i/>
          <w:iCs/>
        </w:rPr>
        <w:t>.</w:t>
      </w:r>
      <w:r w:rsidRPr="00EF51C0">
        <w:rPr>
          <w:rFonts w:ascii="Times New Roman" w:hAnsi="Times New Roman" w:cs="Times New Roman"/>
          <w:i/>
          <w:iCs/>
        </w:rPr>
        <w:t xml:space="preserve"> putida</w:t>
      </w:r>
      <w:r>
        <w:rPr>
          <w:rFonts w:ascii="Times New Roman" w:eastAsia="DengXian" w:hAnsi="Times New Roman" w:cs="Times New Roman"/>
        </w:rPr>
        <w:t xml:space="preserve"> cells</w:t>
      </w:r>
      <w:r>
        <w:rPr>
          <w:rFonts w:ascii="Times New Roman" w:hAnsi="Times New Roman" w:cs="Times New Roman"/>
          <w:iCs/>
        </w:rPr>
        <w:t xml:space="preserve"> in 0.5 ml volume were added to 10 ml of activated sludge to achieve a targeted concentration of 2 </w:t>
      </w:r>
      <w:r>
        <w:rPr>
          <w:rFonts w:ascii="Microsoft YaHei" w:eastAsia="Microsoft YaHei" w:hAnsi="Microsoft YaHei" w:cs="Times New Roman" w:hint="eastAsia"/>
          <w:iCs/>
        </w:rPr>
        <w:t>╳</w:t>
      </w:r>
      <w:r>
        <w:rPr>
          <w:rFonts w:ascii="Times New Roman" w:hAnsi="Times New Roman" w:cs="Times New Roman"/>
          <w:iCs/>
        </w:rPr>
        <w:t xml:space="preserve"> 10</w:t>
      </w:r>
      <w:r w:rsidRPr="000B39C3">
        <w:rPr>
          <w:rFonts w:ascii="Times New Roman" w:hAnsi="Times New Roman" w:cs="Times New Roman"/>
          <w:iCs/>
          <w:vertAlign w:val="superscript"/>
        </w:rPr>
        <w:t>8</w:t>
      </w:r>
      <w:r>
        <w:rPr>
          <w:rFonts w:ascii="Times New Roman" w:hAnsi="Times New Roman" w:cs="Times New Roman"/>
          <w:iCs/>
        </w:rPr>
        <w:t xml:space="preserve"> cells ml</w:t>
      </w:r>
      <w:r w:rsidRPr="000B39C3">
        <w:rPr>
          <w:rFonts w:ascii="Times New Roman" w:hAnsi="Times New Roman" w:cs="Times New Roman"/>
          <w:iCs/>
          <w:vertAlign w:val="superscript"/>
        </w:rPr>
        <w:t>-1</w:t>
      </w:r>
      <w:r>
        <w:rPr>
          <w:rFonts w:ascii="Times New Roman" w:hAnsi="Times New Roman" w:cs="Times New Roman"/>
          <w:iCs/>
          <w:vertAlign w:val="superscript"/>
        </w:rPr>
        <w:t xml:space="preserve"> </w:t>
      </w:r>
      <w:r>
        <w:rPr>
          <w:rFonts w:ascii="Times New Roman" w:hAnsi="Times New Roman" w:cs="Times New Roman"/>
          <w:iCs/>
        </w:rPr>
        <w:t xml:space="preserve">in glass bottles closed with screw cap and rubber stopper. In parallel, </w:t>
      </w:r>
      <w:r>
        <w:rPr>
          <w:rFonts w:ascii="Times New Roman" w:hAnsi="Times New Roman" w:cs="Times New Roman"/>
          <w:iCs/>
          <w:vertAlign w:val="superscript"/>
        </w:rPr>
        <w:t>12</w:t>
      </w:r>
      <w:r>
        <w:rPr>
          <w:rFonts w:ascii="Times New Roman" w:hAnsi="Times New Roman" w:cs="Times New Roman"/>
          <w:iCs/>
        </w:rPr>
        <w:t>C-</w:t>
      </w:r>
      <w:r w:rsidRPr="00EF51C0">
        <w:rPr>
          <w:rFonts w:ascii="Times New Roman" w:hAnsi="Times New Roman" w:cs="Times New Roman"/>
          <w:i/>
          <w:iCs/>
        </w:rPr>
        <w:t>E</w:t>
      </w:r>
      <w:r>
        <w:rPr>
          <w:rFonts w:ascii="Times New Roman" w:hAnsi="Times New Roman" w:cs="Times New Roman"/>
          <w:i/>
          <w:iCs/>
        </w:rPr>
        <w:t>.</w:t>
      </w:r>
      <w:r w:rsidRPr="00EF51C0">
        <w:rPr>
          <w:rFonts w:ascii="Times New Roman" w:hAnsi="Times New Roman" w:cs="Times New Roman"/>
          <w:i/>
          <w:iCs/>
        </w:rPr>
        <w:t> coli</w:t>
      </w:r>
      <w:r>
        <w:rPr>
          <w:rFonts w:ascii="Times New Roman" w:hAnsi="Times New Roman" w:cs="Times New Roman"/>
        </w:rPr>
        <w:t xml:space="preserve"> and </w:t>
      </w:r>
      <w:r w:rsidRPr="00EF51C0">
        <w:rPr>
          <w:rFonts w:ascii="Times New Roman" w:hAnsi="Times New Roman" w:cs="Times New Roman"/>
          <w:i/>
          <w:iCs/>
        </w:rPr>
        <w:t>P</w:t>
      </w:r>
      <w:r>
        <w:rPr>
          <w:rFonts w:ascii="Times New Roman" w:hAnsi="Times New Roman" w:cs="Times New Roman"/>
          <w:i/>
          <w:iCs/>
        </w:rPr>
        <w:t>.</w:t>
      </w:r>
      <w:r w:rsidRPr="00EF51C0">
        <w:rPr>
          <w:rFonts w:ascii="Times New Roman" w:hAnsi="Times New Roman" w:cs="Times New Roman"/>
          <w:i/>
          <w:iCs/>
        </w:rPr>
        <w:t xml:space="preserve"> putida</w:t>
      </w:r>
      <w:r>
        <w:rPr>
          <w:rFonts w:ascii="Times New Roman" w:eastAsia="DengXian" w:hAnsi="Times New Roman" w:cs="Times New Roman"/>
        </w:rPr>
        <w:t xml:space="preserve"> cells</w:t>
      </w:r>
      <w:r>
        <w:rPr>
          <w:rFonts w:ascii="Times New Roman" w:hAnsi="Times New Roman" w:cs="Times New Roman"/>
          <w:iCs/>
        </w:rPr>
        <w:t xml:space="preserve"> were added to the </w:t>
      </w:r>
      <w:r>
        <w:rPr>
          <w:rFonts w:ascii="Times New Roman" w:hAnsi="Times New Roman" w:cs="Times New Roman"/>
          <w:iCs/>
          <w:vertAlign w:val="superscript"/>
        </w:rPr>
        <w:t>12</w:t>
      </w:r>
      <w:r>
        <w:rPr>
          <w:rFonts w:ascii="Times New Roman" w:hAnsi="Times New Roman" w:cs="Times New Roman"/>
          <w:iCs/>
        </w:rPr>
        <w:t xml:space="preserve">C-microcosms and a control group without cell amendment was set up. Bottles were destructively sampled with duplicate microcosms after 16 </w:t>
      </w:r>
      <w:r w:rsidR="00F95AF9">
        <w:rPr>
          <w:rFonts w:ascii="Times New Roman" w:hAnsi="Times New Roman" w:cs="Times New Roman"/>
          <w:iCs/>
        </w:rPr>
        <w:t>hours</w:t>
      </w:r>
      <w:r>
        <w:rPr>
          <w:rFonts w:ascii="Times New Roman" w:hAnsi="Times New Roman" w:cs="Times New Roman"/>
          <w:iCs/>
        </w:rPr>
        <w:t xml:space="preserve">, </w:t>
      </w:r>
      <w:r w:rsidR="002C7823">
        <w:rPr>
          <w:rFonts w:ascii="Times New Roman" w:hAnsi="Times New Roman" w:cs="Times New Roman"/>
          <w:iCs/>
        </w:rPr>
        <w:t>one</w:t>
      </w:r>
      <w:r>
        <w:rPr>
          <w:rFonts w:ascii="Times New Roman" w:hAnsi="Times New Roman" w:cs="Times New Roman"/>
          <w:iCs/>
        </w:rPr>
        <w:t xml:space="preserve"> d</w:t>
      </w:r>
      <w:r w:rsidR="00F95AF9">
        <w:rPr>
          <w:rFonts w:ascii="Times New Roman" w:hAnsi="Times New Roman" w:cs="Times New Roman"/>
          <w:iCs/>
        </w:rPr>
        <w:t>ay</w:t>
      </w:r>
      <w:r>
        <w:rPr>
          <w:rFonts w:ascii="Times New Roman" w:hAnsi="Times New Roman" w:cs="Times New Roman"/>
          <w:iCs/>
        </w:rPr>
        <w:t xml:space="preserve">, </w:t>
      </w:r>
      <w:r w:rsidR="002C7823">
        <w:rPr>
          <w:rFonts w:ascii="Times New Roman" w:hAnsi="Times New Roman" w:cs="Times New Roman"/>
          <w:iCs/>
        </w:rPr>
        <w:t>two</w:t>
      </w:r>
      <w:r>
        <w:rPr>
          <w:rFonts w:ascii="Times New Roman" w:hAnsi="Times New Roman" w:cs="Times New Roman"/>
          <w:iCs/>
        </w:rPr>
        <w:t xml:space="preserve"> d</w:t>
      </w:r>
      <w:r w:rsidR="00F95AF9">
        <w:rPr>
          <w:rFonts w:ascii="Times New Roman" w:hAnsi="Times New Roman" w:cs="Times New Roman"/>
          <w:iCs/>
        </w:rPr>
        <w:t>ays</w:t>
      </w:r>
      <w:r>
        <w:rPr>
          <w:rFonts w:ascii="Times New Roman" w:hAnsi="Times New Roman" w:cs="Times New Roman"/>
          <w:iCs/>
        </w:rPr>
        <w:t xml:space="preserve">, </w:t>
      </w:r>
      <w:r w:rsidR="002C7823">
        <w:rPr>
          <w:rFonts w:ascii="Times New Roman" w:hAnsi="Times New Roman" w:cs="Times New Roman"/>
          <w:iCs/>
        </w:rPr>
        <w:t>four</w:t>
      </w:r>
      <w:r>
        <w:rPr>
          <w:rFonts w:ascii="Times New Roman" w:hAnsi="Times New Roman" w:cs="Times New Roman"/>
          <w:iCs/>
        </w:rPr>
        <w:t xml:space="preserve"> d</w:t>
      </w:r>
      <w:r w:rsidR="00F95AF9">
        <w:rPr>
          <w:rFonts w:ascii="Times New Roman" w:hAnsi="Times New Roman" w:cs="Times New Roman"/>
          <w:iCs/>
        </w:rPr>
        <w:t>ays,</w:t>
      </w:r>
      <w:r>
        <w:rPr>
          <w:rFonts w:ascii="Times New Roman" w:hAnsi="Times New Roman" w:cs="Times New Roman"/>
          <w:iCs/>
        </w:rPr>
        <w:t xml:space="preserve"> and </w:t>
      </w:r>
      <w:r w:rsidR="002C7823">
        <w:rPr>
          <w:rFonts w:ascii="Times New Roman" w:hAnsi="Times New Roman" w:cs="Times New Roman"/>
          <w:iCs/>
        </w:rPr>
        <w:t>eight</w:t>
      </w:r>
      <w:r>
        <w:rPr>
          <w:rFonts w:ascii="Times New Roman" w:hAnsi="Times New Roman" w:cs="Times New Roman"/>
          <w:iCs/>
        </w:rPr>
        <w:t xml:space="preserve"> d</w:t>
      </w:r>
      <w:r w:rsidR="00F95AF9">
        <w:rPr>
          <w:rFonts w:ascii="Times New Roman" w:hAnsi="Times New Roman" w:cs="Times New Roman"/>
          <w:iCs/>
        </w:rPr>
        <w:t>ays</w:t>
      </w:r>
      <w:r>
        <w:rPr>
          <w:rFonts w:ascii="Times New Roman" w:hAnsi="Times New Roman" w:cs="Times New Roman"/>
          <w:iCs/>
        </w:rPr>
        <w:t xml:space="preserve"> of incubation, resulting in a total of 50 glass bottles</w:t>
      </w:r>
      <w:r>
        <w:rPr>
          <w:rFonts w:ascii="Times New Roman" w:hAnsi="Times New Roman" w:cs="Times New Roman"/>
        </w:rPr>
        <w:t xml:space="preserve">. All the microcosms were started at the same time, and constructed with 125-ml glass bottles, except that the ten bottles reserved for the final sampling time point as well as for </w:t>
      </w:r>
      <w:r w:rsidRPr="00D3610F">
        <w:rPr>
          <w:rFonts w:ascii="Times New Roman" w:hAnsi="Times New Roman" w:cs="Times New Roman"/>
          <w:iCs/>
          <w:vertAlign w:val="superscript"/>
        </w:rPr>
        <w:t>13</w:t>
      </w:r>
      <w:r w:rsidRPr="00D3610F">
        <w:rPr>
          <w:rFonts w:ascii="Times New Roman" w:hAnsi="Times New Roman" w:cs="Times New Roman"/>
          <w:iCs/>
        </w:rPr>
        <w:t>CO</w:t>
      </w:r>
      <w:r w:rsidRPr="00111A31">
        <w:rPr>
          <w:rFonts w:ascii="Times New Roman" w:hAnsi="Times New Roman" w:cs="Times New Roman"/>
          <w:iCs/>
          <w:vertAlign w:val="subscript"/>
        </w:rPr>
        <w:t>2</w:t>
      </w:r>
      <w:r>
        <w:rPr>
          <w:rFonts w:ascii="Times New Roman" w:hAnsi="Times New Roman" w:cs="Times New Roman"/>
          <w:iCs/>
          <w:vertAlign w:val="subscript"/>
        </w:rPr>
        <w:t xml:space="preserve"> </w:t>
      </w:r>
      <w:r w:rsidRPr="00611743">
        <w:rPr>
          <w:rFonts w:ascii="Times New Roman" w:hAnsi="Times New Roman" w:cs="Times New Roman"/>
          <w:iCs/>
        </w:rPr>
        <w:t>mea</w:t>
      </w:r>
      <w:r>
        <w:rPr>
          <w:rFonts w:ascii="Times New Roman" w:hAnsi="Times New Roman" w:cs="Times New Roman"/>
          <w:iCs/>
        </w:rPr>
        <w:t xml:space="preserve">surements were 500 ml in volume for larger headspace to ensure </w:t>
      </w:r>
      <w:proofErr w:type="spellStart"/>
      <w:r>
        <w:rPr>
          <w:rFonts w:ascii="Times New Roman" w:hAnsi="Times New Roman" w:cs="Times New Roman"/>
          <w:iCs/>
        </w:rPr>
        <w:t>oxic</w:t>
      </w:r>
      <w:proofErr w:type="spellEnd"/>
      <w:r>
        <w:rPr>
          <w:rFonts w:ascii="Times New Roman" w:hAnsi="Times New Roman" w:cs="Times New Roman"/>
          <w:iCs/>
        </w:rPr>
        <w:t xml:space="preserve"> condition during the experiment. </w:t>
      </w:r>
      <w:r>
        <w:rPr>
          <w:rFonts w:ascii="Times New Roman" w:hAnsi="Times New Roman" w:cs="Times New Roman" w:hint="eastAsia"/>
          <w:iCs/>
        </w:rPr>
        <w:t>Th</w:t>
      </w:r>
      <w:r>
        <w:rPr>
          <w:rFonts w:ascii="Times New Roman" w:hAnsi="Times New Roman" w:cs="Times New Roman"/>
          <w:iCs/>
        </w:rPr>
        <w:t xml:space="preserve">e microcosms were incubated at room temperature with shaking at 120 rpm. The </w:t>
      </w:r>
      <w:r>
        <w:rPr>
          <w:rFonts w:ascii="Times New Roman" w:hAnsi="Times New Roman" w:cs="Times New Roman"/>
        </w:rPr>
        <w:t xml:space="preserve">125-ml </w:t>
      </w:r>
      <w:r>
        <w:rPr>
          <w:rFonts w:ascii="Times New Roman" w:hAnsi="Times New Roman" w:cs="Times New Roman"/>
          <w:iCs/>
        </w:rPr>
        <w:t>bottles were opened daily for 1-h air exchange. Sampled sludge was immediately frozen in liquid nitrogen and stored at -</w:t>
      </w:r>
      <w:r w:rsidRPr="00376B3F">
        <w:rPr>
          <w:rFonts w:ascii="Times New Roman" w:eastAsia="DengXian" w:hAnsi="Times New Roman" w:cs="Times New Roman"/>
        </w:rPr>
        <w:t>80 °C</w:t>
      </w:r>
      <w:r>
        <w:rPr>
          <w:rFonts w:ascii="Times New Roman" w:eastAsia="DengXian" w:hAnsi="Times New Roman" w:cs="Times New Roman"/>
        </w:rPr>
        <w:t>.</w:t>
      </w:r>
    </w:p>
    <w:p w14:paraId="3C979FD8" w14:textId="77777777" w:rsidR="00A2672F" w:rsidRPr="00402DF1" w:rsidRDefault="00A2672F" w:rsidP="00AC1057">
      <w:pPr>
        <w:pStyle w:val="Heading2"/>
        <w:spacing w:line="480" w:lineRule="auto"/>
      </w:pPr>
      <w:r>
        <w:lastRenderedPageBreak/>
        <w:t xml:space="preserve">Method S4 </w:t>
      </w:r>
      <w:r w:rsidRPr="00D3610F">
        <w:rPr>
          <w:rFonts w:cs="Times New Roman"/>
          <w:iCs/>
          <w:vertAlign w:val="superscript"/>
        </w:rPr>
        <w:t>13</w:t>
      </w:r>
      <w:r w:rsidRPr="00D3610F">
        <w:rPr>
          <w:rFonts w:cs="Times New Roman"/>
          <w:iCs/>
        </w:rPr>
        <w:t>CO</w:t>
      </w:r>
      <w:r w:rsidRPr="00111A31">
        <w:rPr>
          <w:rFonts w:cs="Times New Roman"/>
          <w:iCs/>
          <w:vertAlign w:val="subscript"/>
        </w:rPr>
        <w:t>2</w:t>
      </w:r>
      <w:r>
        <w:t xml:space="preserve"> measurement</w:t>
      </w:r>
    </w:p>
    <w:p w14:paraId="1FDBE4AF" w14:textId="077592F6" w:rsidR="00A2672F" w:rsidRPr="00025F0F" w:rsidRDefault="00A2672F" w:rsidP="00137A43">
      <w:pPr>
        <w:spacing w:line="480" w:lineRule="auto"/>
        <w:rPr>
          <w:rFonts w:ascii="Times New Roman" w:hAnsi="Times New Roman" w:cs="Times New Roman"/>
          <w:iCs/>
        </w:rPr>
      </w:pPr>
      <w:bookmarkStart w:id="10" w:name="_Hlk108511950"/>
      <w:r w:rsidRPr="00D3610F">
        <w:rPr>
          <w:rFonts w:ascii="Times New Roman" w:hAnsi="Times New Roman" w:cs="Times New Roman"/>
          <w:iCs/>
          <w:vertAlign w:val="superscript"/>
        </w:rPr>
        <w:t>13</w:t>
      </w:r>
      <w:r w:rsidRPr="00D3610F">
        <w:rPr>
          <w:rFonts w:ascii="Times New Roman" w:hAnsi="Times New Roman" w:cs="Times New Roman"/>
          <w:iCs/>
        </w:rPr>
        <w:t>CO</w:t>
      </w:r>
      <w:r w:rsidRPr="00111A31">
        <w:rPr>
          <w:rFonts w:ascii="Times New Roman" w:hAnsi="Times New Roman" w:cs="Times New Roman"/>
          <w:iCs/>
          <w:vertAlign w:val="subscript"/>
        </w:rPr>
        <w:t>2</w:t>
      </w:r>
      <w:bookmarkEnd w:id="10"/>
      <w:r w:rsidRPr="00D3610F">
        <w:rPr>
          <w:rFonts w:ascii="Times New Roman" w:hAnsi="Times New Roman" w:cs="Times New Roman"/>
          <w:iCs/>
        </w:rPr>
        <w:t xml:space="preserve"> production </w:t>
      </w:r>
      <w:r>
        <w:rPr>
          <w:rFonts w:ascii="Times New Roman" w:hAnsi="Times New Roman" w:cs="Times New Roman"/>
          <w:iCs/>
        </w:rPr>
        <w:t>stemming</w:t>
      </w:r>
      <w:r w:rsidRPr="00D3610F">
        <w:rPr>
          <w:rFonts w:ascii="Times New Roman" w:hAnsi="Times New Roman" w:cs="Times New Roman"/>
          <w:iCs/>
        </w:rPr>
        <w:t xml:space="preserve"> from </w:t>
      </w:r>
      <w:r w:rsidRPr="00D3610F">
        <w:rPr>
          <w:rFonts w:ascii="Times New Roman" w:hAnsi="Times New Roman" w:cs="Times New Roman"/>
          <w:iCs/>
          <w:vertAlign w:val="superscript"/>
        </w:rPr>
        <w:t>13</w:t>
      </w:r>
      <w:r w:rsidRPr="00D3610F">
        <w:rPr>
          <w:rFonts w:ascii="Times New Roman" w:hAnsi="Times New Roman" w:cs="Times New Roman"/>
          <w:iCs/>
        </w:rPr>
        <w:t>C-labelled bacterial biomass in microcosms was</w:t>
      </w:r>
      <w:r>
        <w:rPr>
          <w:rFonts w:ascii="Times New Roman" w:hAnsi="Times New Roman" w:cs="Times New Roman"/>
          <w:iCs/>
        </w:rPr>
        <w:t xml:space="preserve"> monitored via</w:t>
      </w:r>
      <w:r w:rsidRPr="00D3610F">
        <w:rPr>
          <w:rFonts w:ascii="Times New Roman" w:hAnsi="Times New Roman" w:cs="Times New Roman"/>
          <w:iCs/>
        </w:rPr>
        <w:t xml:space="preserve"> daily </w:t>
      </w:r>
      <w:r>
        <w:rPr>
          <w:rFonts w:ascii="Times New Roman" w:hAnsi="Times New Roman" w:cs="Times New Roman"/>
          <w:iCs/>
        </w:rPr>
        <w:t xml:space="preserve">measurements </w:t>
      </w:r>
      <w:r w:rsidRPr="00D3610F">
        <w:rPr>
          <w:rFonts w:ascii="Times New Roman" w:hAnsi="Times New Roman" w:cs="Times New Roman"/>
          <w:iCs/>
        </w:rPr>
        <w:t>with GC</w:t>
      </w:r>
      <w:r>
        <w:rPr>
          <w:rFonts w:ascii="Times New Roman" w:hAnsi="Times New Roman" w:cs="Times New Roman"/>
          <w:iCs/>
        </w:rPr>
        <w:t>-</w:t>
      </w:r>
      <w:r w:rsidRPr="00D3610F">
        <w:rPr>
          <w:rFonts w:ascii="Times New Roman" w:hAnsi="Times New Roman" w:cs="Times New Roman"/>
          <w:iCs/>
        </w:rPr>
        <w:t>MS (</w:t>
      </w:r>
      <w:r w:rsidRPr="00966639">
        <w:rPr>
          <w:rFonts w:ascii="Times New Roman" w:hAnsi="Times New Roman" w:cs="Times New Roman"/>
          <w:iCs/>
        </w:rPr>
        <w:t>Trace1300-ISQ7000</w:t>
      </w:r>
      <w:r>
        <w:rPr>
          <w:rFonts w:ascii="Times New Roman" w:hAnsi="Times New Roman" w:cs="Times New Roman"/>
          <w:iCs/>
        </w:rPr>
        <w:t xml:space="preserve"> </w:t>
      </w:r>
      <w:r w:rsidRPr="00D3610F">
        <w:rPr>
          <w:rFonts w:ascii="Times New Roman" w:hAnsi="Times New Roman" w:cs="Times New Roman"/>
          <w:iCs/>
        </w:rPr>
        <w:t>GC</w:t>
      </w:r>
      <w:r>
        <w:rPr>
          <w:rFonts w:ascii="Times New Roman" w:hAnsi="Times New Roman" w:cs="Times New Roman"/>
          <w:iCs/>
        </w:rPr>
        <w:t>-</w:t>
      </w:r>
      <w:r w:rsidRPr="00D3610F">
        <w:rPr>
          <w:rFonts w:ascii="Times New Roman" w:hAnsi="Times New Roman" w:cs="Times New Roman"/>
          <w:iCs/>
        </w:rPr>
        <w:t xml:space="preserve">MS, </w:t>
      </w:r>
      <w:proofErr w:type="spellStart"/>
      <w:r w:rsidRPr="00D3610F">
        <w:rPr>
          <w:rFonts w:ascii="Times New Roman" w:hAnsi="Times New Roman" w:cs="Times New Roman"/>
          <w:iCs/>
        </w:rPr>
        <w:t>Thermo</w:t>
      </w:r>
      <w:r>
        <w:rPr>
          <w:rFonts w:ascii="Times New Roman" w:hAnsi="Times New Roman" w:cs="Times New Roman" w:hint="eastAsia"/>
          <w:iCs/>
        </w:rPr>
        <w:t>Fisher</w:t>
      </w:r>
      <w:proofErr w:type="spellEnd"/>
      <w:r w:rsidRPr="00D3610F">
        <w:rPr>
          <w:rFonts w:ascii="Times New Roman" w:hAnsi="Times New Roman" w:cs="Times New Roman"/>
          <w:iCs/>
        </w:rPr>
        <w:t xml:space="preserve">). </w:t>
      </w:r>
      <w:r>
        <w:rPr>
          <w:rFonts w:ascii="Times New Roman" w:hAnsi="Times New Roman" w:cs="Times New Roman"/>
          <w:iCs/>
        </w:rPr>
        <w:t xml:space="preserve">For each measurement, </w:t>
      </w:r>
      <w:r w:rsidRPr="00D3610F">
        <w:rPr>
          <w:rFonts w:ascii="Times New Roman" w:hAnsi="Times New Roman" w:cs="Times New Roman"/>
          <w:iCs/>
        </w:rPr>
        <w:t xml:space="preserve">20 </w:t>
      </w:r>
      <w:proofErr w:type="spellStart"/>
      <w:r w:rsidRPr="00D3610F">
        <w:rPr>
          <w:rFonts w:ascii="Times New Roman" w:hAnsi="Times New Roman" w:cs="Times New Roman"/>
          <w:iCs/>
        </w:rPr>
        <w:t>μl</w:t>
      </w:r>
      <w:proofErr w:type="spellEnd"/>
      <w:r>
        <w:rPr>
          <w:rFonts w:ascii="Times New Roman" w:hAnsi="Times New Roman" w:cs="Times New Roman"/>
          <w:iCs/>
        </w:rPr>
        <w:t xml:space="preserve"> </w:t>
      </w:r>
      <w:r w:rsidRPr="00D3610F">
        <w:rPr>
          <w:rFonts w:ascii="Times New Roman" w:hAnsi="Times New Roman" w:cs="Times New Roman"/>
          <w:iCs/>
        </w:rPr>
        <w:t>headspace gas sample w</w:t>
      </w:r>
      <w:r>
        <w:rPr>
          <w:rFonts w:ascii="Times New Roman" w:hAnsi="Times New Roman" w:cs="Times New Roman"/>
          <w:iCs/>
        </w:rPr>
        <w:t>as</w:t>
      </w:r>
      <w:r w:rsidRPr="00D3610F">
        <w:rPr>
          <w:rFonts w:ascii="Times New Roman" w:hAnsi="Times New Roman" w:cs="Times New Roman"/>
          <w:iCs/>
        </w:rPr>
        <w:t xml:space="preserve"> </w:t>
      </w:r>
      <w:r>
        <w:rPr>
          <w:rFonts w:ascii="Times New Roman" w:hAnsi="Times New Roman" w:cs="Times New Roman"/>
          <w:iCs/>
        </w:rPr>
        <w:t>extracted</w:t>
      </w:r>
      <w:r w:rsidRPr="00D3610F">
        <w:rPr>
          <w:rFonts w:ascii="Times New Roman" w:hAnsi="Times New Roman" w:cs="Times New Roman"/>
          <w:iCs/>
        </w:rPr>
        <w:t xml:space="preserve"> with a gas-tight glass syringe and injected</w:t>
      </w:r>
      <w:r>
        <w:rPr>
          <w:rFonts w:ascii="Times New Roman" w:hAnsi="Times New Roman" w:cs="Times New Roman"/>
          <w:iCs/>
        </w:rPr>
        <w:t xml:space="preserve"> </w:t>
      </w:r>
      <w:r w:rsidRPr="00D3610F">
        <w:rPr>
          <w:rFonts w:ascii="Times New Roman" w:hAnsi="Times New Roman" w:cs="Times New Roman"/>
          <w:iCs/>
        </w:rPr>
        <w:t>into the GC</w:t>
      </w:r>
      <w:r>
        <w:rPr>
          <w:rFonts w:ascii="Times New Roman" w:hAnsi="Times New Roman" w:cs="Times New Roman"/>
          <w:iCs/>
        </w:rPr>
        <w:t>-</w:t>
      </w:r>
      <w:r w:rsidRPr="00D3610F">
        <w:rPr>
          <w:rFonts w:ascii="Times New Roman" w:hAnsi="Times New Roman" w:cs="Times New Roman"/>
          <w:iCs/>
        </w:rPr>
        <w:t xml:space="preserve">MS. Gases were first separated by gas chromatography with a </w:t>
      </w:r>
      <w:r>
        <w:rPr>
          <w:rFonts w:ascii="Times New Roman" w:hAnsi="Times New Roman" w:cs="Times New Roman"/>
          <w:iCs/>
        </w:rPr>
        <w:t xml:space="preserve">TG-BOND Q </w:t>
      </w:r>
      <w:r w:rsidRPr="00D3610F">
        <w:rPr>
          <w:rFonts w:ascii="Times New Roman" w:hAnsi="Times New Roman" w:cs="Times New Roman"/>
          <w:iCs/>
        </w:rPr>
        <w:t xml:space="preserve">column at </w:t>
      </w:r>
      <w:r w:rsidRPr="00A87050">
        <w:rPr>
          <w:rFonts w:ascii="Times New Roman" w:hAnsi="Times New Roman" w:cs="Times New Roman"/>
          <w:iCs/>
        </w:rPr>
        <w:t>40 °C (6 min) with helium as carrier gas (flow rate 1 ml min</w:t>
      </w:r>
      <w:r w:rsidRPr="00A87050">
        <w:rPr>
          <w:rFonts w:ascii="Times New Roman" w:hAnsi="Times New Roman" w:cs="Times New Roman"/>
          <w:iCs/>
          <w:vertAlign w:val="superscript"/>
        </w:rPr>
        <w:t>-1</w:t>
      </w:r>
      <w:r w:rsidRPr="00A87050">
        <w:rPr>
          <w:rFonts w:ascii="Times New Roman" w:hAnsi="Times New Roman" w:cs="Times New Roman"/>
          <w:iCs/>
        </w:rPr>
        <w:t>). Then m</w:t>
      </w:r>
      <w:r w:rsidRPr="00D3610F">
        <w:rPr>
          <w:rFonts w:ascii="Times New Roman" w:hAnsi="Times New Roman" w:cs="Times New Roman"/>
          <w:iCs/>
        </w:rPr>
        <w:t>olecular masses 44 Da (</w:t>
      </w:r>
      <w:r w:rsidRPr="00966639">
        <w:rPr>
          <w:rFonts w:ascii="Times New Roman" w:hAnsi="Times New Roman" w:cs="Times New Roman"/>
          <w:iCs/>
          <w:vertAlign w:val="superscript"/>
        </w:rPr>
        <w:t>12</w:t>
      </w:r>
      <w:r w:rsidRPr="00D3610F">
        <w:rPr>
          <w:rFonts w:ascii="Times New Roman" w:hAnsi="Times New Roman" w:cs="Times New Roman"/>
          <w:iCs/>
        </w:rPr>
        <w:t>CO</w:t>
      </w:r>
      <w:r w:rsidRPr="00111A31">
        <w:rPr>
          <w:rFonts w:ascii="Times New Roman" w:hAnsi="Times New Roman" w:cs="Times New Roman"/>
          <w:iCs/>
          <w:vertAlign w:val="subscript"/>
        </w:rPr>
        <w:t>2</w:t>
      </w:r>
      <w:r w:rsidRPr="00D3610F">
        <w:rPr>
          <w:rFonts w:ascii="Times New Roman" w:hAnsi="Times New Roman" w:cs="Times New Roman"/>
          <w:iCs/>
        </w:rPr>
        <w:t>) and 45 Da (</w:t>
      </w:r>
      <w:r w:rsidRPr="00966639">
        <w:rPr>
          <w:rFonts w:ascii="Times New Roman" w:hAnsi="Times New Roman" w:cs="Times New Roman"/>
          <w:iCs/>
          <w:vertAlign w:val="superscript"/>
        </w:rPr>
        <w:t>13</w:t>
      </w:r>
      <w:r w:rsidRPr="00D3610F">
        <w:rPr>
          <w:rFonts w:ascii="Times New Roman" w:hAnsi="Times New Roman" w:cs="Times New Roman"/>
          <w:iCs/>
        </w:rPr>
        <w:t>CO</w:t>
      </w:r>
      <w:r w:rsidRPr="00111A31">
        <w:rPr>
          <w:rFonts w:ascii="Times New Roman" w:hAnsi="Times New Roman" w:cs="Times New Roman"/>
          <w:iCs/>
          <w:vertAlign w:val="subscript"/>
        </w:rPr>
        <w:t>2</w:t>
      </w:r>
      <w:r w:rsidRPr="00D3610F">
        <w:rPr>
          <w:rFonts w:ascii="Times New Roman" w:hAnsi="Times New Roman" w:cs="Times New Roman"/>
          <w:iCs/>
        </w:rPr>
        <w:t xml:space="preserve">) were quantified with </w:t>
      </w:r>
      <w:r w:rsidRPr="00A87050">
        <w:rPr>
          <w:rFonts w:ascii="Times New Roman" w:hAnsi="Times New Roman" w:cs="Times New Roman"/>
          <w:iCs/>
        </w:rPr>
        <w:t>the ISQ7000 MS detector under selected ion mode (SIM). Data w</w:t>
      </w:r>
      <w:r w:rsidRPr="00D3610F">
        <w:rPr>
          <w:rFonts w:ascii="Times New Roman" w:hAnsi="Times New Roman" w:cs="Times New Roman"/>
          <w:iCs/>
        </w:rPr>
        <w:t>ere analy</w:t>
      </w:r>
      <w:r>
        <w:rPr>
          <w:rFonts w:ascii="Times New Roman" w:hAnsi="Times New Roman" w:cs="Times New Roman"/>
          <w:iCs/>
        </w:rPr>
        <w:t>z</w:t>
      </w:r>
      <w:r w:rsidRPr="00D3610F">
        <w:rPr>
          <w:rFonts w:ascii="Times New Roman" w:hAnsi="Times New Roman" w:cs="Times New Roman"/>
          <w:iCs/>
        </w:rPr>
        <w:t>ed using the</w:t>
      </w:r>
      <w:r>
        <w:rPr>
          <w:rFonts w:ascii="Times New Roman" w:hAnsi="Times New Roman" w:cs="Times New Roman"/>
          <w:iCs/>
        </w:rPr>
        <w:t xml:space="preserve"> </w:t>
      </w:r>
      <w:r w:rsidRPr="00D3610F">
        <w:rPr>
          <w:rFonts w:ascii="Times New Roman" w:hAnsi="Times New Roman" w:cs="Times New Roman"/>
          <w:iCs/>
        </w:rPr>
        <w:t>softw</w:t>
      </w:r>
      <w:r w:rsidRPr="00A87050">
        <w:rPr>
          <w:rFonts w:ascii="Times New Roman" w:hAnsi="Times New Roman" w:cs="Times New Roman"/>
          <w:iCs/>
        </w:rPr>
        <w:t xml:space="preserve">are </w:t>
      </w:r>
      <w:proofErr w:type="spellStart"/>
      <w:r w:rsidRPr="00A87050">
        <w:rPr>
          <w:rFonts w:ascii="Times New Roman" w:hAnsi="Times New Roman" w:cs="Times New Roman"/>
          <w:iCs/>
        </w:rPr>
        <w:t>Chromeleon</w:t>
      </w:r>
      <w:proofErr w:type="spellEnd"/>
      <w:r w:rsidRPr="00A87050">
        <w:rPr>
          <w:rFonts w:ascii="Times New Roman" w:hAnsi="Times New Roman" w:cs="Times New Roman"/>
          <w:iCs/>
        </w:rPr>
        <w:t xml:space="preserve"> (version 7.2.10, </w:t>
      </w:r>
      <w:proofErr w:type="spellStart"/>
      <w:r w:rsidRPr="00A87050">
        <w:rPr>
          <w:rFonts w:ascii="Times New Roman" w:hAnsi="Times New Roman" w:cs="Times New Roman"/>
          <w:iCs/>
        </w:rPr>
        <w:t>Thermo</w:t>
      </w:r>
      <w:proofErr w:type="spellEnd"/>
      <w:r w:rsidRPr="00D3610F">
        <w:rPr>
          <w:rFonts w:ascii="Times New Roman" w:hAnsi="Times New Roman" w:cs="Times New Roman"/>
          <w:iCs/>
        </w:rPr>
        <w:t xml:space="preserve"> Scientific). The relative abundance of </w:t>
      </w:r>
      <w:r w:rsidRPr="00111A31">
        <w:rPr>
          <w:rFonts w:ascii="Times New Roman" w:hAnsi="Times New Roman" w:cs="Times New Roman"/>
          <w:iCs/>
          <w:vertAlign w:val="superscript"/>
        </w:rPr>
        <w:t>13</w:t>
      </w:r>
      <w:r w:rsidRPr="00D3610F">
        <w:rPr>
          <w:rFonts w:ascii="Times New Roman" w:hAnsi="Times New Roman" w:cs="Times New Roman"/>
          <w:iCs/>
        </w:rPr>
        <w:t>CO</w:t>
      </w:r>
      <w:r w:rsidRPr="00111A31">
        <w:rPr>
          <w:rFonts w:ascii="Times New Roman" w:hAnsi="Times New Roman" w:cs="Times New Roman"/>
          <w:iCs/>
          <w:vertAlign w:val="subscript"/>
        </w:rPr>
        <w:t>2</w:t>
      </w:r>
      <w:r>
        <w:rPr>
          <w:rFonts w:ascii="Times New Roman" w:hAnsi="Times New Roman" w:cs="Times New Roman"/>
          <w:iCs/>
        </w:rPr>
        <w:t xml:space="preserve"> </w:t>
      </w:r>
      <w:r w:rsidRPr="00D3610F">
        <w:rPr>
          <w:rFonts w:ascii="Times New Roman" w:hAnsi="Times New Roman" w:cs="Times New Roman"/>
          <w:iCs/>
        </w:rPr>
        <w:t xml:space="preserve">in the headspace was calculated as the ratio of </w:t>
      </w:r>
      <w:r w:rsidRPr="00111A31">
        <w:rPr>
          <w:rFonts w:ascii="Times New Roman" w:hAnsi="Times New Roman" w:cs="Times New Roman"/>
          <w:iCs/>
          <w:vertAlign w:val="superscript"/>
        </w:rPr>
        <w:t>13</w:t>
      </w:r>
      <w:r w:rsidRPr="00D3610F">
        <w:rPr>
          <w:rFonts w:ascii="Times New Roman" w:hAnsi="Times New Roman" w:cs="Times New Roman"/>
          <w:iCs/>
        </w:rPr>
        <w:t>CO</w:t>
      </w:r>
      <w:r w:rsidRPr="00111A31">
        <w:rPr>
          <w:rFonts w:ascii="Times New Roman" w:hAnsi="Times New Roman" w:cs="Times New Roman"/>
          <w:iCs/>
          <w:vertAlign w:val="subscript"/>
        </w:rPr>
        <w:t>2</w:t>
      </w:r>
      <w:r w:rsidRPr="00D3610F">
        <w:rPr>
          <w:rFonts w:ascii="Times New Roman" w:hAnsi="Times New Roman" w:cs="Times New Roman"/>
          <w:iCs/>
        </w:rPr>
        <w:t xml:space="preserve"> to total CO</w:t>
      </w:r>
      <w:r w:rsidRPr="00111A31">
        <w:rPr>
          <w:rFonts w:ascii="Times New Roman" w:hAnsi="Times New Roman" w:cs="Times New Roman"/>
          <w:iCs/>
          <w:vertAlign w:val="subscript"/>
        </w:rPr>
        <w:t>2</w:t>
      </w:r>
      <w:r w:rsidRPr="00D3610F">
        <w:rPr>
          <w:rFonts w:ascii="Times New Roman" w:hAnsi="Times New Roman" w:cs="Times New Roman"/>
          <w:iCs/>
        </w:rPr>
        <w:t xml:space="preserve"> (</w:t>
      </w:r>
      <w:r w:rsidRPr="00111A31">
        <w:rPr>
          <w:rFonts w:ascii="Times New Roman" w:hAnsi="Times New Roman" w:cs="Times New Roman"/>
          <w:iCs/>
          <w:vertAlign w:val="superscript"/>
        </w:rPr>
        <w:t>13</w:t>
      </w:r>
      <w:r w:rsidRPr="00D3610F">
        <w:rPr>
          <w:rFonts w:ascii="Times New Roman" w:hAnsi="Times New Roman" w:cs="Times New Roman"/>
          <w:iCs/>
        </w:rPr>
        <w:t>CO</w:t>
      </w:r>
      <w:r w:rsidRPr="00111A31">
        <w:rPr>
          <w:rFonts w:ascii="Times New Roman" w:hAnsi="Times New Roman" w:cs="Times New Roman"/>
          <w:iCs/>
          <w:vertAlign w:val="subscript"/>
        </w:rPr>
        <w:t>2</w:t>
      </w:r>
      <w:r w:rsidRPr="00D3610F">
        <w:rPr>
          <w:rFonts w:ascii="Times New Roman" w:hAnsi="Times New Roman" w:cs="Times New Roman"/>
          <w:iCs/>
        </w:rPr>
        <w:t xml:space="preserve"> plus </w:t>
      </w:r>
      <w:r w:rsidRPr="00111A31">
        <w:rPr>
          <w:rFonts w:ascii="Times New Roman" w:hAnsi="Times New Roman" w:cs="Times New Roman"/>
          <w:iCs/>
          <w:vertAlign w:val="superscript"/>
        </w:rPr>
        <w:t>12</w:t>
      </w:r>
      <w:r w:rsidRPr="00D3610F">
        <w:rPr>
          <w:rFonts w:ascii="Times New Roman" w:hAnsi="Times New Roman" w:cs="Times New Roman"/>
          <w:iCs/>
        </w:rPr>
        <w:t>CO</w:t>
      </w:r>
      <w:r w:rsidRPr="00111A31">
        <w:rPr>
          <w:rFonts w:ascii="Times New Roman" w:hAnsi="Times New Roman" w:cs="Times New Roman"/>
          <w:iCs/>
          <w:vertAlign w:val="subscript"/>
        </w:rPr>
        <w:t>2</w:t>
      </w:r>
      <w:r w:rsidRPr="00D3610F">
        <w:rPr>
          <w:rFonts w:ascii="Times New Roman" w:hAnsi="Times New Roman" w:cs="Times New Roman"/>
          <w:iCs/>
        </w:rPr>
        <w:t>).</w:t>
      </w:r>
    </w:p>
    <w:p w14:paraId="51E0BE6D" w14:textId="77777777" w:rsidR="00A2672F" w:rsidRPr="00F22DBE" w:rsidRDefault="00A2672F" w:rsidP="00FB7044">
      <w:pPr>
        <w:pStyle w:val="Heading2"/>
        <w:spacing w:line="480" w:lineRule="auto"/>
      </w:pPr>
      <w:bookmarkStart w:id="11" w:name="_Hlk108966812"/>
      <w:r>
        <w:t>Method S5 RNA extraction and gradient centrifugation</w:t>
      </w:r>
    </w:p>
    <w:bookmarkEnd w:id="11"/>
    <w:p w14:paraId="35F645EC" w14:textId="77777777" w:rsidR="00A2672F" w:rsidRDefault="00A2672F" w:rsidP="00797422">
      <w:pPr>
        <w:spacing w:line="480" w:lineRule="auto"/>
        <w:rPr>
          <w:rFonts w:ascii="Times New Roman" w:hAnsi="Times New Roman" w:cs="Times New Roman"/>
        </w:rPr>
      </w:pPr>
      <w:r>
        <w:rPr>
          <w:rFonts w:ascii="Times New Roman" w:hAnsi="Times New Roman" w:cs="Times New Roman"/>
          <w:iCs/>
        </w:rPr>
        <w:t>Total RNA and genomic DNA was simultaneously extracted from</w:t>
      </w:r>
      <w:r w:rsidRPr="00F6148B">
        <w:rPr>
          <w:rFonts w:ascii="Times New Roman" w:hAnsi="Times New Roman" w:cs="Times New Roman"/>
          <w:iCs/>
        </w:rPr>
        <w:t xml:space="preserve"> </w:t>
      </w:r>
      <w:r>
        <w:rPr>
          <w:rFonts w:ascii="Times New Roman" w:hAnsi="Times New Roman" w:cs="Times New Roman"/>
          <w:iCs/>
        </w:rPr>
        <w:t xml:space="preserve">4 ml activated sludge of all the microcosms using </w:t>
      </w:r>
      <w:r w:rsidRPr="00F6148B">
        <w:rPr>
          <w:rFonts w:ascii="Times New Roman" w:hAnsi="Times New Roman" w:cs="Times New Roman"/>
          <w:iCs/>
        </w:rPr>
        <w:t xml:space="preserve">RNeasy </w:t>
      </w:r>
      <w:proofErr w:type="spellStart"/>
      <w:r w:rsidRPr="00F6148B">
        <w:rPr>
          <w:rFonts w:ascii="Times New Roman" w:hAnsi="Times New Roman" w:cs="Times New Roman"/>
          <w:iCs/>
        </w:rPr>
        <w:t>PowerSoil</w:t>
      </w:r>
      <w:proofErr w:type="spellEnd"/>
      <w:r w:rsidRPr="00F6148B">
        <w:rPr>
          <w:rFonts w:ascii="Times New Roman" w:hAnsi="Times New Roman" w:cs="Times New Roman"/>
          <w:iCs/>
        </w:rPr>
        <w:t xml:space="preserve"> Total RNA Kit</w:t>
      </w:r>
      <w:r>
        <w:rPr>
          <w:rFonts w:ascii="Times New Roman" w:hAnsi="Times New Roman" w:cs="Times New Roman"/>
          <w:iCs/>
        </w:rPr>
        <w:t xml:space="preserve"> and </w:t>
      </w:r>
      <w:r w:rsidRPr="00F6148B">
        <w:rPr>
          <w:rFonts w:ascii="Times New Roman" w:hAnsi="Times New Roman" w:cs="Times New Roman"/>
          <w:iCs/>
        </w:rPr>
        <w:t>R</w:t>
      </w:r>
      <w:r>
        <w:rPr>
          <w:rFonts w:ascii="Times New Roman" w:hAnsi="Times New Roman" w:cs="Times New Roman"/>
          <w:iCs/>
        </w:rPr>
        <w:t>N</w:t>
      </w:r>
      <w:r w:rsidRPr="00F6148B">
        <w:rPr>
          <w:rFonts w:ascii="Times New Roman" w:hAnsi="Times New Roman" w:cs="Times New Roman"/>
          <w:iCs/>
        </w:rPr>
        <w:t xml:space="preserve">easy </w:t>
      </w:r>
      <w:proofErr w:type="spellStart"/>
      <w:r w:rsidRPr="00F6148B">
        <w:rPr>
          <w:rFonts w:ascii="Times New Roman" w:hAnsi="Times New Roman" w:cs="Times New Roman"/>
          <w:iCs/>
        </w:rPr>
        <w:t>PowerSoil</w:t>
      </w:r>
      <w:proofErr w:type="spellEnd"/>
      <w:r w:rsidRPr="00F6148B">
        <w:rPr>
          <w:rFonts w:ascii="Times New Roman" w:hAnsi="Times New Roman" w:cs="Times New Roman"/>
          <w:iCs/>
        </w:rPr>
        <w:t xml:space="preserve"> DNA Elution Kit</w:t>
      </w:r>
      <w:r w:rsidRPr="00FB59CB">
        <w:rPr>
          <w:rFonts w:ascii="Times New Roman" w:hAnsi="Times New Roman" w:cs="Times New Roman"/>
          <w:iCs/>
        </w:rPr>
        <w:t xml:space="preserve"> (</w:t>
      </w:r>
      <w:r>
        <w:rPr>
          <w:rFonts w:ascii="Times New Roman" w:hAnsi="Times New Roman" w:cs="Times New Roman"/>
          <w:iCs/>
        </w:rPr>
        <w:t>Qiagen</w:t>
      </w:r>
      <w:r w:rsidRPr="00FB59CB">
        <w:rPr>
          <w:rFonts w:ascii="Times New Roman" w:hAnsi="Times New Roman" w:cs="Times New Roman"/>
          <w:iCs/>
        </w:rPr>
        <w:t>)</w:t>
      </w:r>
      <w:r>
        <w:rPr>
          <w:rFonts w:ascii="Times New Roman" w:hAnsi="Times New Roman" w:cs="Times New Roman"/>
          <w:iCs/>
        </w:rPr>
        <w:t xml:space="preserve"> following the manufacturer’s instructions</w:t>
      </w:r>
      <w:r w:rsidRPr="00FB59CB">
        <w:rPr>
          <w:rFonts w:ascii="Times New Roman" w:hAnsi="Times New Roman" w:cs="Times New Roman"/>
          <w:iCs/>
        </w:rPr>
        <w:t>.</w:t>
      </w:r>
      <w:r>
        <w:rPr>
          <w:rFonts w:ascii="Times New Roman" w:hAnsi="Times New Roman" w:cs="Times New Roman"/>
          <w:iCs/>
        </w:rPr>
        <w:t xml:space="preserve"> The extracted RNA or DNA from the duplicate microcosms for each treatment at each sampling time point was pooled for the subsequent SIP and sequencing analyses.</w:t>
      </w:r>
      <w:r w:rsidRPr="00FB59CB">
        <w:rPr>
          <w:rFonts w:ascii="Times New Roman" w:hAnsi="Times New Roman" w:cs="Times New Roman"/>
          <w:iCs/>
        </w:rPr>
        <w:t xml:space="preserve"> </w:t>
      </w:r>
      <w:r>
        <w:rPr>
          <w:rFonts w:ascii="Times New Roman" w:hAnsi="Times New Roman" w:cs="Times New Roman"/>
          <w:iCs/>
        </w:rPr>
        <w:t xml:space="preserve">For the RNA extracts, residual DNA was removed using the </w:t>
      </w:r>
      <w:r w:rsidRPr="00E03330">
        <w:rPr>
          <w:rFonts w:ascii="Times New Roman" w:hAnsi="Times New Roman" w:cs="Times New Roman"/>
          <w:iCs/>
        </w:rPr>
        <w:t>TURBO DNA-free</w:t>
      </w:r>
      <w:r>
        <w:rPr>
          <w:rFonts w:ascii="Times New Roman" w:hAnsi="Times New Roman" w:cs="Times New Roman"/>
          <w:iCs/>
        </w:rPr>
        <w:t xml:space="preserve"> kit (Invitrogen) after pooling, and purified RNA was quantified with Qubit 4 using </w:t>
      </w:r>
      <w:r w:rsidRPr="00F83698">
        <w:rPr>
          <w:rFonts w:ascii="Times New Roman" w:hAnsi="Times New Roman" w:cs="Times New Roman"/>
          <w:iCs/>
        </w:rPr>
        <w:t>Qubit</w:t>
      </w:r>
      <w:r>
        <w:rPr>
          <w:rFonts w:ascii="Times New Roman" w:hAnsi="Times New Roman" w:cs="Times New Roman"/>
          <w:iCs/>
        </w:rPr>
        <w:t xml:space="preserve"> with </w:t>
      </w:r>
      <w:r w:rsidRPr="00F83698">
        <w:rPr>
          <w:rFonts w:ascii="Times New Roman" w:hAnsi="Times New Roman" w:cs="Times New Roman"/>
          <w:iCs/>
        </w:rPr>
        <w:t>RNA HS Assay Kit</w:t>
      </w:r>
      <w:r>
        <w:rPr>
          <w:rFonts w:ascii="Times New Roman" w:hAnsi="Times New Roman" w:cs="Times New Roman"/>
          <w:iCs/>
        </w:rPr>
        <w:t xml:space="preserve"> (Invitrogen)</w:t>
      </w:r>
      <w:r>
        <w:rPr>
          <w:rFonts w:ascii="Times New Roman" w:hAnsi="Times New Roman" w:cs="Times New Roman"/>
        </w:rPr>
        <w:t xml:space="preserve">. </w:t>
      </w:r>
    </w:p>
    <w:p w14:paraId="43E53EE8" w14:textId="040BBCC1" w:rsidR="00A2672F" w:rsidRDefault="00A2672F" w:rsidP="006E2207">
      <w:pPr>
        <w:spacing w:line="480" w:lineRule="auto"/>
        <w:ind w:firstLine="420"/>
        <w:rPr>
          <w:rFonts w:ascii="Times New Roman" w:hAnsi="Times New Roman" w:cs="Times New Roman"/>
        </w:rPr>
      </w:pPr>
      <w:bookmarkStart w:id="12" w:name="_Hlk101018183"/>
      <w:r>
        <w:rPr>
          <w:rFonts w:ascii="Times New Roman" w:hAnsi="Times New Roman" w:cs="Times New Roman"/>
        </w:rPr>
        <w:t xml:space="preserve">SIP analysis was performed </w:t>
      </w:r>
      <w:bookmarkEnd w:id="12"/>
      <w:r>
        <w:rPr>
          <w:rFonts w:ascii="Times New Roman" w:hAnsi="Times New Roman" w:cs="Times New Roman"/>
        </w:rPr>
        <w:t>for samples collected after 16 h</w:t>
      </w:r>
      <w:r w:rsidR="00F95AF9">
        <w:rPr>
          <w:rFonts w:ascii="Times New Roman" w:hAnsi="Times New Roman" w:cs="Times New Roman"/>
        </w:rPr>
        <w:t>ours</w:t>
      </w:r>
      <w:r>
        <w:rPr>
          <w:rFonts w:ascii="Times New Roman" w:hAnsi="Times New Roman" w:cs="Times New Roman"/>
        </w:rPr>
        <w:t xml:space="preserve">, </w:t>
      </w:r>
      <w:r w:rsidR="002C7823">
        <w:rPr>
          <w:rFonts w:ascii="Times New Roman" w:hAnsi="Times New Roman" w:cs="Times New Roman"/>
        </w:rPr>
        <w:t>one</w:t>
      </w:r>
      <w:r>
        <w:rPr>
          <w:rFonts w:ascii="Times New Roman" w:hAnsi="Times New Roman" w:cs="Times New Roman"/>
        </w:rPr>
        <w:t xml:space="preserve"> d</w:t>
      </w:r>
      <w:r w:rsidR="00F95AF9">
        <w:rPr>
          <w:rFonts w:ascii="Times New Roman" w:hAnsi="Times New Roman" w:cs="Times New Roman"/>
        </w:rPr>
        <w:t>ay</w:t>
      </w:r>
      <w:r>
        <w:rPr>
          <w:rFonts w:ascii="Times New Roman" w:hAnsi="Times New Roman" w:cs="Times New Roman"/>
        </w:rPr>
        <w:t xml:space="preserve">, </w:t>
      </w:r>
      <w:r w:rsidR="002C7823">
        <w:rPr>
          <w:rFonts w:ascii="Times New Roman" w:hAnsi="Times New Roman" w:cs="Times New Roman"/>
        </w:rPr>
        <w:t>two</w:t>
      </w:r>
      <w:r>
        <w:rPr>
          <w:rFonts w:ascii="Times New Roman" w:hAnsi="Times New Roman" w:cs="Times New Roman"/>
        </w:rPr>
        <w:t xml:space="preserve"> d</w:t>
      </w:r>
      <w:r w:rsidR="00F95AF9">
        <w:rPr>
          <w:rFonts w:ascii="Times New Roman" w:hAnsi="Times New Roman" w:cs="Times New Roman"/>
        </w:rPr>
        <w:t>ays</w:t>
      </w:r>
      <w:r w:rsidR="00140A50">
        <w:rPr>
          <w:rFonts w:ascii="Times New Roman" w:hAnsi="Times New Roman" w:cs="Times New Roman"/>
        </w:rPr>
        <w:t>,</w:t>
      </w:r>
      <w:r>
        <w:rPr>
          <w:rFonts w:ascii="Times New Roman" w:hAnsi="Times New Roman" w:cs="Times New Roman"/>
        </w:rPr>
        <w:t xml:space="preserve"> and </w:t>
      </w:r>
      <w:r w:rsidR="002C7823">
        <w:rPr>
          <w:rFonts w:ascii="Times New Roman" w:hAnsi="Times New Roman" w:cs="Times New Roman"/>
        </w:rPr>
        <w:t>four</w:t>
      </w:r>
      <w:r>
        <w:rPr>
          <w:rFonts w:ascii="Times New Roman" w:hAnsi="Times New Roman" w:cs="Times New Roman"/>
        </w:rPr>
        <w:t xml:space="preserve"> d</w:t>
      </w:r>
      <w:r w:rsidR="00F95AF9">
        <w:rPr>
          <w:rFonts w:ascii="Times New Roman" w:hAnsi="Times New Roman" w:cs="Times New Roman"/>
        </w:rPr>
        <w:t>ays</w:t>
      </w:r>
      <w:r>
        <w:rPr>
          <w:rFonts w:ascii="Times New Roman" w:hAnsi="Times New Roman" w:cs="Times New Roman"/>
        </w:rPr>
        <w:t xml:space="preserve"> of incubation.</w:t>
      </w:r>
      <w:r>
        <w:rPr>
          <w:rFonts w:ascii="Times New Roman" w:hAnsi="Times New Roman" w:cs="Times New Roman"/>
          <w:iCs/>
        </w:rPr>
        <w:t xml:space="preserve"> Gradients were prepared with </w:t>
      </w:r>
      <w:r w:rsidRPr="00850319">
        <w:rPr>
          <w:rFonts w:ascii="Times New Roman" w:hAnsi="Times New Roman" w:cs="Times New Roman"/>
          <w:iCs/>
        </w:rPr>
        <w:t>5 ml of 2 g</w:t>
      </w:r>
      <w:r>
        <w:rPr>
          <w:rFonts w:ascii="Times New Roman" w:hAnsi="Times New Roman" w:cs="Times New Roman"/>
          <w:iCs/>
        </w:rPr>
        <w:t xml:space="preserve"> </w:t>
      </w:r>
      <w:r w:rsidRPr="00850319">
        <w:rPr>
          <w:rFonts w:ascii="Times New Roman" w:hAnsi="Times New Roman" w:cs="Times New Roman"/>
          <w:iCs/>
        </w:rPr>
        <w:t>ml</w:t>
      </w:r>
      <w:r w:rsidRPr="00850319">
        <w:rPr>
          <w:rFonts w:ascii="Times New Roman" w:hAnsi="Times New Roman" w:cs="Times New Roman"/>
          <w:iCs/>
          <w:vertAlign w:val="superscript"/>
        </w:rPr>
        <w:t>-1</w:t>
      </w:r>
      <w:r w:rsidRPr="00850319">
        <w:rPr>
          <w:rFonts w:ascii="Times New Roman" w:hAnsi="Times New Roman" w:cs="Times New Roman"/>
          <w:iCs/>
        </w:rPr>
        <w:t xml:space="preserve"> cesium </w:t>
      </w:r>
      <w:proofErr w:type="spellStart"/>
      <w:r w:rsidRPr="00850319">
        <w:rPr>
          <w:rFonts w:ascii="Times New Roman" w:hAnsi="Times New Roman" w:cs="Times New Roman"/>
          <w:iCs/>
        </w:rPr>
        <w:t>trifluroacetate</w:t>
      </w:r>
      <w:proofErr w:type="spellEnd"/>
      <w:r w:rsidRPr="00850319">
        <w:rPr>
          <w:rFonts w:ascii="Times New Roman" w:hAnsi="Times New Roman" w:cs="Times New Roman"/>
          <w:iCs/>
        </w:rPr>
        <w:t xml:space="preserve"> (</w:t>
      </w:r>
      <w:proofErr w:type="spellStart"/>
      <w:r w:rsidRPr="00850319">
        <w:rPr>
          <w:rFonts w:ascii="Times New Roman" w:hAnsi="Times New Roman" w:cs="Times New Roman"/>
          <w:iCs/>
        </w:rPr>
        <w:t>CsTFA</w:t>
      </w:r>
      <w:proofErr w:type="spellEnd"/>
      <w:r w:rsidRPr="00850319">
        <w:rPr>
          <w:rFonts w:ascii="Times New Roman" w:hAnsi="Times New Roman" w:cs="Times New Roman"/>
          <w:iCs/>
        </w:rPr>
        <w:t>; GE Healthcare</w:t>
      </w:r>
      <w:r>
        <w:rPr>
          <w:rFonts w:ascii="Times New Roman" w:hAnsi="Times New Roman" w:cs="Times New Roman"/>
          <w:iCs/>
        </w:rPr>
        <w:t xml:space="preserve">), </w:t>
      </w:r>
      <w:r w:rsidRPr="00850319">
        <w:rPr>
          <w:rFonts w:ascii="Times New Roman" w:hAnsi="Times New Roman" w:cs="Times New Roman"/>
          <w:iCs/>
        </w:rPr>
        <w:t>185</w:t>
      </w:r>
      <w:r>
        <w:rPr>
          <w:rFonts w:ascii="Times New Roman" w:hAnsi="Times New Roman" w:cs="Times New Roman"/>
          <w:iCs/>
        </w:rPr>
        <w:t xml:space="preserve"> </w:t>
      </w:r>
      <w:proofErr w:type="spellStart"/>
      <w:r w:rsidRPr="00CB2E89">
        <w:rPr>
          <w:rFonts w:ascii="Times New Roman" w:eastAsia="DengXian" w:hAnsi="Times New Roman" w:cs="Times New Roman"/>
          <w:iCs/>
        </w:rPr>
        <w:t>μ</w:t>
      </w:r>
      <w:r w:rsidRPr="00850319">
        <w:rPr>
          <w:rFonts w:ascii="Times New Roman" w:hAnsi="Times New Roman" w:cs="Times New Roman"/>
          <w:iCs/>
        </w:rPr>
        <w:t>l</w:t>
      </w:r>
      <w:proofErr w:type="spellEnd"/>
      <w:r w:rsidRPr="00850319">
        <w:rPr>
          <w:rFonts w:ascii="Times New Roman" w:hAnsi="Times New Roman" w:cs="Times New Roman"/>
          <w:iCs/>
        </w:rPr>
        <w:t xml:space="preserve"> </w:t>
      </w:r>
      <w:proofErr w:type="spellStart"/>
      <w:r>
        <w:rPr>
          <w:rFonts w:ascii="Times New Roman" w:hAnsi="Times New Roman" w:cs="Times New Roman"/>
          <w:iCs/>
        </w:rPr>
        <w:t>Hidi</w:t>
      </w:r>
      <w:proofErr w:type="spellEnd"/>
      <w:r>
        <w:rPr>
          <w:rFonts w:ascii="Times New Roman" w:hAnsi="Times New Roman" w:cs="Times New Roman"/>
          <w:iCs/>
        </w:rPr>
        <w:t xml:space="preserve"> </w:t>
      </w:r>
      <w:r w:rsidRPr="00850319">
        <w:rPr>
          <w:rFonts w:ascii="Times New Roman" w:hAnsi="Times New Roman" w:cs="Times New Roman"/>
          <w:iCs/>
        </w:rPr>
        <w:t>formamide</w:t>
      </w:r>
      <w:r>
        <w:rPr>
          <w:rFonts w:ascii="Times New Roman" w:hAnsi="Times New Roman" w:cs="Times New Roman"/>
          <w:iCs/>
        </w:rPr>
        <w:t xml:space="preserve"> (</w:t>
      </w:r>
      <w:r w:rsidRPr="00CB2E89">
        <w:rPr>
          <w:rFonts w:ascii="Times New Roman" w:hAnsi="Times New Roman" w:cs="Times New Roman"/>
          <w:iCs/>
        </w:rPr>
        <w:t>Applied Biosystems</w:t>
      </w:r>
      <w:r>
        <w:rPr>
          <w:rFonts w:ascii="Times New Roman" w:hAnsi="Times New Roman" w:cs="Times New Roman"/>
          <w:iCs/>
        </w:rPr>
        <w:t>)</w:t>
      </w:r>
      <w:r w:rsidRPr="00850319">
        <w:rPr>
          <w:rFonts w:ascii="Times New Roman" w:hAnsi="Times New Roman" w:cs="Times New Roman"/>
          <w:iCs/>
        </w:rPr>
        <w:t>, and 1 ml of gradient</w:t>
      </w:r>
      <w:r>
        <w:rPr>
          <w:rFonts w:ascii="Times New Roman" w:hAnsi="Times New Roman" w:cs="Times New Roman"/>
          <w:iCs/>
        </w:rPr>
        <w:t xml:space="preserve"> </w:t>
      </w:r>
      <w:r w:rsidRPr="00850319">
        <w:rPr>
          <w:rFonts w:ascii="Times New Roman" w:hAnsi="Times New Roman" w:cs="Times New Roman"/>
          <w:iCs/>
        </w:rPr>
        <w:lastRenderedPageBreak/>
        <w:t>buffer (0.1 M Tris-HCl</w:t>
      </w:r>
      <w:r>
        <w:rPr>
          <w:rFonts w:ascii="Times New Roman" w:hAnsi="Times New Roman" w:cs="Times New Roman"/>
          <w:iCs/>
        </w:rPr>
        <w:t xml:space="preserve"> pH 8.0</w:t>
      </w:r>
      <w:r w:rsidRPr="00850319">
        <w:rPr>
          <w:rFonts w:ascii="Times New Roman" w:hAnsi="Times New Roman" w:cs="Times New Roman"/>
          <w:iCs/>
        </w:rPr>
        <w:t xml:space="preserve">, 0.1 M </w:t>
      </w:r>
      <w:proofErr w:type="spellStart"/>
      <w:r w:rsidRPr="00850319">
        <w:rPr>
          <w:rFonts w:ascii="Times New Roman" w:hAnsi="Times New Roman" w:cs="Times New Roman"/>
          <w:iCs/>
        </w:rPr>
        <w:t>KCl</w:t>
      </w:r>
      <w:proofErr w:type="spellEnd"/>
      <w:r w:rsidRPr="00850319">
        <w:rPr>
          <w:rFonts w:ascii="Times New Roman" w:hAnsi="Times New Roman" w:cs="Times New Roman"/>
          <w:iCs/>
        </w:rPr>
        <w:t>, 1 mM EDTA) containing</w:t>
      </w:r>
      <w:r>
        <w:rPr>
          <w:rFonts w:ascii="Times New Roman" w:hAnsi="Times New Roman" w:cs="Times New Roman"/>
          <w:iCs/>
        </w:rPr>
        <w:t xml:space="preserve"> 1 </w:t>
      </w:r>
      <w:proofErr w:type="spellStart"/>
      <w:r w:rsidRPr="00CB2E89">
        <w:rPr>
          <w:rFonts w:ascii="Times New Roman" w:eastAsia="DengXian" w:hAnsi="Times New Roman" w:cs="Times New Roman"/>
          <w:iCs/>
        </w:rPr>
        <w:t>μ</w:t>
      </w:r>
      <w:r>
        <w:rPr>
          <w:rFonts w:ascii="Times New Roman" w:hAnsi="Times New Roman" w:cs="Times New Roman" w:hint="eastAsia"/>
          <w:iCs/>
        </w:rPr>
        <w:t>g</w:t>
      </w:r>
      <w:proofErr w:type="spellEnd"/>
      <w:r>
        <w:rPr>
          <w:rFonts w:ascii="Times New Roman" w:hAnsi="Times New Roman" w:cs="Times New Roman"/>
          <w:iCs/>
        </w:rPr>
        <w:t xml:space="preserve"> of purified RNA. </w:t>
      </w:r>
      <w:r w:rsidRPr="00FF3842">
        <w:rPr>
          <w:rFonts w:ascii="Times New Roman" w:hAnsi="Times New Roman" w:cs="Times New Roman"/>
          <w:iCs/>
        </w:rPr>
        <w:t xml:space="preserve">Gradients were </w:t>
      </w:r>
      <w:r>
        <w:rPr>
          <w:rFonts w:ascii="Times New Roman" w:hAnsi="Times New Roman" w:cs="Times New Roman"/>
          <w:iCs/>
        </w:rPr>
        <w:t>well mixed and transferred in</w:t>
      </w:r>
      <w:r w:rsidRPr="00FF3842">
        <w:rPr>
          <w:rFonts w:ascii="Times New Roman" w:hAnsi="Times New Roman" w:cs="Times New Roman"/>
          <w:iCs/>
        </w:rPr>
        <w:t xml:space="preserve">to 5.1 ml </w:t>
      </w:r>
      <w:r>
        <w:rPr>
          <w:rFonts w:ascii="Times New Roman" w:hAnsi="Times New Roman" w:cs="Times New Roman"/>
          <w:iCs/>
        </w:rPr>
        <w:t>s</w:t>
      </w:r>
      <w:r w:rsidRPr="00FF3842">
        <w:rPr>
          <w:rFonts w:ascii="Times New Roman" w:hAnsi="Times New Roman" w:cs="Times New Roman"/>
          <w:iCs/>
        </w:rPr>
        <w:t>eal</w:t>
      </w:r>
      <w:r>
        <w:rPr>
          <w:rFonts w:ascii="Times New Roman" w:hAnsi="Times New Roman" w:cs="Times New Roman"/>
          <w:iCs/>
        </w:rPr>
        <w:t xml:space="preserve"> tubes, sealed, and centrifuged on a P65VT2 rotor in a </w:t>
      </w:r>
      <w:r w:rsidRPr="00CE7BE7">
        <w:rPr>
          <w:rFonts w:ascii="Times New Roman" w:hAnsi="Times New Roman" w:cs="Times New Roman"/>
          <w:iCs/>
        </w:rPr>
        <w:t xml:space="preserve">CP100NX </w:t>
      </w:r>
      <w:r>
        <w:rPr>
          <w:rFonts w:ascii="Times New Roman" w:hAnsi="Times New Roman" w:cs="Times New Roman"/>
          <w:iCs/>
        </w:rPr>
        <w:t xml:space="preserve">ultracentrifuge (all Hitachi) at </w:t>
      </w:r>
      <w:bookmarkStart w:id="13" w:name="_Hlk101014231"/>
      <w:r>
        <w:rPr>
          <w:rFonts w:ascii="Times New Roman" w:hAnsi="Times New Roman" w:cs="Times New Roman"/>
          <w:iCs/>
        </w:rPr>
        <w:t xml:space="preserve">125 000 </w:t>
      </w:r>
      <w:proofErr w:type="spellStart"/>
      <w:r>
        <w:rPr>
          <w:rFonts w:ascii="Times New Roman" w:hAnsi="Times New Roman" w:cs="Times New Roman"/>
          <w:iCs/>
        </w:rPr>
        <w:t>g</w:t>
      </w:r>
      <w:r w:rsidRPr="00663B47">
        <w:rPr>
          <w:rFonts w:ascii="Times New Roman" w:hAnsi="Times New Roman" w:cs="Times New Roman"/>
          <w:iCs/>
          <w:vertAlign w:val="subscript"/>
        </w:rPr>
        <w:t>av</w:t>
      </w:r>
      <w:proofErr w:type="spellEnd"/>
      <w:r>
        <w:rPr>
          <w:rFonts w:ascii="Times New Roman" w:hAnsi="Times New Roman" w:cs="Times New Roman"/>
          <w:iCs/>
        </w:rPr>
        <w:t xml:space="preserve"> and 2</w:t>
      </w:r>
      <w:r w:rsidRPr="00A87050">
        <w:rPr>
          <w:rFonts w:ascii="Times New Roman" w:hAnsi="Times New Roman" w:cs="Times New Roman"/>
          <w:iCs/>
        </w:rPr>
        <w:t>0 °C</w:t>
      </w:r>
      <w:r>
        <w:rPr>
          <w:rFonts w:ascii="Times New Roman" w:hAnsi="Times New Roman" w:cs="Times New Roman"/>
          <w:iCs/>
        </w:rPr>
        <w:t xml:space="preserve"> for ~64 h</w:t>
      </w:r>
      <w:bookmarkEnd w:id="13"/>
      <w:r>
        <w:rPr>
          <w:rFonts w:ascii="Times New Roman" w:hAnsi="Times New Roman" w:cs="Times New Roman"/>
          <w:iCs/>
        </w:rPr>
        <w:t xml:space="preserve">. Thirteen fractions (~500 </w:t>
      </w:r>
      <w:proofErr w:type="spellStart"/>
      <w:r w:rsidRPr="00CB2E89">
        <w:rPr>
          <w:rFonts w:ascii="Times New Roman" w:eastAsia="DengXian" w:hAnsi="Times New Roman" w:cs="Times New Roman"/>
          <w:iCs/>
        </w:rPr>
        <w:t>μ</w:t>
      </w:r>
      <w:r w:rsidRPr="00850319">
        <w:rPr>
          <w:rFonts w:ascii="Times New Roman" w:hAnsi="Times New Roman" w:cs="Times New Roman"/>
          <w:iCs/>
        </w:rPr>
        <w:t>l</w:t>
      </w:r>
      <w:proofErr w:type="spellEnd"/>
      <w:r>
        <w:rPr>
          <w:rFonts w:ascii="Times New Roman" w:hAnsi="Times New Roman" w:cs="Times New Roman"/>
          <w:iCs/>
        </w:rPr>
        <w:t xml:space="preserve">) were collected from each gradient according to the procedures describe by </w:t>
      </w:r>
      <w:r>
        <w:rPr>
          <w:rFonts w:ascii="Times New Roman" w:hAnsi="Times New Roman" w:cs="Times New Roman"/>
        </w:rPr>
        <w:t xml:space="preserve">Lueders </w:t>
      </w:r>
      <w:r>
        <w:rPr>
          <w:rFonts w:ascii="Times New Roman" w:hAnsi="Times New Roman" w:cs="Times New Roman"/>
          <w:noProof/>
        </w:rPr>
        <w:t>[2]</w:t>
      </w:r>
      <w:r>
        <w:rPr>
          <w:rFonts w:ascii="Times New Roman" w:hAnsi="Times New Roman" w:cs="Times New Roman"/>
        </w:rPr>
        <w:t>, and density of the</w:t>
      </w:r>
      <w:r w:rsidRPr="00AD7810">
        <w:rPr>
          <w:rFonts w:ascii="Times New Roman" w:hAnsi="Times New Roman" w:cs="Times New Roman"/>
        </w:rPr>
        <w:t xml:space="preserve"> </w:t>
      </w:r>
      <w:r>
        <w:rPr>
          <w:rFonts w:ascii="Times New Roman" w:hAnsi="Times New Roman" w:cs="Times New Roman"/>
        </w:rPr>
        <w:t xml:space="preserve">fractions was measured by weighing a 200 </w:t>
      </w:r>
      <w:proofErr w:type="spellStart"/>
      <w:r w:rsidRPr="00CB2E89">
        <w:rPr>
          <w:rFonts w:ascii="Times New Roman" w:eastAsia="DengXian" w:hAnsi="Times New Roman" w:cs="Times New Roman"/>
          <w:iCs/>
        </w:rPr>
        <w:t>μ</w:t>
      </w:r>
      <w:r>
        <w:rPr>
          <w:rFonts w:ascii="Times New Roman" w:eastAsia="DengXian" w:hAnsi="Times New Roman" w:cs="Times New Roman"/>
          <w:iCs/>
        </w:rPr>
        <w:t>l</w:t>
      </w:r>
      <w:proofErr w:type="spellEnd"/>
      <w:r>
        <w:rPr>
          <w:rFonts w:ascii="Times New Roman" w:eastAsia="DengXian" w:hAnsi="Times New Roman" w:cs="Times New Roman"/>
          <w:iCs/>
        </w:rPr>
        <w:t xml:space="preserve"> aliquot</w:t>
      </w:r>
      <w:r>
        <w:rPr>
          <w:rFonts w:ascii="Times New Roman" w:hAnsi="Times New Roman" w:cs="Times New Roman"/>
        </w:rPr>
        <w:t>. Subsequently, RNA was retrieved from all the fractions by precipitation with isopropanol, washed with 70% ethanol</w:t>
      </w:r>
      <w:r w:rsidR="00140A50">
        <w:rPr>
          <w:rFonts w:ascii="Times New Roman" w:hAnsi="Times New Roman" w:cs="Times New Roman"/>
        </w:rPr>
        <w:t>,</w:t>
      </w:r>
      <w:r>
        <w:rPr>
          <w:rFonts w:ascii="Times New Roman" w:hAnsi="Times New Roman" w:cs="Times New Roman"/>
        </w:rPr>
        <w:t xml:space="preserve"> and resuspended in 25 </w:t>
      </w:r>
      <w:proofErr w:type="spellStart"/>
      <w:r w:rsidRPr="00CB2E89">
        <w:rPr>
          <w:rFonts w:ascii="Times New Roman" w:eastAsia="DengXian" w:hAnsi="Times New Roman" w:cs="Times New Roman"/>
          <w:iCs/>
        </w:rPr>
        <w:t>μ</w:t>
      </w:r>
      <w:r w:rsidRPr="00850319">
        <w:rPr>
          <w:rFonts w:ascii="Times New Roman" w:hAnsi="Times New Roman" w:cs="Times New Roman"/>
          <w:iCs/>
        </w:rPr>
        <w:t>l</w:t>
      </w:r>
      <w:proofErr w:type="spellEnd"/>
      <w:r>
        <w:rPr>
          <w:rFonts w:ascii="Times New Roman" w:hAnsi="Times New Roman" w:cs="Times New Roman"/>
        </w:rPr>
        <w:t xml:space="preserve"> TE.</w:t>
      </w:r>
      <w:r w:rsidRPr="00431B51">
        <w:rPr>
          <w:rFonts w:ascii="Times New Roman" w:eastAsia="Microsoft YaHei" w:hAnsi="Times New Roman" w:cs="Times New Roman"/>
          <w:iCs/>
        </w:rPr>
        <w:t xml:space="preserve"> </w:t>
      </w:r>
    </w:p>
    <w:p w14:paraId="4CAB31C2" w14:textId="77777777" w:rsidR="00A2672F" w:rsidRPr="00F22DBE" w:rsidRDefault="00A2672F" w:rsidP="00AC1057">
      <w:pPr>
        <w:pStyle w:val="Heading2"/>
        <w:spacing w:line="480" w:lineRule="auto"/>
      </w:pPr>
      <w:r>
        <w:t>Method S6 Q</w:t>
      </w:r>
      <w:r w:rsidRPr="00573C01">
        <w:t>uantitative reverse transcription PCR</w:t>
      </w:r>
    </w:p>
    <w:p w14:paraId="5EA0B365" w14:textId="1024B0B8" w:rsidR="00A2672F" w:rsidRDefault="00A2672F" w:rsidP="00761FA1">
      <w:pPr>
        <w:spacing w:line="480" w:lineRule="auto"/>
        <w:rPr>
          <w:rFonts w:ascii="Times New Roman" w:hAnsi="Times New Roman" w:cs="Times New Roman"/>
        </w:rPr>
      </w:pPr>
      <w:r>
        <w:rPr>
          <w:rFonts w:ascii="Times New Roman" w:hAnsi="Times New Roman" w:cs="Times New Roman"/>
          <w:iCs/>
        </w:rPr>
        <w:t>Quantitative distribution of the retrieved rRNA gene transcripts</w:t>
      </w:r>
      <w:r>
        <w:rPr>
          <w:rFonts w:ascii="Times New Roman" w:hAnsi="Times New Roman" w:cs="Times New Roman" w:hint="eastAsia"/>
          <w:iCs/>
        </w:rPr>
        <w:t xml:space="preserve"> </w:t>
      </w:r>
      <w:r>
        <w:rPr>
          <w:rFonts w:ascii="Times New Roman" w:hAnsi="Times New Roman" w:cs="Times New Roman"/>
          <w:iCs/>
        </w:rPr>
        <w:t>across the fractions of each gradient was determined with quantitative reverse transcription PCR (RT-qPCR) of 16S rRNA gene transcripts</w:t>
      </w:r>
      <w:r w:rsidRPr="00D22F3A">
        <w:rPr>
          <w:rFonts w:ascii="Times New Roman" w:hAnsi="Times New Roman" w:cs="Times New Roman"/>
          <w:iCs/>
        </w:rPr>
        <w:t xml:space="preserve"> </w:t>
      </w:r>
      <w:r>
        <w:rPr>
          <w:rFonts w:ascii="Times New Roman" w:hAnsi="Times New Roman" w:cs="Times New Roman"/>
          <w:iCs/>
        </w:rPr>
        <w:t xml:space="preserve">using the </w:t>
      </w:r>
      <w:proofErr w:type="spellStart"/>
      <w:r>
        <w:rPr>
          <w:rFonts w:ascii="Times New Roman" w:hAnsi="Times New Roman" w:cs="Times New Roman"/>
          <w:iCs/>
        </w:rPr>
        <w:t>TaKaRa</w:t>
      </w:r>
      <w:proofErr w:type="spellEnd"/>
      <w:r>
        <w:rPr>
          <w:rFonts w:ascii="Times New Roman" w:hAnsi="Times New Roman" w:cs="Times New Roman"/>
          <w:iCs/>
        </w:rPr>
        <w:t xml:space="preserve"> One Step </w:t>
      </w:r>
      <w:proofErr w:type="spellStart"/>
      <w:r>
        <w:rPr>
          <w:rFonts w:ascii="Times New Roman" w:hAnsi="Times New Roman" w:cs="Times New Roman"/>
          <w:iCs/>
        </w:rPr>
        <w:t>PrimeScript</w:t>
      </w:r>
      <w:proofErr w:type="spellEnd"/>
      <w:r>
        <w:rPr>
          <w:rFonts w:ascii="Times New Roman" w:hAnsi="Times New Roman" w:cs="Times New Roman"/>
          <w:iCs/>
        </w:rPr>
        <w:t xml:space="preserve"> RT-PCR Kit </w:t>
      </w:r>
      <w:r>
        <w:rPr>
          <w:rFonts w:ascii="Times New Roman" w:hAnsi="Times New Roman" w:cs="Times New Roman"/>
        </w:rPr>
        <w:t>on a qTOWER3 thermal cyc</w:t>
      </w:r>
      <w:r w:rsidRPr="00A84142">
        <w:rPr>
          <w:rFonts w:ascii="Times New Roman" w:hAnsi="Times New Roman" w:cs="Times New Roman"/>
        </w:rPr>
        <w:t>ler (</w:t>
      </w:r>
      <w:proofErr w:type="spellStart"/>
      <w:r w:rsidRPr="00A84142">
        <w:rPr>
          <w:rFonts w:ascii="Times New Roman" w:hAnsi="Times New Roman" w:cs="Times New Roman" w:hint="eastAsia"/>
        </w:rPr>
        <w:t>A</w:t>
      </w:r>
      <w:r w:rsidRPr="00A84142">
        <w:rPr>
          <w:rFonts w:ascii="Times New Roman" w:hAnsi="Times New Roman" w:cs="Times New Roman"/>
        </w:rPr>
        <w:t>nalytik</w:t>
      </w:r>
      <w:proofErr w:type="spellEnd"/>
      <w:r w:rsidRPr="00A84142">
        <w:rPr>
          <w:rFonts w:ascii="Times New Roman" w:hAnsi="Times New Roman" w:cs="Times New Roman"/>
        </w:rPr>
        <w:t xml:space="preserve"> </w:t>
      </w:r>
      <w:r w:rsidRPr="00A84142">
        <w:rPr>
          <w:rFonts w:ascii="Times New Roman" w:hAnsi="Times New Roman" w:cs="Times New Roman" w:hint="eastAsia"/>
        </w:rPr>
        <w:t>Jena</w:t>
      </w:r>
      <w:r w:rsidRPr="00A84142">
        <w:rPr>
          <w:rFonts w:ascii="Times New Roman" w:hAnsi="Times New Roman" w:cs="Times New Roman"/>
        </w:rPr>
        <w:t>)</w:t>
      </w:r>
      <w:r>
        <w:rPr>
          <w:rFonts w:ascii="Times New Roman" w:hAnsi="Times New Roman" w:cs="Times New Roman"/>
          <w:iCs/>
        </w:rPr>
        <w:t xml:space="preserve">. Each 40 </w:t>
      </w:r>
      <w:proofErr w:type="spellStart"/>
      <w:r w:rsidRPr="00CB2E89">
        <w:rPr>
          <w:rFonts w:ascii="Times New Roman" w:eastAsia="DengXian" w:hAnsi="Times New Roman" w:cs="Times New Roman"/>
          <w:iCs/>
        </w:rPr>
        <w:t>μ</w:t>
      </w:r>
      <w:r w:rsidRPr="00850319">
        <w:rPr>
          <w:rFonts w:ascii="Times New Roman" w:hAnsi="Times New Roman" w:cs="Times New Roman"/>
          <w:iCs/>
        </w:rPr>
        <w:t>l</w:t>
      </w:r>
      <w:proofErr w:type="spellEnd"/>
      <w:r>
        <w:rPr>
          <w:rFonts w:ascii="Times New Roman" w:hAnsi="Times New Roman" w:cs="Times New Roman"/>
          <w:iCs/>
        </w:rPr>
        <w:t xml:space="preserve"> RT-qPCR reaction contained 20 </w:t>
      </w:r>
      <w:proofErr w:type="spellStart"/>
      <w:r w:rsidRPr="00CB2E89">
        <w:rPr>
          <w:rFonts w:ascii="Times New Roman" w:eastAsia="DengXian" w:hAnsi="Times New Roman" w:cs="Times New Roman"/>
          <w:iCs/>
        </w:rPr>
        <w:t>μ</w:t>
      </w:r>
      <w:r w:rsidRPr="00850319">
        <w:rPr>
          <w:rFonts w:ascii="Times New Roman" w:hAnsi="Times New Roman" w:cs="Times New Roman"/>
          <w:iCs/>
        </w:rPr>
        <w:t>l</w:t>
      </w:r>
      <w:proofErr w:type="spellEnd"/>
      <w:r>
        <w:rPr>
          <w:rFonts w:ascii="Times New Roman" w:hAnsi="Times New Roman" w:cs="Times New Roman"/>
          <w:iCs/>
        </w:rPr>
        <w:t xml:space="preserve"> 2 </w:t>
      </w:r>
      <w:r>
        <w:rPr>
          <w:rFonts w:ascii="Microsoft YaHei" w:eastAsia="Microsoft YaHei" w:hAnsi="Microsoft YaHei" w:cs="Times New Roman" w:hint="eastAsia"/>
          <w:iCs/>
        </w:rPr>
        <w:t xml:space="preserve">╳ </w:t>
      </w:r>
      <w:r w:rsidRPr="00431B51">
        <w:rPr>
          <w:rFonts w:ascii="Times New Roman" w:eastAsia="Microsoft YaHei" w:hAnsi="Times New Roman" w:cs="Times New Roman"/>
          <w:iCs/>
        </w:rPr>
        <w:t>One S</w:t>
      </w:r>
      <w:r>
        <w:rPr>
          <w:rFonts w:ascii="Times New Roman" w:eastAsia="Microsoft YaHei" w:hAnsi="Times New Roman" w:cs="Times New Roman"/>
          <w:iCs/>
        </w:rPr>
        <w:t>te</w:t>
      </w:r>
      <w:r w:rsidRPr="00431B51">
        <w:rPr>
          <w:rFonts w:ascii="Times New Roman" w:eastAsia="Microsoft YaHei" w:hAnsi="Times New Roman" w:cs="Times New Roman"/>
          <w:iCs/>
        </w:rPr>
        <w:t>p RT-PCR</w:t>
      </w:r>
      <w:r>
        <w:rPr>
          <w:rFonts w:ascii="Times New Roman" w:eastAsia="Microsoft YaHei" w:hAnsi="Times New Roman" w:cs="Times New Roman"/>
          <w:iCs/>
        </w:rPr>
        <w:t xml:space="preserve"> Buffer III, 0.8 </w:t>
      </w:r>
      <w:proofErr w:type="spellStart"/>
      <w:r w:rsidRPr="00CB2E89">
        <w:rPr>
          <w:rFonts w:ascii="Times New Roman" w:eastAsia="DengXian" w:hAnsi="Times New Roman" w:cs="Times New Roman"/>
          <w:iCs/>
        </w:rPr>
        <w:t>μ</w:t>
      </w:r>
      <w:r w:rsidRPr="00850319">
        <w:rPr>
          <w:rFonts w:ascii="Times New Roman" w:hAnsi="Times New Roman" w:cs="Times New Roman"/>
          <w:iCs/>
        </w:rPr>
        <w:t>l</w:t>
      </w:r>
      <w:proofErr w:type="spellEnd"/>
      <w:r>
        <w:rPr>
          <w:rFonts w:ascii="Times New Roman" w:hAnsi="Times New Roman" w:cs="Times New Roman"/>
          <w:iCs/>
        </w:rPr>
        <w:t xml:space="preserve"> </w:t>
      </w:r>
      <w:proofErr w:type="spellStart"/>
      <w:r>
        <w:rPr>
          <w:rFonts w:ascii="Times New Roman" w:hAnsi="Times New Roman" w:cs="Times New Roman"/>
          <w:iCs/>
        </w:rPr>
        <w:t>TaKaRa</w:t>
      </w:r>
      <w:proofErr w:type="spellEnd"/>
      <w:r>
        <w:rPr>
          <w:rFonts w:ascii="Times New Roman" w:hAnsi="Times New Roman" w:cs="Times New Roman"/>
          <w:iCs/>
        </w:rPr>
        <w:t xml:space="preserve"> Ex Taq HS, </w:t>
      </w:r>
      <w:r>
        <w:rPr>
          <w:rFonts w:ascii="Times New Roman" w:eastAsia="Microsoft YaHei" w:hAnsi="Times New Roman" w:cs="Times New Roman"/>
          <w:iCs/>
        </w:rPr>
        <w:t xml:space="preserve">0.8 </w:t>
      </w:r>
      <w:proofErr w:type="spellStart"/>
      <w:r w:rsidRPr="00CB2E89">
        <w:rPr>
          <w:rFonts w:ascii="Times New Roman" w:eastAsia="DengXian" w:hAnsi="Times New Roman" w:cs="Times New Roman"/>
          <w:iCs/>
        </w:rPr>
        <w:t>μ</w:t>
      </w:r>
      <w:r w:rsidRPr="00850319">
        <w:rPr>
          <w:rFonts w:ascii="Times New Roman" w:hAnsi="Times New Roman" w:cs="Times New Roman"/>
          <w:iCs/>
        </w:rPr>
        <w:t>l</w:t>
      </w:r>
      <w:proofErr w:type="spellEnd"/>
      <w:r>
        <w:rPr>
          <w:rFonts w:ascii="Times New Roman" w:hAnsi="Times New Roman" w:cs="Times New Roman"/>
          <w:iCs/>
        </w:rPr>
        <w:t xml:space="preserve"> </w:t>
      </w:r>
      <w:proofErr w:type="spellStart"/>
      <w:r w:rsidRPr="00D22F3A">
        <w:rPr>
          <w:rFonts w:ascii="Times New Roman" w:hAnsi="Times New Roman" w:cs="Times New Roman"/>
          <w:iCs/>
        </w:rPr>
        <w:t>PrimeScript</w:t>
      </w:r>
      <w:proofErr w:type="spellEnd"/>
      <w:r w:rsidRPr="00D22F3A">
        <w:rPr>
          <w:rFonts w:ascii="Times New Roman" w:hAnsi="Times New Roman" w:cs="Times New Roman"/>
          <w:iCs/>
        </w:rPr>
        <w:t xml:space="preserve"> RT Enzyme Mix II</w:t>
      </w:r>
      <w:r>
        <w:rPr>
          <w:rFonts w:ascii="Times New Roman" w:hAnsi="Times New Roman" w:cs="Times New Roman"/>
          <w:iCs/>
        </w:rPr>
        <w:t xml:space="preserve">, 0.9 </w:t>
      </w:r>
      <w:proofErr w:type="spellStart"/>
      <w:r w:rsidRPr="00CB2E89">
        <w:rPr>
          <w:rFonts w:ascii="Times New Roman" w:eastAsia="DengXian" w:hAnsi="Times New Roman" w:cs="Times New Roman"/>
          <w:iCs/>
        </w:rPr>
        <w:t>μ</w:t>
      </w:r>
      <w:r>
        <w:rPr>
          <w:rFonts w:ascii="Times New Roman" w:eastAsia="DengXian" w:hAnsi="Times New Roman" w:cs="Times New Roman"/>
          <w:iCs/>
        </w:rPr>
        <w:t>M</w:t>
      </w:r>
      <w:proofErr w:type="spellEnd"/>
      <w:r>
        <w:rPr>
          <w:rFonts w:ascii="Times New Roman" w:eastAsia="DengXian" w:hAnsi="Times New Roman" w:cs="Times New Roman"/>
          <w:iCs/>
        </w:rPr>
        <w:t xml:space="preserve"> of each primer (</w:t>
      </w:r>
      <w:r w:rsidRPr="007C7D9A">
        <w:rPr>
          <w:rFonts w:ascii="Times New Roman" w:eastAsia="DengXian" w:hAnsi="Times New Roman" w:cs="Times New Roman"/>
          <w:iCs/>
        </w:rPr>
        <w:t>Ba349F</w:t>
      </w:r>
      <w:r>
        <w:rPr>
          <w:rFonts w:ascii="Times New Roman" w:eastAsia="DengXian" w:hAnsi="Times New Roman" w:cs="Times New Roman"/>
          <w:iCs/>
        </w:rPr>
        <w:t xml:space="preserve">, </w:t>
      </w:r>
      <w:r w:rsidRPr="007C7D9A">
        <w:rPr>
          <w:rFonts w:ascii="Times New Roman" w:eastAsia="DengXian" w:hAnsi="Times New Roman" w:cs="Times New Roman"/>
          <w:iCs/>
        </w:rPr>
        <w:t>5</w:t>
      </w:r>
      <w:r>
        <w:rPr>
          <w:rFonts w:ascii="Times New Roman" w:eastAsia="DengXian" w:hAnsi="Times New Roman" w:cs="Times New Roman"/>
          <w:iCs/>
        </w:rPr>
        <w:t>’</w:t>
      </w:r>
      <w:r w:rsidRPr="007C7D9A">
        <w:rPr>
          <w:rFonts w:ascii="Times New Roman" w:eastAsia="DengXian" w:hAnsi="Times New Roman" w:cs="Times New Roman"/>
          <w:iCs/>
        </w:rPr>
        <w:t>-AGGCAGCAGTDRGGAAT-3’</w:t>
      </w:r>
      <w:r>
        <w:rPr>
          <w:rFonts w:ascii="Times New Roman" w:eastAsia="DengXian" w:hAnsi="Times New Roman" w:cs="Times New Roman"/>
          <w:iCs/>
        </w:rPr>
        <w:t xml:space="preserve">; </w:t>
      </w:r>
      <w:r w:rsidRPr="007C7D9A">
        <w:rPr>
          <w:rFonts w:ascii="Times New Roman" w:eastAsia="DengXian" w:hAnsi="Times New Roman" w:cs="Times New Roman"/>
          <w:iCs/>
        </w:rPr>
        <w:t>Ba806R</w:t>
      </w:r>
      <w:r>
        <w:rPr>
          <w:rFonts w:ascii="Times New Roman" w:eastAsia="DengXian" w:hAnsi="Times New Roman" w:cs="Times New Roman"/>
          <w:iCs/>
        </w:rPr>
        <w:t xml:space="preserve">, </w:t>
      </w:r>
      <w:r w:rsidRPr="007C7D9A">
        <w:rPr>
          <w:rFonts w:ascii="Times New Roman" w:eastAsia="DengXian" w:hAnsi="Times New Roman" w:cs="Times New Roman"/>
          <w:iCs/>
        </w:rPr>
        <w:t>5’-GGACTACYVGGGTATCTAAT-3’</w:t>
      </w:r>
      <w:r>
        <w:rPr>
          <w:rFonts w:ascii="Times New Roman" w:eastAsia="DengXian" w:hAnsi="Times New Roman" w:cs="Times New Roman"/>
          <w:iCs/>
        </w:rPr>
        <w:t>)</w:t>
      </w:r>
      <w:r w:rsidR="00113E56">
        <w:rPr>
          <w:rFonts w:ascii="Times New Roman" w:eastAsia="DengXian" w:hAnsi="Times New Roman" w:cs="Times New Roman"/>
          <w:iCs/>
        </w:rPr>
        <w:t>,</w:t>
      </w:r>
      <w:r>
        <w:rPr>
          <w:rFonts w:ascii="Times New Roman" w:eastAsia="DengXian" w:hAnsi="Times New Roman" w:cs="Times New Roman"/>
          <w:iCs/>
        </w:rPr>
        <w:t xml:space="preserve"> and 0.3 </w:t>
      </w:r>
      <w:proofErr w:type="spellStart"/>
      <w:r w:rsidRPr="00CB2E89">
        <w:rPr>
          <w:rFonts w:ascii="Times New Roman" w:eastAsia="DengXian" w:hAnsi="Times New Roman" w:cs="Times New Roman"/>
          <w:iCs/>
        </w:rPr>
        <w:t>μ</w:t>
      </w:r>
      <w:r>
        <w:rPr>
          <w:rFonts w:ascii="Times New Roman" w:eastAsia="DengXian" w:hAnsi="Times New Roman" w:cs="Times New Roman"/>
          <w:iCs/>
        </w:rPr>
        <w:t>M</w:t>
      </w:r>
      <w:proofErr w:type="spellEnd"/>
      <w:r>
        <w:rPr>
          <w:rFonts w:ascii="Times New Roman" w:eastAsia="DengXian" w:hAnsi="Times New Roman" w:cs="Times New Roman"/>
          <w:iCs/>
        </w:rPr>
        <w:t xml:space="preserve"> </w:t>
      </w:r>
      <w:proofErr w:type="spellStart"/>
      <w:r>
        <w:rPr>
          <w:rFonts w:ascii="Times New Roman" w:eastAsia="DengXian" w:hAnsi="Times New Roman" w:cs="Times New Roman"/>
          <w:iCs/>
        </w:rPr>
        <w:t>Taqman</w:t>
      </w:r>
      <w:proofErr w:type="spellEnd"/>
      <w:r>
        <w:rPr>
          <w:rFonts w:ascii="Times New Roman" w:eastAsia="DengXian" w:hAnsi="Times New Roman" w:cs="Times New Roman"/>
          <w:iCs/>
        </w:rPr>
        <w:t xml:space="preserve"> probe (</w:t>
      </w:r>
      <w:r w:rsidRPr="00BF2F44">
        <w:rPr>
          <w:rFonts w:ascii="Times New Roman" w:hAnsi="Times New Roman" w:cs="Times New Roman"/>
        </w:rPr>
        <w:t>Ba</w:t>
      </w:r>
      <w:r>
        <w:rPr>
          <w:rFonts w:ascii="Times New Roman" w:hAnsi="Times New Roman" w:cs="Times New Roman" w:hint="eastAsia"/>
        </w:rPr>
        <w:t>516</w:t>
      </w:r>
      <w:r>
        <w:rPr>
          <w:rFonts w:ascii="Times New Roman" w:hAnsi="Times New Roman" w:cs="Times New Roman"/>
        </w:rPr>
        <w:t xml:space="preserve">F, </w:t>
      </w:r>
      <w:r w:rsidRPr="006F155B">
        <w:rPr>
          <w:rFonts w:ascii="Times New Roman" w:hAnsi="Times New Roman" w:cs="Times New Roman"/>
          <w:iCs/>
        </w:rPr>
        <w:t>5</w:t>
      </w:r>
      <w:r>
        <w:rPr>
          <w:rFonts w:ascii="Times New Roman" w:hAnsi="Times New Roman" w:cs="Times New Roman"/>
          <w:iCs/>
        </w:rPr>
        <w:t>’</w:t>
      </w:r>
      <w:r w:rsidRPr="006F155B">
        <w:rPr>
          <w:rFonts w:ascii="Times New Roman" w:hAnsi="Times New Roman" w:cs="Times New Roman"/>
          <w:iCs/>
        </w:rPr>
        <w:t>-</w:t>
      </w:r>
      <w:r w:rsidRPr="00BD33D8">
        <w:rPr>
          <w:rFonts w:ascii="Times New Roman" w:hAnsi="Times New Roman" w:cs="Times New Roman"/>
          <w:iCs/>
        </w:rPr>
        <w:t>FAM-TGCCAGCAGCCGCGGTAATACRDAG-TAMRA</w:t>
      </w:r>
      <w:r w:rsidRPr="006F155B">
        <w:rPr>
          <w:rFonts w:ascii="Times New Roman" w:hAnsi="Times New Roman" w:cs="Times New Roman"/>
          <w:iCs/>
        </w:rPr>
        <w:t>-3</w:t>
      </w:r>
      <w:r>
        <w:rPr>
          <w:rFonts w:ascii="Times New Roman" w:hAnsi="Times New Roman" w:cs="Times New Roman"/>
          <w:iCs/>
        </w:rPr>
        <w:t>’</w:t>
      </w:r>
      <w:r>
        <w:rPr>
          <w:rFonts w:ascii="Times New Roman" w:eastAsia="DengXian" w:hAnsi="Times New Roman" w:cs="Times New Roman"/>
          <w:iCs/>
        </w:rPr>
        <w:t xml:space="preserve">) </w:t>
      </w:r>
      <w:r>
        <w:rPr>
          <w:rFonts w:ascii="Times New Roman" w:eastAsia="DengXian" w:hAnsi="Times New Roman" w:cs="Times New Roman"/>
          <w:iCs/>
          <w:noProof/>
        </w:rPr>
        <w:t>[3]</w:t>
      </w:r>
      <w:r>
        <w:rPr>
          <w:rFonts w:ascii="Times New Roman" w:eastAsia="DengXian" w:hAnsi="Times New Roman" w:cs="Times New Roman"/>
          <w:iCs/>
        </w:rPr>
        <w:t>. rRNA</w:t>
      </w:r>
      <w:r w:rsidRPr="002E7461">
        <w:rPr>
          <w:rFonts w:ascii="Times New Roman" w:eastAsia="DengXian" w:hAnsi="Times New Roman" w:cs="Times New Roman"/>
          <w:iCs/>
        </w:rPr>
        <w:t xml:space="preserve"> standard</w:t>
      </w:r>
      <w:r>
        <w:rPr>
          <w:rFonts w:ascii="Times New Roman" w:eastAsia="DengXian" w:hAnsi="Times New Roman" w:cs="Times New Roman"/>
          <w:iCs/>
        </w:rPr>
        <w:t xml:space="preserve"> was synthesized following the procedures described by </w:t>
      </w:r>
      <w:r>
        <w:rPr>
          <w:rFonts w:ascii="Times New Roman" w:eastAsia="DengXian" w:hAnsi="Times New Roman" w:cs="Times New Roman" w:hint="eastAsia"/>
          <w:iCs/>
        </w:rPr>
        <w:t>S</w:t>
      </w:r>
      <w:r>
        <w:rPr>
          <w:rFonts w:ascii="Times New Roman" w:eastAsia="DengXian" w:hAnsi="Times New Roman" w:cs="Times New Roman"/>
          <w:iCs/>
        </w:rPr>
        <w:t xml:space="preserve">atinsky et al. </w:t>
      </w:r>
      <w:r>
        <w:rPr>
          <w:rFonts w:ascii="Times New Roman" w:eastAsia="DengXian" w:hAnsi="Times New Roman" w:cs="Times New Roman"/>
          <w:iCs/>
          <w:noProof/>
        </w:rPr>
        <w:t>[4]</w:t>
      </w:r>
      <w:r>
        <w:rPr>
          <w:rFonts w:ascii="Times New Roman" w:eastAsia="DengXian" w:hAnsi="Times New Roman" w:cs="Times New Roman"/>
          <w:iCs/>
        </w:rPr>
        <w:t xml:space="preserve"> and Huang et al. </w:t>
      </w:r>
      <w:r>
        <w:rPr>
          <w:rFonts w:ascii="Times New Roman" w:eastAsia="DengXian" w:hAnsi="Times New Roman" w:cs="Times New Roman"/>
          <w:iCs/>
          <w:noProof/>
        </w:rPr>
        <w:t>[5]</w:t>
      </w:r>
      <w:r>
        <w:rPr>
          <w:rFonts w:ascii="Times New Roman" w:eastAsia="DengXian" w:hAnsi="Times New Roman" w:cs="Times New Roman"/>
          <w:iCs/>
        </w:rPr>
        <w:t xml:space="preserve"> by linearization of a plasmid harboring the target region and vitro transcription using </w:t>
      </w:r>
      <w:proofErr w:type="spellStart"/>
      <w:r w:rsidRPr="00EC5B09">
        <w:rPr>
          <w:rFonts w:ascii="Times New Roman" w:eastAsia="DengXian" w:hAnsi="Times New Roman" w:cs="Times New Roman"/>
          <w:iCs/>
        </w:rPr>
        <w:t>MEGAscript</w:t>
      </w:r>
      <w:proofErr w:type="spellEnd"/>
      <w:r w:rsidRPr="00EC5B09">
        <w:rPr>
          <w:rFonts w:ascii="Times New Roman" w:eastAsia="DengXian" w:hAnsi="Times New Roman" w:cs="Times New Roman"/>
          <w:iCs/>
        </w:rPr>
        <w:t>™ T7 Transcription Kit</w:t>
      </w:r>
      <w:r>
        <w:rPr>
          <w:rFonts w:ascii="Times New Roman" w:eastAsia="DengXian" w:hAnsi="Times New Roman" w:cs="Times New Roman"/>
          <w:iCs/>
        </w:rPr>
        <w:t xml:space="preserve"> (Invitrogen)</w:t>
      </w:r>
      <w:r w:rsidRPr="002E7461">
        <w:rPr>
          <w:rFonts w:ascii="Times New Roman" w:eastAsia="DengXian" w:hAnsi="Times New Roman" w:cs="Times New Roman"/>
          <w:iCs/>
        </w:rPr>
        <w:t xml:space="preserve">, </w:t>
      </w:r>
      <w:r>
        <w:rPr>
          <w:rFonts w:ascii="Times New Roman" w:eastAsia="DengXian" w:hAnsi="Times New Roman" w:cs="Times New Roman"/>
          <w:iCs/>
        </w:rPr>
        <w:t xml:space="preserve">and used in RT-qPCR </w:t>
      </w:r>
      <w:r w:rsidRPr="002E7461">
        <w:rPr>
          <w:rFonts w:ascii="Times New Roman" w:eastAsia="DengXian" w:hAnsi="Times New Roman" w:cs="Times New Roman"/>
          <w:iCs/>
        </w:rPr>
        <w:t>in a concentration series between 10</w:t>
      </w:r>
      <w:r w:rsidRPr="002E7461">
        <w:rPr>
          <w:rFonts w:ascii="Times New Roman" w:eastAsia="DengXian" w:hAnsi="Times New Roman" w:cs="Times New Roman"/>
          <w:iCs/>
          <w:vertAlign w:val="superscript"/>
        </w:rPr>
        <w:t>8</w:t>
      </w:r>
      <w:r w:rsidRPr="002E7461">
        <w:rPr>
          <w:rFonts w:ascii="Times New Roman" w:eastAsia="DengXian" w:hAnsi="Times New Roman" w:cs="Times New Roman"/>
          <w:iCs/>
        </w:rPr>
        <w:t xml:space="preserve"> and 10 copies μl</w:t>
      </w:r>
      <w:r w:rsidRPr="00355061">
        <w:rPr>
          <w:rFonts w:ascii="Times New Roman" w:eastAsia="DengXian" w:hAnsi="Times New Roman" w:cs="Times New Roman"/>
          <w:iCs/>
          <w:vertAlign w:val="superscript"/>
        </w:rPr>
        <w:t>-1</w:t>
      </w:r>
      <w:r w:rsidRPr="00573C01">
        <w:rPr>
          <w:rFonts w:ascii="Times New Roman" w:eastAsia="DengXian" w:hAnsi="Times New Roman" w:cs="Times New Roman"/>
          <w:iCs/>
        </w:rPr>
        <w:t>.</w:t>
      </w:r>
    </w:p>
    <w:p w14:paraId="560F1450" w14:textId="77777777" w:rsidR="00A2672F" w:rsidRPr="00F22DBE" w:rsidRDefault="00A2672F" w:rsidP="00C6229B">
      <w:pPr>
        <w:pStyle w:val="Heading2"/>
        <w:spacing w:line="480" w:lineRule="auto"/>
      </w:pPr>
      <w:r>
        <w:lastRenderedPageBreak/>
        <w:t>Method S7 Fraction sequencing and sequence analysis</w:t>
      </w:r>
    </w:p>
    <w:p w14:paraId="1B8B2D1D" w14:textId="137C8950" w:rsidR="00A2672F" w:rsidRDefault="00A2672F" w:rsidP="00C14A82">
      <w:pPr>
        <w:spacing w:line="480" w:lineRule="auto"/>
        <w:rPr>
          <w:rFonts w:ascii="Times New Roman" w:hAnsi="Times New Roman" w:cs="Times New Roman"/>
        </w:rPr>
      </w:pPr>
      <w:bookmarkStart w:id="14" w:name="_Hlk69899493"/>
      <w:r>
        <w:rPr>
          <w:rFonts w:ascii="Times New Roman" w:hAnsi="Times New Roman" w:cs="Times New Roman"/>
          <w:iCs/>
        </w:rPr>
        <w:t>The complementary DNA (cDNA) for the selected “heavy” (density 1.851-1.872 g ml</w:t>
      </w:r>
      <w:r w:rsidRPr="00746C17">
        <w:rPr>
          <w:rFonts w:ascii="Times New Roman" w:hAnsi="Times New Roman" w:cs="Times New Roman"/>
          <w:iCs/>
          <w:vertAlign w:val="superscript"/>
        </w:rPr>
        <w:t>-1</w:t>
      </w:r>
      <w:r>
        <w:rPr>
          <w:rFonts w:ascii="Times New Roman" w:hAnsi="Times New Roman" w:cs="Times New Roman"/>
          <w:iCs/>
        </w:rPr>
        <w:t>) and “light” (density 1.805-1.819 g ml</w:t>
      </w:r>
      <w:r w:rsidRPr="00746C17">
        <w:rPr>
          <w:rFonts w:ascii="Times New Roman" w:hAnsi="Times New Roman" w:cs="Times New Roman"/>
          <w:iCs/>
          <w:vertAlign w:val="superscript"/>
        </w:rPr>
        <w:t>-1</w:t>
      </w:r>
      <w:r>
        <w:rPr>
          <w:rFonts w:ascii="Times New Roman" w:hAnsi="Times New Roman" w:cs="Times New Roman"/>
          <w:iCs/>
        </w:rPr>
        <w:t xml:space="preserve">) fractions (Fig. S1) was synthesized using the </w:t>
      </w:r>
      <w:proofErr w:type="spellStart"/>
      <w:r>
        <w:rPr>
          <w:rFonts w:ascii="Times New Roman" w:hAnsi="Times New Roman" w:cs="Times New Roman"/>
          <w:iCs/>
        </w:rPr>
        <w:t>TaKaRa</w:t>
      </w:r>
      <w:proofErr w:type="spellEnd"/>
      <w:r>
        <w:rPr>
          <w:rFonts w:ascii="Times New Roman" w:hAnsi="Times New Roman" w:cs="Times New Roman"/>
          <w:iCs/>
        </w:rPr>
        <w:t xml:space="preserve"> </w:t>
      </w:r>
      <w:proofErr w:type="spellStart"/>
      <w:r>
        <w:rPr>
          <w:rFonts w:ascii="Times New Roman" w:hAnsi="Times New Roman" w:cs="Times New Roman"/>
          <w:iCs/>
        </w:rPr>
        <w:t>PrimeScript</w:t>
      </w:r>
      <w:proofErr w:type="spellEnd"/>
      <w:r>
        <w:rPr>
          <w:rFonts w:ascii="Times New Roman" w:hAnsi="Times New Roman" w:cs="Times New Roman"/>
          <w:iCs/>
        </w:rPr>
        <w:t xml:space="preserve"> II 1st Strand cDNA Synthesis Kit and the random primers following the manufacturer’s protocol. </w:t>
      </w:r>
      <w:r w:rsidRPr="00874D7E">
        <w:rPr>
          <w:rFonts w:ascii="Times New Roman" w:hAnsi="Times New Roman" w:cs="Times New Roman"/>
          <w:iCs/>
        </w:rPr>
        <w:t xml:space="preserve">Bacterial </w:t>
      </w:r>
      <w:bookmarkStart w:id="15" w:name="_Hlk111492672"/>
      <w:r w:rsidRPr="00874D7E">
        <w:rPr>
          <w:rFonts w:ascii="Times New Roman" w:hAnsi="Times New Roman" w:cs="Times New Roman"/>
          <w:iCs/>
        </w:rPr>
        <w:t>16S rRNA gene V3-V4 region</w:t>
      </w:r>
      <w:bookmarkEnd w:id="15"/>
      <w:r w:rsidRPr="00874D7E">
        <w:rPr>
          <w:rFonts w:ascii="Times New Roman" w:hAnsi="Times New Roman" w:cs="Times New Roman"/>
          <w:iCs/>
        </w:rPr>
        <w:t xml:space="preserve"> and eukaryotic 18S rRNA gene V4 region were amplified </w:t>
      </w:r>
      <w:r>
        <w:rPr>
          <w:rFonts w:ascii="Times New Roman" w:hAnsi="Times New Roman" w:cs="Times New Roman"/>
          <w:iCs/>
        </w:rPr>
        <w:t xml:space="preserve">from cDNA and the genomic DNA of all the microcosm sludge samples, </w:t>
      </w:r>
      <w:r w:rsidRPr="00874D7E">
        <w:rPr>
          <w:rFonts w:ascii="Times New Roman" w:hAnsi="Times New Roman" w:cs="Times New Roman"/>
          <w:iCs/>
        </w:rPr>
        <w:t xml:space="preserve">using primer pairs </w:t>
      </w:r>
      <w:bookmarkStart w:id="16" w:name="_Hlk108864610"/>
      <w:r w:rsidRPr="00874D7E">
        <w:rPr>
          <w:rFonts w:ascii="Times New Roman" w:hAnsi="Times New Roman" w:cs="Times New Roman"/>
          <w:iCs/>
        </w:rPr>
        <w:t>3</w:t>
      </w:r>
      <w:r>
        <w:rPr>
          <w:rFonts w:ascii="Times New Roman" w:hAnsi="Times New Roman" w:cs="Times New Roman"/>
          <w:iCs/>
        </w:rPr>
        <w:t>41</w:t>
      </w:r>
      <w:r w:rsidRPr="00874D7E">
        <w:rPr>
          <w:rFonts w:ascii="Times New Roman" w:hAnsi="Times New Roman" w:cs="Times New Roman"/>
          <w:iCs/>
        </w:rPr>
        <w:t>F (5’-</w:t>
      </w:r>
      <w:r w:rsidRPr="00636694">
        <w:t xml:space="preserve"> </w:t>
      </w:r>
      <w:r w:rsidRPr="00636694">
        <w:rPr>
          <w:rFonts w:ascii="Times New Roman" w:hAnsi="Times New Roman" w:cs="Times New Roman"/>
          <w:iCs/>
        </w:rPr>
        <w:t>CCTAYGGGRBGCASCAG</w:t>
      </w:r>
      <w:r w:rsidRPr="00874D7E">
        <w:rPr>
          <w:rFonts w:ascii="Times New Roman" w:hAnsi="Times New Roman" w:cs="Times New Roman"/>
          <w:iCs/>
        </w:rPr>
        <w:t>-3’)</w:t>
      </w:r>
      <w:r w:rsidR="00D96E97">
        <w:rPr>
          <w:rFonts w:ascii="Times New Roman" w:hAnsi="Times New Roman" w:cs="Times New Roman"/>
          <w:iCs/>
        </w:rPr>
        <w:t xml:space="preserve"> and</w:t>
      </w:r>
      <w:r w:rsidRPr="00874D7E">
        <w:rPr>
          <w:rFonts w:ascii="Times New Roman" w:hAnsi="Times New Roman" w:cs="Times New Roman"/>
          <w:iCs/>
        </w:rPr>
        <w:t xml:space="preserve"> 806R (5’-</w:t>
      </w:r>
      <w:r w:rsidRPr="00636694">
        <w:rPr>
          <w:rFonts w:ascii="Times New Roman" w:hAnsi="Times New Roman" w:cs="Times New Roman"/>
          <w:iCs/>
        </w:rPr>
        <w:t>GGACTACNNGGGTATCTAAT</w:t>
      </w:r>
      <w:r w:rsidRPr="00874D7E">
        <w:rPr>
          <w:rFonts w:ascii="Times New Roman" w:hAnsi="Times New Roman" w:cs="Times New Roman"/>
          <w:iCs/>
        </w:rPr>
        <w:t>-3’</w:t>
      </w:r>
      <w:bookmarkEnd w:id="16"/>
      <w:r w:rsidRPr="00874D7E">
        <w:rPr>
          <w:rFonts w:ascii="Times New Roman" w:hAnsi="Times New Roman" w:cs="Times New Roman"/>
          <w:iCs/>
        </w:rPr>
        <w:t xml:space="preserve">) </w:t>
      </w:r>
      <w:r w:rsidR="00D94286">
        <w:rPr>
          <w:rFonts w:ascii="Times New Roman" w:hAnsi="Times New Roman" w:cs="Times New Roman"/>
          <w:iCs/>
        </w:rPr>
        <w:t>with barcode</w:t>
      </w:r>
      <w:r w:rsidR="00D96E97">
        <w:rPr>
          <w:rFonts w:ascii="Times New Roman" w:hAnsi="Times New Roman" w:cs="Times New Roman"/>
          <w:iCs/>
        </w:rPr>
        <w:t>,</w:t>
      </w:r>
      <w:r w:rsidR="00D94286">
        <w:rPr>
          <w:rFonts w:ascii="Times New Roman" w:hAnsi="Times New Roman" w:cs="Times New Roman"/>
          <w:iCs/>
        </w:rPr>
        <w:t xml:space="preserve"> </w:t>
      </w:r>
      <w:r w:rsidRPr="00874D7E">
        <w:rPr>
          <w:rFonts w:ascii="Times New Roman" w:hAnsi="Times New Roman" w:cs="Times New Roman"/>
          <w:iCs/>
        </w:rPr>
        <w:t>and 5</w:t>
      </w:r>
      <w:r>
        <w:rPr>
          <w:rFonts w:ascii="Times New Roman" w:hAnsi="Times New Roman" w:cs="Times New Roman"/>
          <w:iCs/>
        </w:rPr>
        <w:t>65</w:t>
      </w:r>
      <w:r w:rsidRPr="00874D7E">
        <w:rPr>
          <w:rFonts w:ascii="Times New Roman" w:hAnsi="Times New Roman" w:cs="Times New Roman"/>
          <w:iCs/>
        </w:rPr>
        <w:t>F (5’-CCAGCASCYGCGGTAATTCC-3’)</w:t>
      </w:r>
      <w:r w:rsidR="00D96E97">
        <w:rPr>
          <w:rFonts w:ascii="Times New Roman" w:hAnsi="Times New Roman" w:cs="Times New Roman"/>
          <w:iCs/>
        </w:rPr>
        <w:t xml:space="preserve"> and</w:t>
      </w:r>
      <w:r w:rsidRPr="00874D7E">
        <w:rPr>
          <w:rFonts w:ascii="Times New Roman" w:hAnsi="Times New Roman" w:cs="Times New Roman"/>
          <w:iCs/>
        </w:rPr>
        <w:t xml:space="preserve"> </w:t>
      </w:r>
      <w:r>
        <w:rPr>
          <w:rFonts w:ascii="Times New Roman" w:hAnsi="Times New Roman" w:cs="Times New Roman"/>
          <w:iCs/>
        </w:rPr>
        <w:t>981</w:t>
      </w:r>
      <w:r w:rsidRPr="00874D7E">
        <w:rPr>
          <w:rFonts w:ascii="Times New Roman" w:hAnsi="Times New Roman" w:cs="Times New Roman"/>
          <w:iCs/>
        </w:rPr>
        <w:t>R (5’-ACTTTCGTTCTTGATYRA-3’) with barcode, respectively. The pooled amplicon library was sequenced on the Nova</w:t>
      </w:r>
      <w:r w:rsidR="00672209">
        <w:rPr>
          <w:rFonts w:ascii="Times New Roman" w:hAnsi="Times New Roman" w:cs="Times New Roman"/>
          <w:iCs/>
        </w:rPr>
        <w:t>S</w:t>
      </w:r>
      <w:r w:rsidRPr="00874D7E">
        <w:rPr>
          <w:rFonts w:ascii="Times New Roman" w:hAnsi="Times New Roman" w:cs="Times New Roman"/>
          <w:iCs/>
        </w:rPr>
        <w:t xml:space="preserve">eq platform </w:t>
      </w:r>
      <w:r w:rsidR="00672209">
        <w:rPr>
          <w:rFonts w:ascii="Times New Roman" w:hAnsi="Times New Roman" w:cs="Times New Roman"/>
          <w:iCs/>
        </w:rPr>
        <w:t>(</w:t>
      </w:r>
      <w:r w:rsidR="00672209" w:rsidRPr="00874D7E">
        <w:rPr>
          <w:rFonts w:ascii="Times New Roman" w:hAnsi="Times New Roman" w:cs="Times New Roman"/>
          <w:iCs/>
        </w:rPr>
        <w:t>Illumina</w:t>
      </w:r>
      <w:r w:rsidR="00672209">
        <w:rPr>
          <w:rFonts w:ascii="Times New Roman" w:hAnsi="Times New Roman" w:cs="Times New Roman"/>
          <w:iCs/>
        </w:rPr>
        <w:t xml:space="preserve">) </w:t>
      </w:r>
      <w:r>
        <w:rPr>
          <w:rFonts w:ascii="Times New Roman" w:hAnsi="Times New Roman" w:cs="Times New Roman"/>
          <w:iCs/>
        </w:rPr>
        <w:t xml:space="preserve">using a </w:t>
      </w:r>
      <w:r w:rsidRPr="00874D7E">
        <w:rPr>
          <w:rFonts w:ascii="Times New Roman" w:hAnsi="Times New Roman" w:cs="Times New Roman"/>
          <w:iCs/>
        </w:rPr>
        <w:t>paired-end</w:t>
      </w:r>
      <w:r>
        <w:rPr>
          <w:rFonts w:ascii="Times New Roman" w:hAnsi="Times New Roman" w:cs="Times New Roman"/>
          <w:iCs/>
        </w:rPr>
        <w:t xml:space="preserve"> (2 </w:t>
      </w:r>
      <w:r>
        <w:rPr>
          <w:rFonts w:ascii="Microsoft YaHei" w:eastAsia="Microsoft YaHei" w:hAnsi="Microsoft YaHei" w:cs="Times New Roman" w:hint="eastAsia"/>
          <w:iCs/>
        </w:rPr>
        <w:t xml:space="preserve">╳ </w:t>
      </w:r>
      <w:r w:rsidRPr="00874D7E">
        <w:rPr>
          <w:rFonts w:ascii="Times New Roman" w:hAnsi="Times New Roman" w:cs="Times New Roman"/>
          <w:iCs/>
        </w:rPr>
        <w:t>250 bp</w:t>
      </w:r>
      <w:r>
        <w:rPr>
          <w:rFonts w:ascii="Times New Roman" w:hAnsi="Times New Roman" w:cs="Times New Roman"/>
          <w:iCs/>
        </w:rPr>
        <w:t>)</w:t>
      </w:r>
      <w:r w:rsidRPr="00874D7E">
        <w:rPr>
          <w:rFonts w:ascii="Times New Roman" w:hAnsi="Times New Roman" w:cs="Times New Roman"/>
          <w:iCs/>
        </w:rPr>
        <w:t xml:space="preserve"> </w:t>
      </w:r>
      <w:r>
        <w:rPr>
          <w:rFonts w:ascii="Times New Roman" w:hAnsi="Times New Roman" w:cs="Times New Roman"/>
          <w:iCs/>
        </w:rPr>
        <w:t>sequencing strategy</w:t>
      </w:r>
      <w:r w:rsidRPr="00874D7E">
        <w:rPr>
          <w:rFonts w:ascii="Times New Roman" w:hAnsi="Times New Roman" w:cs="Times New Roman"/>
          <w:iCs/>
        </w:rPr>
        <w:t xml:space="preserve"> at the Guangdong </w:t>
      </w:r>
      <w:proofErr w:type="spellStart"/>
      <w:r w:rsidRPr="00874D7E">
        <w:rPr>
          <w:rFonts w:ascii="Times New Roman" w:hAnsi="Times New Roman" w:cs="Times New Roman"/>
          <w:iCs/>
        </w:rPr>
        <w:t>Magigene</w:t>
      </w:r>
      <w:proofErr w:type="spellEnd"/>
      <w:r w:rsidRPr="00874D7E">
        <w:rPr>
          <w:rFonts w:ascii="Times New Roman" w:hAnsi="Times New Roman" w:cs="Times New Roman"/>
          <w:iCs/>
        </w:rPr>
        <w:t xml:space="preserve"> Biotechnology Co., Ltd. (Guangzhou, China).</w:t>
      </w:r>
      <w:r>
        <w:rPr>
          <w:rFonts w:ascii="Times New Roman" w:hAnsi="Times New Roman" w:cs="Times New Roman"/>
          <w:iCs/>
        </w:rPr>
        <w:t xml:space="preserve"> </w:t>
      </w:r>
      <w:r>
        <w:rPr>
          <w:rFonts w:ascii="Times New Roman" w:hAnsi="Times New Roman" w:cs="Times New Roman"/>
        </w:rPr>
        <w:t xml:space="preserve">The rRNA gene amplicon sequence data were </w:t>
      </w:r>
      <w:r>
        <w:rPr>
          <w:rFonts w:ascii="Times New Roman" w:hAnsi="Times New Roman" w:cs="Times New Roman" w:hint="eastAsia"/>
        </w:rPr>
        <w:t>pr</w:t>
      </w:r>
      <w:r>
        <w:rPr>
          <w:rFonts w:ascii="Times New Roman" w:hAnsi="Times New Roman" w:cs="Times New Roman"/>
        </w:rPr>
        <w:t>ocessed using Q</w:t>
      </w:r>
      <w:r w:rsidR="00184992">
        <w:rPr>
          <w:rFonts w:ascii="Times New Roman" w:hAnsi="Times New Roman" w:cs="Times New Roman"/>
        </w:rPr>
        <w:t>IIME</w:t>
      </w:r>
      <w:r w:rsidR="00BB4B39">
        <w:rPr>
          <w:rFonts w:ascii="Times New Roman" w:hAnsi="Times New Roman" w:cs="Times New Roman"/>
        </w:rPr>
        <w:t xml:space="preserve"> </w:t>
      </w:r>
      <w:r>
        <w:rPr>
          <w:rFonts w:ascii="Times New Roman" w:hAnsi="Times New Roman" w:cs="Times New Roman"/>
        </w:rPr>
        <w:t xml:space="preserve">2 pipeline </w:t>
      </w:r>
      <w:bookmarkEnd w:id="14"/>
      <w:r>
        <w:rPr>
          <w:rFonts w:ascii="Times New Roman" w:hAnsi="Times New Roman" w:cs="Times New Roman"/>
          <w:noProof/>
        </w:rPr>
        <w:t>[6]</w:t>
      </w:r>
      <w:r>
        <w:rPr>
          <w:rFonts w:ascii="Times New Roman" w:hAnsi="Times New Roman" w:cs="Times New Roman"/>
        </w:rPr>
        <w:t xml:space="preserve"> and DADA2 </w:t>
      </w:r>
      <w:r>
        <w:rPr>
          <w:rFonts w:ascii="Times New Roman" w:hAnsi="Times New Roman" w:cs="Times New Roman" w:hint="eastAsia"/>
        </w:rPr>
        <w:t>alg</w:t>
      </w:r>
      <w:r>
        <w:rPr>
          <w:rFonts w:ascii="Times New Roman" w:hAnsi="Times New Roman" w:cs="Times New Roman"/>
        </w:rPr>
        <w:t xml:space="preserve">orithm </w:t>
      </w:r>
      <w:r>
        <w:rPr>
          <w:rFonts w:ascii="Times New Roman" w:hAnsi="Times New Roman" w:cs="Times New Roman"/>
          <w:noProof/>
        </w:rPr>
        <w:t>[7]</w:t>
      </w:r>
      <w:r>
        <w:rPr>
          <w:rFonts w:ascii="Times New Roman" w:hAnsi="Times New Roman" w:cs="Times New Roman"/>
        </w:rPr>
        <w:t xml:space="preserve">, generating amplicon sequence variant (ASV) tables based on 100% sequence identity for both 16S rRNA and 18S rRNA genes. Taxonomy was assigned to ASVs using the SILVA </w:t>
      </w:r>
      <w:r w:rsidRPr="00F5372F">
        <w:rPr>
          <w:rFonts w:ascii="Times New Roman" w:hAnsi="Times New Roman" w:cs="Times New Roman"/>
          <w:iCs/>
        </w:rPr>
        <w:t>SSU</w:t>
      </w:r>
      <w:r>
        <w:rPr>
          <w:rFonts w:ascii="Times New Roman" w:hAnsi="Times New Roman" w:cs="Times New Roman"/>
          <w:iCs/>
        </w:rPr>
        <w:t xml:space="preserve"> </w:t>
      </w:r>
      <w:r>
        <w:rPr>
          <w:rFonts w:ascii="Times New Roman" w:hAnsi="Times New Roman" w:cs="Times New Roman"/>
        </w:rPr>
        <w:t xml:space="preserve">database (version 138) </w:t>
      </w:r>
      <w:r>
        <w:rPr>
          <w:rFonts w:ascii="Times New Roman" w:hAnsi="Times New Roman" w:cs="Times New Roman"/>
          <w:noProof/>
        </w:rPr>
        <w:t>[8]</w:t>
      </w:r>
      <w:r>
        <w:rPr>
          <w:rFonts w:ascii="Times New Roman" w:hAnsi="Times New Roman" w:cs="Times New Roman"/>
        </w:rPr>
        <w:t xml:space="preserve">. </w:t>
      </w:r>
      <w:r w:rsidRPr="00D216E4">
        <w:rPr>
          <w:rFonts w:ascii="Times New Roman" w:hAnsi="Times New Roman" w:cs="Times New Roman"/>
        </w:rPr>
        <w:t xml:space="preserve">The ASVs </w:t>
      </w:r>
      <w:r>
        <w:rPr>
          <w:rFonts w:ascii="Times New Roman" w:hAnsi="Times New Roman" w:cs="Times New Roman"/>
        </w:rPr>
        <w:t>affiliated to</w:t>
      </w:r>
      <w:r w:rsidRPr="00D216E4">
        <w:rPr>
          <w:rFonts w:ascii="Times New Roman" w:hAnsi="Times New Roman" w:cs="Times New Roman"/>
        </w:rPr>
        <w:t xml:space="preserve"> chloroplasts or mitochondria were </w:t>
      </w:r>
      <w:r>
        <w:rPr>
          <w:rFonts w:ascii="Times New Roman" w:hAnsi="Times New Roman" w:cs="Times New Roman"/>
        </w:rPr>
        <w:t>removed, and t</w:t>
      </w:r>
      <w:r w:rsidRPr="00D216E4">
        <w:rPr>
          <w:rFonts w:ascii="Times New Roman" w:hAnsi="Times New Roman" w:cs="Times New Roman"/>
        </w:rPr>
        <w:t xml:space="preserve">he ASV tables were rarefied to an even sequence depth of </w:t>
      </w:r>
      <w:r>
        <w:rPr>
          <w:rFonts w:ascii="Times New Roman" w:hAnsi="Times New Roman" w:cs="Times New Roman"/>
        </w:rPr>
        <w:t>51 302</w:t>
      </w:r>
      <w:r w:rsidRPr="00D216E4">
        <w:rPr>
          <w:rFonts w:ascii="Times New Roman" w:hAnsi="Times New Roman" w:cs="Times New Roman"/>
        </w:rPr>
        <w:t xml:space="preserve"> and </w:t>
      </w:r>
      <w:r>
        <w:rPr>
          <w:rFonts w:ascii="Times New Roman" w:hAnsi="Times New Roman" w:cs="Times New Roman"/>
        </w:rPr>
        <w:t>40 50</w:t>
      </w:r>
      <w:r w:rsidRPr="00D216E4">
        <w:rPr>
          <w:rFonts w:ascii="Times New Roman" w:hAnsi="Times New Roman" w:cs="Times New Roman"/>
        </w:rPr>
        <w:t xml:space="preserve">8 for the 16S and 18S </w:t>
      </w:r>
      <w:r w:rsidR="00714359">
        <w:rPr>
          <w:rFonts w:ascii="Times New Roman" w:hAnsi="Times New Roman" w:cs="Times New Roman"/>
        </w:rPr>
        <w:t xml:space="preserve">rRNA gene </w:t>
      </w:r>
      <w:r>
        <w:rPr>
          <w:rFonts w:ascii="Times New Roman" w:hAnsi="Times New Roman" w:cs="Times New Roman"/>
        </w:rPr>
        <w:t>dataset</w:t>
      </w:r>
      <w:r w:rsidRPr="00D216E4">
        <w:rPr>
          <w:rFonts w:ascii="Times New Roman" w:hAnsi="Times New Roman" w:cs="Times New Roman"/>
        </w:rPr>
        <w:t xml:space="preserve">, </w:t>
      </w:r>
      <w:r>
        <w:rPr>
          <w:rFonts w:ascii="Times New Roman" w:hAnsi="Times New Roman" w:cs="Times New Roman"/>
        </w:rPr>
        <w:t>composing</w:t>
      </w:r>
      <w:r w:rsidRPr="00D216E4">
        <w:rPr>
          <w:rFonts w:ascii="Times New Roman" w:hAnsi="Times New Roman" w:cs="Times New Roman"/>
        </w:rPr>
        <w:t xml:space="preserve"> </w:t>
      </w:r>
      <w:r>
        <w:rPr>
          <w:rFonts w:ascii="Times New Roman" w:hAnsi="Times New Roman" w:cs="Times New Roman"/>
        </w:rPr>
        <w:t>16 671</w:t>
      </w:r>
      <w:r w:rsidRPr="00D216E4">
        <w:rPr>
          <w:rFonts w:ascii="Times New Roman" w:hAnsi="Times New Roman" w:cs="Times New Roman"/>
        </w:rPr>
        <w:t xml:space="preserve"> bacterial and </w:t>
      </w:r>
      <w:r>
        <w:rPr>
          <w:rFonts w:ascii="Times New Roman" w:hAnsi="Times New Roman" w:cs="Times New Roman"/>
        </w:rPr>
        <w:t>5 258</w:t>
      </w:r>
      <w:r w:rsidRPr="00D216E4">
        <w:rPr>
          <w:rFonts w:ascii="Times New Roman" w:hAnsi="Times New Roman" w:cs="Times New Roman"/>
        </w:rPr>
        <w:t xml:space="preserve"> eukaryotic ASVs, respectively.</w:t>
      </w:r>
      <w:r>
        <w:rPr>
          <w:rFonts w:ascii="Times New Roman" w:hAnsi="Times New Roman" w:cs="Times New Roman"/>
        </w:rPr>
        <w:t xml:space="preserve"> </w:t>
      </w:r>
    </w:p>
    <w:p w14:paraId="454E622A" w14:textId="426F532B" w:rsidR="00A2672F" w:rsidRPr="00F22DBE" w:rsidRDefault="00A2672F" w:rsidP="00951305">
      <w:pPr>
        <w:pStyle w:val="Heading2"/>
        <w:spacing w:line="480" w:lineRule="auto"/>
      </w:pPr>
      <w:r>
        <w:t>Method S8 WWTP sludge DNA extraction, sequencing</w:t>
      </w:r>
      <w:r w:rsidR="00410EA6">
        <w:t>,</w:t>
      </w:r>
      <w:r>
        <w:t xml:space="preserve"> and data analyses</w:t>
      </w:r>
    </w:p>
    <w:p w14:paraId="6B18BAAC" w14:textId="6523F259" w:rsidR="00A2672F" w:rsidRDefault="00A2672F" w:rsidP="00AC481B">
      <w:pPr>
        <w:spacing w:line="480" w:lineRule="auto"/>
        <w:rPr>
          <w:rFonts w:ascii="Times New Roman" w:hAnsi="Times New Roman" w:cs="Times New Roman"/>
          <w:iCs/>
        </w:rPr>
      </w:pPr>
      <w:r>
        <w:rPr>
          <w:rFonts w:ascii="Times New Roman" w:hAnsi="Times New Roman" w:cs="Times New Roman"/>
          <w:iCs/>
        </w:rPr>
        <w:t>Genomic DNA was extracted from 2-ml aliquots of the aerobic and anaerobic sludge samples collected from the local WWTP after centrifugation at 20 817</w:t>
      </w:r>
      <w:r w:rsidRPr="007450F0">
        <w:rPr>
          <w:rFonts w:ascii="Times New Roman" w:hAnsi="Times New Roman" w:cs="Times New Roman"/>
          <w:iCs/>
        </w:rPr>
        <w:t xml:space="preserve"> g and </w:t>
      </w:r>
      <w:r>
        <w:rPr>
          <w:rFonts w:ascii="Times New Roman" w:hAnsi="Times New Roman" w:cs="Times New Roman"/>
          <w:iCs/>
        </w:rPr>
        <w:t>4</w:t>
      </w:r>
      <w:r w:rsidRPr="007450F0">
        <w:rPr>
          <w:rFonts w:ascii="Times New Roman" w:hAnsi="Times New Roman" w:cs="Times New Roman"/>
          <w:iCs/>
        </w:rPr>
        <w:t xml:space="preserve"> °C for </w:t>
      </w:r>
      <w:r>
        <w:rPr>
          <w:rFonts w:ascii="Times New Roman" w:hAnsi="Times New Roman" w:cs="Times New Roman"/>
          <w:iCs/>
        </w:rPr>
        <w:t xml:space="preserve">5 min using </w:t>
      </w:r>
      <w:r>
        <w:rPr>
          <w:rFonts w:ascii="Times New Roman" w:hAnsi="Times New Roman" w:cs="Times New Roman"/>
          <w:iCs/>
        </w:rPr>
        <w:lastRenderedPageBreak/>
        <w:t>FastDNA Spin Kit for S</w:t>
      </w:r>
      <w:r w:rsidRPr="00FB59CB">
        <w:rPr>
          <w:rFonts w:ascii="Times New Roman" w:hAnsi="Times New Roman" w:cs="Times New Roman"/>
          <w:iCs/>
        </w:rPr>
        <w:t>oil (MP Medicals). Bacterial 16S rRNA gene V3-V4 region</w:t>
      </w:r>
      <w:r>
        <w:rPr>
          <w:rFonts w:ascii="Times New Roman" w:hAnsi="Times New Roman" w:cs="Times New Roman"/>
          <w:iCs/>
        </w:rPr>
        <w:t>s (</w:t>
      </w:r>
      <w:r w:rsidRPr="00874D7E">
        <w:rPr>
          <w:rFonts w:ascii="Times New Roman" w:hAnsi="Times New Roman" w:cs="Times New Roman"/>
          <w:iCs/>
        </w:rPr>
        <w:t>3</w:t>
      </w:r>
      <w:r>
        <w:rPr>
          <w:rFonts w:ascii="Times New Roman" w:hAnsi="Times New Roman" w:cs="Times New Roman"/>
          <w:iCs/>
        </w:rPr>
        <w:t>41</w:t>
      </w:r>
      <w:r w:rsidRPr="00874D7E">
        <w:rPr>
          <w:rFonts w:ascii="Times New Roman" w:hAnsi="Times New Roman" w:cs="Times New Roman"/>
          <w:iCs/>
        </w:rPr>
        <w:t>F</w:t>
      </w:r>
      <w:r>
        <w:rPr>
          <w:rFonts w:ascii="Times New Roman" w:hAnsi="Times New Roman" w:cs="Times New Roman"/>
          <w:iCs/>
        </w:rPr>
        <w:t>,</w:t>
      </w:r>
      <w:r w:rsidRPr="00874D7E">
        <w:rPr>
          <w:rFonts w:ascii="Times New Roman" w:hAnsi="Times New Roman" w:cs="Times New Roman"/>
          <w:iCs/>
        </w:rPr>
        <w:t xml:space="preserve"> 5’-</w:t>
      </w:r>
      <w:r w:rsidRPr="00636694">
        <w:rPr>
          <w:rFonts w:ascii="Times New Roman" w:hAnsi="Times New Roman" w:cs="Times New Roman"/>
          <w:iCs/>
        </w:rPr>
        <w:t>CCTAYGGGRBGCASCAG</w:t>
      </w:r>
      <w:r w:rsidRPr="00874D7E">
        <w:rPr>
          <w:rFonts w:ascii="Times New Roman" w:hAnsi="Times New Roman" w:cs="Times New Roman"/>
          <w:iCs/>
        </w:rPr>
        <w:t>-3’</w:t>
      </w:r>
      <w:r>
        <w:rPr>
          <w:rFonts w:ascii="Times New Roman" w:hAnsi="Times New Roman" w:cs="Times New Roman"/>
          <w:iCs/>
        </w:rPr>
        <w:t xml:space="preserve">; </w:t>
      </w:r>
      <w:r w:rsidRPr="00874D7E">
        <w:rPr>
          <w:rFonts w:ascii="Times New Roman" w:hAnsi="Times New Roman" w:cs="Times New Roman"/>
          <w:iCs/>
        </w:rPr>
        <w:t>806R</w:t>
      </w:r>
      <w:r>
        <w:rPr>
          <w:rFonts w:ascii="Times New Roman" w:hAnsi="Times New Roman" w:cs="Times New Roman"/>
          <w:iCs/>
        </w:rPr>
        <w:t xml:space="preserve">, </w:t>
      </w:r>
      <w:r w:rsidRPr="00874D7E">
        <w:rPr>
          <w:rFonts w:ascii="Times New Roman" w:hAnsi="Times New Roman" w:cs="Times New Roman"/>
          <w:iCs/>
        </w:rPr>
        <w:t>5’-</w:t>
      </w:r>
      <w:r w:rsidRPr="00636694">
        <w:rPr>
          <w:rFonts w:ascii="Times New Roman" w:hAnsi="Times New Roman" w:cs="Times New Roman"/>
          <w:iCs/>
        </w:rPr>
        <w:t>GGACTACNNGGGTATCTAAT</w:t>
      </w:r>
      <w:r w:rsidRPr="00874D7E">
        <w:rPr>
          <w:rFonts w:ascii="Times New Roman" w:hAnsi="Times New Roman" w:cs="Times New Roman"/>
          <w:iCs/>
        </w:rPr>
        <w:t>-3’</w:t>
      </w:r>
      <w:r>
        <w:rPr>
          <w:rFonts w:ascii="Times New Roman" w:hAnsi="Times New Roman" w:cs="Times New Roman"/>
          <w:iCs/>
        </w:rPr>
        <w:t>) were amplified and</w:t>
      </w:r>
      <w:r w:rsidRPr="006F155B">
        <w:rPr>
          <w:rFonts w:ascii="Times New Roman" w:hAnsi="Times New Roman" w:cs="Times New Roman"/>
          <w:iCs/>
        </w:rPr>
        <w:t xml:space="preserve"> sequenced</w:t>
      </w:r>
      <w:r>
        <w:rPr>
          <w:rFonts w:ascii="Times New Roman" w:hAnsi="Times New Roman" w:cs="Times New Roman"/>
          <w:iCs/>
        </w:rPr>
        <w:t xml:space="preserve"> </w:t>
      </w:r>
      <w:r w:rsidRPr="00874D7E">
        <w:rPr>
          <w:rFonts w:ascii="Times New Roman" w:hAnsi="Times New Roman" w:cs="Times New Roman"/>
          <w:iCs/>
        </w:rPr>
        <w:t>on the Nova</w:t>
      </w:r>
      <w:r w:rsidR="00D96E97">
        <w:rPr>
          <w:rFonts w:ascii="Times New Roman" w:hAnsi="Times New Roman" w:cs="Times New Roman"/>
          <w:iCs/>
        </w:rPr>
        <w:t>S</w:t>
      </w:r>
      <w:r w:rsidRPr="00874D7E">
        <w:rPr>
          <w:rFonts w:ascii="Times New Roman" w:hAnsi="Times New Roman" w:cs="Times New Roman"/>
          <w:iCs/>
        </w:rPr>
        <w:t>eq platform</w:t>
      </w:r>
      <w:r w:rsidR="00672209">
        <w:rPr>
          <w:rFonts w:ascii="Times New Roman" w:hAnsi="Times New Roman" w:cs="Times New Roman"/>
          <w:iCs/>
        </w:rPr>
        <w:t xml:space="preserve"> </w:t>
      </w:r>
      <w:r>
        <w:rPr>
          <w:rFonts w:ascii="Times New Roman" w:hAnsi="Times New Roman" w:cs="Times New Roman"/>
          <w:iCs/>
        </w:rPr>
        <w:t xml:space="preserve">producing </w:t>
      </w:r>
      <w:r w:rsidRPr="00874D7E">
        <w:rPr>
          <w:rFonts w:ascii="Times New Roman" w:hAnsi="Times New Roman" w:cs="Times New Roman"/>
          <w:iCs/>
        </w:rPr>
        <w:t>250 bp paired-end</w:t>
      </w:r>
      <w:r>
        <w:rPr>
          <w:rFonts w:ascii="Times New Roman" w:hAnsi="Times New Roman" w:cs="Times New Roman"/>
          <w:iCs/>
        </w:rPr>
        <w:t xml:space="preserve"> reads at the </w:t>
      </w:r>
      <w:r w:rsidRPr="00F842CC">
        <w:rPr>
          <w:rFonts w:ascii="Times New Roman" w:hAnsi="Times New Roman" w:cs="Times New Roman"/>
          <w:iCs/>
        </w:rPr>
        <w:t xml:space="preserve">Guangdong </w:t>
      </w:r>
      <w:proofErr w:type="spellStart"/>
      <w:r w:rsidRPr="00F842CC">
        <w:rPr>
          <w:rFonts w:ascii="Times New Roman" w:hAnsi="Times New Roman" w:cs="Times New Roman"/>
          <w:iCs/>
        </w:rPr>
        <w:t>Magigene</w:t>
      </w:r>
      <w:proofErr w:type="spellEnd"/>
      <w:r w:rsidRPr="00F842CC">
        <w:rPr>
          <w:rFonts w:ascii="Times New Roman" w:hAnsi="Times New Roman" w:cs="Times New Roman"/>
          <w:iCs/>
        </w:rPr>
        <w:t xml:space="preserve"> Biotechnology</w:t>
      </w:r>
      <w:r>
        <w:rPr>
          <w:rFonts w:ascii="Times New Roman" w:hAnsi="Times New Roman" w:cs="Times New Roman"/>
          <w:iCs/>
        </w:rPr>
        <w:t xml:space="preserve"> </w:t>
      </w:r>
      <w:r w:rsidRPr="00F842CC">
        <w:rPr>
          <w:rFonts w:ascii="Times New Roman" w:hAnsi="Times New Roman" w:cs="Times New Roman"/>
          <w:iCs/>
        </w:rPr>
        <w:t>Co.,</w:t>
      </w:r>
      <w:r>
        <w:rPr>
          <w:rFonts w:ascii="Times New Roman" w:hAnsi="Times New Roman" w:cs="Times New Roman"/>
          <w:iCs/>
        </w:rPr>
        <w:t xml:space="preserve"> </w:t>
      </w:r>
      <w:r w:rsidRPr="00F842CC">
        <w:rPr>
          <w:rFonts w:ascii="Times New Roman" w:hAnsi="Times New Roman" w:cs="Times New Roman"/>
          <w:iCs/>
        </w:rPr>
        <w:t>Ltd.</w:t>
      </w:r>
      <w:r>
        <w:rPr>
          <w:rFonts w:ascii="Times New Roman" w:hAnsi="Times New Roman" w:cs="Times New Roman"/>
          <w:iCs/>
        </w:rPr>
        <w:t xml:space="preserve"> (</w:t>
      </w:r>
      <w:r w:rsidRPr="00F842CC">
        <w:rPr>
          <w:rFonts w:ascii="Times New Roman" w:hAnsi="Times New Roman" w:cs="Times New Roman"/>
          <w:iCs/>
        </w:rPr>
        <w:t>Guangzhou, China</w:t>
      </w:r>
      <w:r>
        <w:rPr>
          <w:rFonts w:ascii="Times New Roman" w:hAnsi="Times New Roman" w:cs="Times New Roman"/>
          <w:iCs/>
        </w:rPr>
        <w:t>). Sequencing data were processed</w:t>
      </w:r>
      <w:r w:rsidRPr="006F73D8">
        <w:rPr>
          <w:rFonts w:ascii="Times New Roman" w:hAnsi="Times New Roman" w:cs="Times New Roman"/>
          <w:iCs/>
        </w:rPr>
        <w:t xml:space="preserve"> </w:t>
      </w:r>
      <w:r>
        <w:rPr>
          <w:rFonts w:ascii="Times New Roman" w:hAnsi="Times New Roman" w:cs="Times New Roman"/>
          <w:iCs/>
        </w:rPr>
        <w:t xml:space="preserve">following the same procedures as for the SIP gradient fractions and microcosm DNA (Method S6), with the final ASV table containing 7 841 ASVs from an even sequence depth of 22 646. </w:t>
      </w:r>
    </w:p>
    <w:p w14:paraId="2EBE5B63" w14:textId="2BAC7A09" w:rsidR="00A2672F" w:rsidRDefault="00CA6563" w:rsidP="000F7222">
      <w:pPr>
        <w:spacing w:line="480" w:lineRule="auto"/>
        <w:ind w:firstLine="420"/>
        <w:rPr>
          <w:rFonts w:ascii="Times New Roman" w:hAnsi="Times New Roman" w:cs="Times New Roman"/>
          <w:iCs/>
        </w:rPr>
      </w:pPr>
      <w:r>
        <w:rPr>
          <w:rFonts w:ascii="Times New Roman" w:hAnsi="Times New Roman" w:cs="Times New Roman"/>
          <w:iCs/>
        </w:rPr>
        <w:t>Also</w:t>
      </w:r>
      <w:r w:rsidR="00A2672F">
        <w:rPr>
          <w:rFonts w:ascii="Times New Roman" w:hAnsi="Times New Roman" w:cs="Times New Roman"/>
          <w:iCs/>
        </w:rPr>
        <w:t xml:space="preserve">, full-length bacterial 16S </w:t>
      </w:r>
      <w:r w:rsidR="00A2672F" w:rsidRPr="00FB59CB">
        <w:rPr>
          <w:rFonts w:ascii="Times New Roman" w:hAnsi="Times New Roman" w:cs="Times New Roman"/>
          <w:iCs/>
        </w:rPr>
        <w:t>rRNA gene</w:t>
      </w:r>
      <w:r w:rsidR="00A2672F">
        <w:rPr>
          <w:rFonts w:ascii="Times New Roman" w:hAnsi="Times New Roman" w:cs="Times New Roman"/>
          <w:iCs/>
        </w:rPr>
        <w:t xml:space="preserve">s were amplified from the aerobic and anaerobic sludge DNA, </w:t>
      </w:r>
      <w:r w:rsidR="00A2672F" w:rsidRPr="00874D7E">
        <w:rPr>
          <w:rFonts w:ascii="Times New Roman" w:hAnsi="Times New Roman" w:cs="Times New Roman"/>
          <w:iCs/>
        </w:rPr>
        <w:t>using primer pairs 3</w:t>
      </w:r>
      <w:r w:rsidR="00A2672F">
        <w:rPr>
          <w:rFonts w:ascii="Times New Roman" w:hAnsi="Times New Roman" w:cs="Times New Roman"/>
          <w:iCs/>
        </w:rPr>
        <w:t>41</w:t>
      </w:r>
      <w:r w:rsidR="00A2672F" w:rsidRPr="00874D7E">
        <w:rPr>
          <w:rFonts w:ascii="Times New Roman" w:hAnsi="Times New Roman" w:cs="Times New Roman"/>
          <w:iCs/>
        </w:rPr>
        <w:t>F (5’-</w:t>
      </w:r>
      <w:r w:rsidR="00A2672F" w:rsidRPr="00636694">
        <w:rPr>
          <w:rFonts w:ascii="Times New Roman" w:hAnsi="Times New Roman" w:cs="Times New Roman"/>
          <w:iCs/>
        </w:rPr>
        <w:t>CCTAYGGGRBGCASCAG</w:t>
      </w:r>
      <w:r w:rsidR="00A2672F" w:rsidRPr="00874D7E">
        <w:rPr>
          <w:rFonts w:ascii="Times New Roman" w:hAnsi="Times New Roman" w:cs="Times New Roman"/>
          <w:iCs/>
        </w:rPr>
        <w:t>-3’)</w:t>
      </w:r>
      <w:r w:rsidR="00A2672F">
        <w:rPr>
          <w:rFonts w:ascii="Times New Roman" w:hAnsi="Times New Roman" w:cs="Times New Roman"/>
          <w:iCs/>
        </w:rPr>
        <w:t xml:space="preserve"> and</w:t>
      </w:r>
      <w:r w:rsidR="00A2672F" w:rsidRPr="00874D7E">
        <w:rPr>
          <w:rFonts w:ascii="Times New Roman" w:hAnsi="Times New Roman" w:cs="Times New Roman"/>
          <w:iCs/>
        </w:rPr>
        <w:t xml:space="preserve"> 806R (5’-</w:t>
      </w:r>
      <w:r w:rsidR="00A2672F" w:rsidRPr="00636694">
        <w:rPr>
          <w:rFonts w:ascii="Times New Roman" w:hAnsi="Times New Roman" w:cs="Times New Roman"/>
          <w:iCs/>
        </w:rPr>
        <w:t>GGACTACNNGGGTATCTAAT</w:t>
      </w:r>
      <w:r w:rsidR="00A2672F" w:rsidRPr="00874D7E">
        <w:rPr>
          <w:rFonts w:ascii="Times New Roman" w:hAnsi="Times New Roman" w:cs="Times New Roman"/>
          <w:iCs/>
        </w:rPr>
        <w:t>-3’) with barcode</w:t>
      </w:r>
      <w:r w:rsidR="00A2672F">
        <w:rPr>
          <w:rFonts w:ascii="Times New Roman" w:hAnsi="Times New Roman" w:cs="Times New Roman"/>
          <w:iCs/>
        </w:rPr>
        <w:t xml:space="preserve">. Amplicons were mixed and purified, followed by sequencing library preparation according to the 16S Amplification </w:t>
      </w:r>
      <w:proofErr w:type="spellStart"/>
      <w:r w:rsidR="00A2672F">
        <w:rPr>
          <w:rFonts w:ascii="Times New Roman" w:hAnsi="Times New Roman" w:cs="Times New Roman"/>
          <w:iCs/>
        </w:rPr>
        <w:t>SMRTbell</w:t>
      </w:r>
      <w:proofErr w:type="spellEnd"/>
      <w:r w:rsidR="00A2672F">
        <w:rPr>
          <w:rFonts w:ascii="Times New Roman" w:hAnsi="Times New Roman" w:cs="Times New Roman"/>
          <w:iCs/>
        </w:rPr>
        <w:t xml:space="preserve"> Library Preparation workflow and sequencing on Sequel II platform</w:t>
      </w:r>
      <w:r w:rsidR="00920F9F">
        <w:rPr>
          <w:rFonts w:ascii="Times New Roman" w:hAnsi="Times New Roman" w:cs="Times New Roman"/>
          <w:iCs/>
        </w:rPr>
        <w:t xml:space="preserve"> (P</w:t>
      </w:r>
      <w:r w:rsidR="00920F9F">
        <w:rPr>
          <w:rFonts w:ascii="Times New Roman" w:hAnsi="Times New Roman" w:cs="Times New Roman" w:hint="eastAsia"/>
          <w:iCs/>
        </w:rPr>
        <w:t>ac</w:t>
      </w:r>
      <w:r w:rsidR="00920F9F">
        <w:rPr>
          <w:rFonts w:ascii="Times New Roman" w:hAnsi="Times New Roman" w:cs="Times New Roman"/>
          <w:iCs/>
        </w:rPr>
        <w:t>Bio)</w:t>
      </w:r>
      <w:r w:rsidR="00A2672F">
        <w:rPr>
          <w:rFonts w:ascii="Times New Roman" w:hAnsi="Times New Roman" w:cs="Times New Roman"/>
          <w:iCs/>
        </w:rPr>
        <w:t>. Sequencing data was first processed with SMRT link (version 6.0) software, including data splitting and sequence error correction. Clean sequences were clustered into operational taxonomic unit</w:t>
      </w:r>
      <w:r w:rsidR="00A2672F">
        <w:rPr>
          <w:rFonts w:ascii="Times New Roman" w:hAnsi="Times New Roman" w:cs="Times New Roman" w:hint="eastAsia"/>
          <w:iCs/>
        </w:rPr>
        <w:t>s</w:t>
      </w:r>
      <w:r w:rsidR="00A2672F">
        <w:rPr>
          <w:rFonts w:ascii="Times New Roman" w:hAnsi="Times New Roman" w:cs="Times New Roman"/>
          <w:iCs/>
        </w:rPr>
        <w:t xml:space="preserve"> (OTUs) based on 99% sequence </w:t>
      </w:r>
      <w:r w:rsidR="00A2672F">
        <w:rPr>
          <w:rFonts w:ascii="Times New Roman" w:hAnsi="Times New Roman" w:cs="Times New Roman" w:hint="eastAsia"/>
          <w:iCs/>
        </w:rPr>
        <w:t>identity</w:t>
      </w:r>
      <w:r w:rsidR="00A2672F">
        <w:rPr>
          <w:rFonts w:ascii="Times New Roman" w:hAnsi="Times New Roman" w:cs="Times New Roman"/>
          <w:iCs/>
        </w:rPr>
        <w:t xml:space="preserve"> using the USEARCH software (v10), generating 15 274 OTUs. </w:t>
      </w:r>
      <w:r w:rsidR="00A2672F">
        <w:rPr>
          <w:rFonts w:ascii="Times New Roman" w:hAnsi="Times New Roman" w:cs="Times New Roman"/>
        </w:rPr>
        <w:t>Taxonomy was assigned to OTUs using Q</w:t>
      </w:r>
      <w:r w:rsidR="00184992">
        <w:rPr>
          <w:rFonts w:ascii="Times New Roman" w:hAnsi="Times New Roman" w:cs="Times New Roman"/>
        </w:rPr>
        <w:t>IIME</w:t>
      </w:r>
      <w:r w:rsidR="00BB4B39">
        <w:rPr>
          <w:rFonts w:ascii="Times New Roman" w:hAnsi="Times New Roman" w:cs="Times New Roman"/>
        </w:rPr>
        <w:t xml:space="preserve"> </w:t>
      </w:r>
      <w:r w:rsidR="00A2672F">
        <w:rPr>
          <w:rFonts w:ascii="Times New Roman" w:hAnsi="Times New Roman" w:cs="Times New Roman"/>
        </w:rPr>
        <w:t xml:space="preserve">2 </w:t>
      </w:r>
      <w:r w:rsidR="00A2672F">
        <w:rPr>
          <w:rFonts w:ascii="Times New Roman" w:hAnsi="Times New Roman" w:cs="Times New Roman"/>
          <w:noProof/>
        </w:rPr>
        <w:t>[6]</w:t>
      </w:r>
      <w:r w:rsidR="00A2672F">
        <w:rPr>
          <w:rFonts w:ascii="Times New Roman" w:hAnsi="Times New Roman" w:cs="Times New Roman"/>
        </w:rPr>
        <w:t xml:space="preserve"> with the SILVA </w:t>
      </w:r>
      <w:r w:rsidR="00A2672F" w:rsidRPr="00F5372F">
        <w:rPr>
          <w:rFonts w:ascii="Times New Roman" w:hAnsi="Times New Roman" w:cs="Times New Roman"/>
          <w:iCs/>
        </w:rPr>
        <w:t>SSU</w:t>
      </w:r>
      <w:r w:rsidR="00A2672F">
        <w:rPr>
          <w:rFonts w:ascii="Times New Roman" w:hAnsi="Times New Roman" w:cs="Times New Roman"/>
          <w:iCs/>
        </w:rPr>
        <w:t xml:space="preserve"> </w:t>
      </w:r>
      <w:r w:rsidR="00A2672F">
        <w:rPr>
          <w:rFonts w:ascii="Times New Roman" w:hAnsi="Times New Roman" w:cs="Times New Roman"/>
        </w:rPr>
        <w:t xml:space="preserve">database (version 138) </w:t>
      </w:r>
      <w:r w:rsidR="00A2672F">
        <w:rPr>
          <w:rFonts w:ascii="Times New Roman" w:hAnsi="Times New Roman" w:cs="Times New Roman"/>
          <w:noProof/>
        </w:rPr>
        <w:t>[8]</w:t>
      </w:r>
      <w:r w:rsidR="00A2672F">
        <w:rPr>
          <w:rFonts w:ascii="Times New Roman" w:hAnsi="Times New Roman" w:cs="Times New Roman"/>
        </w:rPr>
        <w:t>.</w:t>
      </w:r>
    </w:p>
    <w:p w14:paraId="57C4A507" w14:textId="77777777" w:rsidR="00A2672F" w:rsidRDefault="00A2672F" w:rsidP="000F7222">
      <w:pPr>
        <w:spacing w:line="480" w:lineRule="auto"/>
        <w:ind w:firstLine="420"/>
        <w:rPr>
          <w:rFonts w:ascii="Times New Roman" w:hAnsi="Times New Roman" w:cs="Times New Roman"/>
          <w:iCs/>
        </w:rPr>
      </w:pPr>
      <w:r>
        <w:rPr>
          <w:rFonts w:ascii="Times New Roman" w:hAnsi="Times New Roman" w:cs="Times New Roman"/>
          <w:iCs/>
        </w:rPr>
        <w:t>The difference in r</w:t>
      </w:r>
      <w:r w:rsidRPr="00217B8C">
        <w:rPr>
          <w:rFonts w:ascii="Times New Roman" w:hAnsi="Times New Roman" w:cs="Times New Roman"/>
          <w:iCs/>
        </w:rPr>
        <w:t>elative</w:t>
      </w:r>
      <w:r>
        <w:rPr>
          <w:rFonts w:ascii="Times New Roman" w:hAnsi="Times New Roman" w:cs="Times New Roman"/>
          <w:iCs/>
        </w:rPr>
        <w:t xml:space="preserve"> sequence</w:t>
      </w:r>
      <w:r w:rsidRPr="00217B8C">
        <w:rPr>
          <w:rFonts w:ascii="Times New Roman" w:hAnsi="Times New Roman" w:cs="Times New Roman"/>
          <w:iCs/>
        </w:rPr>
        <w:t xml:space="preserve"> abundance</w:t>
      </w:r>
      <w:r>
        <w:rPr>
          <w:rFonts w:ascii="Times New Roman" w:hAnsi="Times New Roman" w:cs="Times New Roman"/>
          <w:iCs/>
        </w:rPr>
        <w:t xml:space="preserve"> of </w:t>
      </w:r>
      <w:r w:rsidRPr="006C5B27">
        <w:rPr>
          <w:rFonts w:ascii="Times New Roman" w:hAnsi="Times New Roman" w:cs="Times New Roman"/>
          <w:i/>
          <w:iCs/>
        </w:rPr>
        <w:t>Myxococcota</w:t>
      </w:r>
      <w:r>
        <w:rPr>
          <w:rFonts w:ascii="Times New Roman" w:hAnsi="Times New Roman" w:cs="Times New Roman"/>
          <w:iCs/>
        </w:rPr>
        <w:t xml:space="preserve"> and </w:t>
      </w:r>
      <w:r w:rsidRPr="006C5B27">
        <w:rPr>
          <w:rFonts w:ascii="Times New Roman" w:hAnsi="Times New Roman" w:cs="Times New Roman"/>
          <w:i/>
          <w:iCs/>
        </w:rPr>
        <w:t>Bdellovibrionota</w:t>
      </w:r>
      <w:r w:rsidRPr="00F360F7">
        <w:rPr>
          <w:rFonts w:ascii="Times New Roman" w:hAnsi="Times New Roman" w:cs="Times New Roman"/>
          <w:iCs/>
        </w:rPr>
        <w:t xml:space="preserve"> </w:t>
      </w:r>
      <w:r w:rsidRPr="00217B8C">
        <w:rPr>
          <w:rFonts w:ascii="Times New Roman" w:hAnsi="Times New Roman" w:cs="Times New Roman"/>
          <w:iCs/>
        </w:rPr>
        <w:t>between aerobic and anaerobic sludges</w:t>
      </w:r>
      <w:r>
        <w:rPr>
          <w:rFonts w:ascii="Times New Roman" w:hAnsi="Times New Roman" w:cs="Times New Roman"/>
        </w:rPr>
        <w:t>, including the putative predatory bacteria identified in the SIP-microcosm experiment</w:t>
      </w:r>
      <w:r>
        <w:rPr>
          <w:rFonts w:ascii="Times New Roman" w:hAnsi="Times New Roman" w:cs="Times New Roman"/>
          <w:iCs/>
        </w:rPr>
        <w:t xml:space="preserve">, was evaluated by applying </w:t>
      </w:r>
      <w:r w:rsidRPr="00217B8C">
        <w:rPr>
          <w:rFonts w:ascii="Times New Roman" w:hAnsi="Times New Roman" w:cs="Times New Roman"/>
          <w:iCs/>
        </w:rPr>
        <w:t>paired samples Wilcoxon test</w:t>
      </w:r>
      <w:r>
        <w:rPr>
          <w:rFonts w:ascii="Times New Roman" w:hAnsi="Times New Roman" w:cs="Times New Roman"/>
          <w:iCs/>
        </w:rPr>
        <w:t xml:space="preserve"> </w:t>
      </w:r>
      <w:r>
        <w:rPr>
          <w:rFonts w:ascii="Times New Roman" w:hAnsi="Times New Roman" w:cs="Times New Roman" w:hint="eastAsia"/>
          <w:iCs/>
        </w:rPr>
        <w:t>using</w:t>
      </w:r>
      <w:r>
        <w:rPr>
          <w:rFonts w:ascii="Times New Roman" w:hAnsi="Times New Roman" w:cs="Times New Roman"/>
          <w:iCs/>
        </w:rPr>
        <w:t xml:space="preserve"> PAST (</w:t>
      </w:r>
      <w:r>
        <w:rPr>
          <w:rFonts w:ascii="Times New Roman" w:hAnsi="Times New Roman" w:cs="Times New Roman" w:hint="eastAsia"/>
          <w:iCs/>
        </w:rPr>
        <w:t>version</w:t>
      </w:r>
      <w:r>
        <w:rPr>
          <w:rFonts w:ascii="Times New Roman" w:hAnsi="Times New Roman" w:cs="Times New Roman"/>
          <w:iCs/>
        </w:rPr>
        <w:t xml:space="preserve"> 4.03)</w:t>
      </w:r>
      <w:r w:rsidRPr="00217B8C">
        <w:rPr>
          <w:rFonts w:ascii="Times New Roman" w:hAnsi="Times New Roman" w:cs="Times New Roman"/>
          <w:iCs/>
        </w:rPr>
        <w:t>.</w:t>
      </w:r>
      <w:r>
        <w:rPr>
          <w:rFonts w:ascii="Times New Roman" w:hAnsi="Times New Roman" w:cs="Times New Roman"/>
          <w:iCs/>
        </w:rPr>
        <w:t xml:space="preserve"> </w:t>
      </w:r>
    </w:p>
    <w:p w14:paraId="2DFBE2FF" w14:textId="77777777" w:rsidR="00A2672F" w:rsidRPr="00AC481B" w:rsidRDefault="00A2672F" w:rsidP="00951305">
      <w:pPr>
        <w:pStyle w:val="Heading2"/>
        <w:spacing w:line="480" w:lineRule="auto"/>
      </w:pPr>
      <w:r>
        <w:lastRenderedPageBreak/>
        <w:t xml:space="preserve">Method S9 Global WWTP full-length bacterial 16S rRNA gene sequences and phylogenetic </w:t>
      </w:r>
      <w:r w:rsidRPr="00402DF1">
        <w:t>analys</w:t>
      </w:r>
      <w:r>
        <w:t>e</w:t>
      </w:r>
      <w:r w:rsidRPr="00402DF1">
        <w:t>s</w:t>
      </w:r>
    </w:p>
    <w:p w14:paraId="3340283B" w14:textId="6D58E459" w:rsidR="00A2672F" w:rsidRDefault="00A2672F" w:rsidP="009E3A99">
      <w:pPr>
        <w:spacing w:line="480" w:lineRule="auto"/>
        <w:rPr>
          <w:rFonts w:ascii="Times New Roman" w:hAnsi="Times New Roman" w:cs="Times New Roman"/>
        </w:rPr>
      </w:pPr>
      <w:r>
        <w:rPr>
          <w:rFonts w:ascii="Times New Roman" w:hAnsi="Times New Roman" w:cs="Times New Roman"/>
        </w:rPr>
        <w:t xml:space="preserve">To </w:t>
      </w:r>
      <w:r w:rsidR="00871BE0">
        <w:rPr>
          <w:rFonts w:ascii="Times New Roman" w:hAnsi="Times New Roman" w:cs="Times New Roman"/>
        </w:rPr>
        <w:t>characterize</w:t>
      </w:r>
      <w:r>
        <w:rPr>
          <w:rFonts w:ascii="Times New Roman" w:hAnsi="Times New Roman" w:cs="Times New Roman"/>
        </w:rPr>
        <w:t xml:space="preserve"> the diversity of </w:t>
      </w:r>
      <w:r w:rsidRPr="006C5B27">
        <w:rPr>
          <w:rFonts w:ascii="Times New Roman" w:hAnsi="Times New Roman" w:cs="Times New Roman"/>
          <w:i/>
          <w:iCs/>
        </w:rPr>
        <w:t>Myxococcota</w:t>
      </w:r>
      <w:r>
        <w:rPr>
          <w:rFonts w:ascii="Times New Roman" w:hAnsi="Times New Roman" w:cs="Times New Roman"/>
          <w:iCs/>
        </w:rPr>
        <w:t xml:space="preserve"> and </w:t>
      </w:r>
      <w:r w:rsidRPr="006C5B27">
        <w:rPr>
          <w:rFonts w:ascii="Times New Roman" w:hAnsi="Times New Roman" w:cs="Times New Roman"/>
          <w:i/>
          <w:iCs/>
        </w:rPr>
        <w:t>Bdellovibrionota</w:t>
      </w:r>
      <w:r>
        <w:rPr>
          <w:rFonts w:ascii="Times New Roman" w:hAnsi="Times New Roman" w:cs="Times New Roman"/>
        </w:rPr>
        <w:t xml:space="preserve"> </w:t>
      </w:r>
      <w:r w:rsidR="00871BE0">
        <w:rPr>
          <w:rFonts w:ascii="Times New Roman" w:hAnsi="Times New Roman" w:cs="Times New Roman"/>
        </w:rPr>
        <w:t xml:space="preserve">species </w:t>
      </w:r>
      <w:r>
        <w:rPr>
          <w:rFonts w:ascii="Times New Roman" w:hAnsi="Times New Roman" w:cs="Times New Roman"/>
        </w:rPr>
        <w:t>in WWTP</w:t>
      </w:r>
      <w:r w:rsidR="00871BE0">
        <w:rPr>
          <w:rFonts w:ascii="Times New Roman" w:hAnsi="Times New Roman" w:cs="Times New Roman"/>
        </w:rPr>
        <w:t>s</w:t>
      </w:r>
      <w:r>
        <w:rPr>
          <w:rFonts w:ascii="Times New Roman" w:hAnsi="Times New Roman" w:cs="Times New Roman"/>
        </w:rPr>
        <w:t xml:space="preserve">, representative full-length 16S rRNA gene sequences of </w:t>
      </w:r>
      <w:r w:rsidRPr="006C5B27">
        <w:rPr>
          <w:rFonts w:ascii="Times New Roman" w:hAnsi="Times New Roman" w:cs="Times New Roman"/>
          <w:i/>
          <w:iCs/>
        </w:rPr>
        <w:t>Myxococcota</w:t>
      </w:r>
      <w:r>
        <w:rPr>
          <w:rFonts w:ascii="Times New Roman" w:hAnsi="Times New Roman" w:cs="Times New Roman"/>
        </w:rPr>
        <w:t xml:space="preserve"> (507)</w:t>
      </w:r>
      <w:r>
        <w:rPr>
          <w:rFonts w:ascii="Times New Roman" w:hAnsi="Times New Roman" w:cs="Times New Roman"/>
          <w:iCs/>
        </w:rPr>
        <w:t xml:space="preserve"> and </w:t>
      </w:r>
      <w:r w:rsidRPr="006C5B27">
        <w:rPr>
          <w:rFonts w:ascii="Times New Roman" w:hAnsi="Times New Roman" w:cs="Times New Roman"/>
          <w:i/>
          <w:iCs/>
        </w:rPr>
        <w:t>Bdellovibrionota</w:t>
      </w:r>
      <w:r>
        <w:rPr>
          <w:rFonts w:ascii="Times New Roman" w:hAnsi="Times New Roman" w:cs="Times New Roman"/>
        </w:rPr>
        <w:t xml:space="preserve"> (105) OTUs obtained in this study were </w:t>
      </w:r>
      <w:r>
        <w:rPr>
          <w:rFonts w:ascii="Times New Roman" w:hAnsi="Times New Roman" w:cs="Times New Roman" w:hint="eastAsia"/>
        </w:rPr>
        <w:t>ex</w:t>
      </w:r>
      <w:r>
        <w:rPr>
          <w:rFonts w:ascii="Times New Roman" w:hAnsi="Times New Roman" w:cs="Times New Roman"/>
        </w:rPr>
        <w:t xml:space="preserve">tracted and combined with sequences </w:t>
      </w:r>
      <w:bookmarkStart w:id="17" w:name="_Hlk108883547"/>
      <w:r>
        <w:rPr>
          <w:rFonts w:ascii="Times New Roman" w:hAnsi="Times New Roman" w:cs="Times New Roman"/>
        </w:rPr>
        <w:t xml:space="preserve">acquired </w:t>
      </w:r>
      <w:bookmarkEnd w:id="17"/>
      <w:r>
        <w:rPr>
          <w:rFonts w:ascii="Times New Roman" w:hAnsi="Times New Roman" w:cs="Times New Roman"/>
        </w:rPr>
        <w:t xml:space="preserve">from the </w:t>
      </w:r>
      <w:proofErr w:type="spellStart"/>
      <w:r>
        <w:rPr>
          <w:rFonts w:ascii="Times New Roman" w:hAnsi="Times New Roman" w:cs="Times New Roman"/>
        </w:rPr>
        <w:t>MiDAS</w:t>
      </w:r>
      <w:proofErr w:type="spellEnd"/>
      <w:r>
        <w:rPr>
          <w:rFonts w:ascii="Times New Roman" w:hAnsi="Times New Roman" w:cs="Times New Roman"/>
        </w:rPr>
        <w:t xml:space="preserve"> database, a global catalogue of WWTP bacterial 16S rRNA gene sequences </w:t>
      </w:r>
      <w:r>
        <w:rPr>
          <w:rFonts w:ascii="Times New Roman" w:hAnsi="Times New Roman" w:cs="Times New Roman"/>
          <w:noProof/>
        </w:rPr>
        <w:t>[9]</w:t>
      </w:r>
      <w:r>
        <w:rPr>
          <w:rFonts w:ascii="Times New Roman" w:hAnsi="Times New Roman" w:cs="Times New Roman"/>
        </w:rPr>
        <w:t xml:space="preserve">. There exist in </w:t>
      </w:r>
      <w:proofErr w:type="spellStart"/>
      <w:r>
        <w:rPr>
          <w:rFonts w:ascii="Times New Roman" w:hAnsi="Times New Roman" w:cs="Times New Roman"/>
        </w:rPr>
        <w:t>MiDAS</w:t>
      </w:r>
      <w:proofErr w:type="spellEnd"/>
      <w:r>
        <w:rPr>
          <w:rFonts w:ascii="Times New Roman" w:hAnsi="Times New Roman" w:cs="Times New Roman"/>
        </w:rPr>
        <w:t xml:space="preserve"> 4.0 a total of 2 559 ASVs assigned to </w:t>
      </w:r>
      <w:r w:rsidRPr="006C5B27">
        <w:rPr>
          <w:rFonts w:ascii="Times New Roman" w:hAnsi="Times New Roman" w:cs="Times New Roman"/>
          <w:i/>
          <w:iCs/>
        </w:rPr>
        <w:t>Myxococcota</w:t>
      </w:r>
      <w:r>
        <w:rPr>
          <w:rFonts w:ascii="Times New Roman" w:hAnsi="Times New Roman" w:cs="Times New Roman"/>
          <w:iCs/>
        </w:rPr>
        <w:t xml:space="preserve"> and 1 979 ASVs to </w:t>
      </w:r>
      <w:r w:rsidRPr="006C5B27">
        <w:rPr>
          <w:rFonts w:ascii="Times New Roman" w:hAnsi="Times New Roman" w:cs="Times New Roman"/>
          <w:i/>
          <w:iCs/>
        </w:rPr>
        <w:t>Bdellovibrionota</w:t>
      </w:r>
      <w:r>
        <w:rPr>
          <w:rFonts w:ascii="Times New Roman" w:hAnsi="Times New Roman" w:cs="Times New Roman"/>
        </w:rPr>
        <w:t xml:space="preserve">. The </w:t>
      </w:r>
      <w:proofErr w:type="spellStart"/>
      <w:r>
        <w:rPr>
          <w:rFonts w:ascii="Times New Roman" w:hAnsi="Times New Roman" w:cs="Times New Roman"/>
        </w:rPr>
        <w:t>MiDAS</w:t>
      </w:r>
      <w:proofErr w:type="spellEnd"/>
      <w:r>
        <w:rPr>
          <w:rFonts w:ascii="Times New Roman" w:hAnsi="Times New Roman" w:cs="Times New Roman"/>
        </w:rPr>
        <w:t xml:space="preserve"> ASV s</w:t>
      </w:r>
      <w:r w:rsidRPr="006B6A4C">
        <w:rPr>
          <w:rFonts w:ascii="Times New Roman" w:hAnsi="Times New Roman" w:cs="Times New Roman"/>
        </w:rPr>
        <w:t xml:space="preserve">equences </w:t>
      </w:r>
      <w:r>
        <w:rPr>
          <w:rFonts w:ascii="Times New Roman" w:hAnsi="Times New Roman" w:cs="Times New Roman"/>
        </w:rPr>
        <w:t xml:space="preserve">were first clustered into OTUs using USEARCH (99% sequence identity cutoff, resulting in 1 010 and 1 233 OTUs for </w:t>
      </w:r>
      <w:r w:rsidRPr="006C5B27">
        <w:rPr>
          <w:rFonts w:ascii="Times New Roman" w:hAnsi="Times New Roman" w:cs="Times New Roman"/>
          <w:i/>
          <w:iCs/>
        </w:rPr>
        <w:t>Myxococcota</w:t>
      </w:r>
      <w:r>
        <w:rPr>
          <w:rFonts w:ascii="Times New Roman" w:hAnsi="Times New Roman" w:cs="Times New Roman"/>
        </w:rPr>
        <w:t xml:space="preserve"> and </w:t>
      </w:r>
      <w:r w:rsidRPr="006C5B27">
        <w:rPr>
          <w:rFonts w:ascii="Times New Roman" w:hAnsi="Times New Roman" w:cs="Times New Roman"/>
          <w:i/>
          <w:iCs/>
        </w:rPr>
        <w:t>Bdellovibrionota</w:t>
      </w:r>
      <w:r>
        <w:rPr>
          <w:rFonts w:ascii="Times New Roman" w:hAnsi="Times New Roman" w:cs="Times New Roman"/>
        </w:rPr>
        <w:t xml:space="preserve">, respectively), before all the representative OTU sequences </w:t>
      </w:r>
      <w:r w:rsidRPr="006B6A4C">
        <w:rPr>
          <w:rFonts w:ascii="Times New Roman" w:hAnsi="Times New Roman" w:cs="Times New Roman"/>
        </w:rPr>
        <w:t>were aligned using the software MAFFT (v7.471) with default settings, and phylogenetic tree</w:t>
      </w:r>
      <w:r>
        <w:rPr>
          <w:rFonts w:ascii="Times New Roman" w:hAnsi="Times New Roman" w:cs="Times New Roman"/>
        </w:rPr>
        <w:t>s</w:t>
      </w:r>
      <w:r w:rsidRPr="006B6A4C">
        <w:rPr>
          <w:rFonts w:ascii="Times New Roman" w:hAnsi="Times New Roman" w:cs="Times New Roman"/>
        </w:rPr>
        <w:t xml:space="preserve"> w</w:t>
      </w:r>
      <w:r>
        <w:rPr>
          <w:rFonts w:ascii="Times New Roman" w:hAnsi="Times New Roman" w:cs="Times New Roman"/>
        </w:rPr>
        <w:t>ere</w:t>
      </w:r>
      <w:r w:rsidRPr="006B6A4C">
        <w:rPr>
          <w:rFonts w:ascii="Times New Roman" w:hAnsi="Times New Roman" w:cs="Times New Roman"/>
        </w:rPr>
        <w:t xml:space="preserve"> constructed </w:t>
      </w:r>
      <w:r>
        <w:rPr>
          <w:rFonts w:ascii="Times New Roman" w:hAnsi="Times New Roman" w:cs="Times New Roman"/>
        </w:rPr>
        <w:t>using</w:t>
      </w:r>
      <w:r w:rsidRPr="006B6A4C">
        <w:rPr>
          <w:rFonts w:ascii="Times New Roman" w:hAnsi="Times New Roman" w:cs="Times New Roman"/>
        </w:rPr>
        <w:t xml:space="preserve"> the maximum likelihood</w:t>
      </w:r>
      <w:r>
        <w:rPr>
          <w:rFonts w:ascii="Times New Roman" w:hAnsi="Times New Roman" w:cs="Times New Roman"/>
        </w:rPr>
        <w:t xml:space="preserve"> approach</w:t>
      </w:r>
      <w:r w:rsidRPr="006B6A4C">
        <w:rPr>
          <w:rFonts w:ascii="Times New Roman" w:hAnsi="Times New Roman" w:cs="Times New Roman"/>
        </w:rPr>
        <w:t xml:space="preserve"> </w:t>
      </w:r>
      <w:r>
        <w:rPr>
          <w:rFonts w:ascii="Times New Roman" w:hAnsi="Times New Roman" w:cs="Times New Roman"/>
        </w:rPr>
        <w:t>with</w:t>
      </w:r>
      <w:r w:rsidRPr="006B6A4C">
        <w:rPr>
          <w:rFonts w:ascii="Times New Roman" w:hAnsi="Times New Roman" w:cs="Times New Roman"/>
        </w:rPr>
        <w:t xml:space="preserve"> the default parameters of </w:t>
      </w:r>
      <w:proofErr w:type="spellStart"/>
      <w:r w:rsidRPr="006B6A4C">
        <w:rPr>
          <w:rFonts w:ascii="Times New Roman" w:hAnsi="Times New Roman" w:cs="Times New Roman"/>
        </w:rPr>
        <w:t>FastTree</w:t>
      </w:r>
      <w:proofErr w:type="spellEnd"/>
      <w:r w:rsidRPr="006B6A4C">
        <w:rPr>
          <w:rFonts w:ascii="Times New Roman" w:hAnsi="Times New Roman" w:cs="Times New Roman"/>
        </w:rPr>
        <w:t xml:space="preserve"> (version 2.1.10 Double precision).</w:t>
      </w:r>
      <w:r>
        <w:rPr>
          <w:rFonts w:ascii="Times New Roman" w:hAnsi="Times New Roman" w:cs="Times New Roman"/>
        </w:rPr>
        <w:t xml:space="preserve"> For </w:t>
      </w:r>
      <w:r w:rsidRPr="006C5B27">
        <w:rPr>
          <w:rFonts w:ascii="Times New Roman" w:hAnsi="Times New Roman" w:cs="Times New Roman"/>
          <w:i/>
          <w:iCs/>
        </w:rPr>
        <w:t>Myxococcota</w:t>
      </w:r>
      <w:r>
        <w:rPr>
          <w:rFonts w:ascii="Times New Roman" w:hAnsi="Times New Roman" w:cs="Times New Roman"/>
        </w:rPr>
        <w:t xml:space="preserve">, we established a collection of 129 high-quality 16S rRNA </w:t>
      </w:r>
      <w:r>
        <w:rPr>
          <w:rFonts w:ascii="Times New Roman" w:hAnsi="Times New Roman" w:cs="Times New Roman" w:hint="eastAsia"/>
        </w:rPr>
        <w:t>gene</w:t>
      </w:r>
      <w:r>
        <w:rPr>
          <w:rFonts w:ascii="Times New Roman" w:hAnsi="Times New Roman" w:cs="Times New Roman"/>
        </w:rPr>
        <w:t xml:space="preserve"> sequences of cultured </w:t>
      </w:r>
      <w:r w:rsidRPr="006C5B27">
        <w:rPr>
          <w:rFonts w:ascii="Times New Roman" w:hAnsi="Times New Roman" w:cs="Times New Roman"/>
          <w:i/>
          <w:iCs/>
        </w:rPr>
        <w:t>Myxococcota</w:t>
      </w:r>
      <w:r>
        <w:rPr>
          <w:rFonts w:ascii="Times New Roman" w:hAnsi="Times New Roman" w:cs="Times New Roman"/>
        </w:rPr>
        <w:t xml:space="preserve"> with experimental evidence of predatory capability reported in literature (Table S2), on the basis of a comprehensive dataset of myxobacterial 16S rRNA gene sequences constructed by Liu et al </w:t>
      </w:r>
      <w:r>
        <w:rPr>
          <w:rFonts w:ascii="Times New Roman" w:hAnsi="Times New Roman" w:cs="Times New Roman"/>
          <w:noProof/>
        </w:rPr>
        <w:t>[10]</w:t>
      </w:r>
      <w:r>
        <w:rPr>
          <w:rFonts w:ascii="Times New Roman" w:hAnsi="Times New Roman" w:cs="Times New Roman"/>
        </w:rPr>
        <w:t xml:space="preserve"> from the NCBI database, SILVA database </w:t>
      </w:r>
      <w:r>
        <w:rPr>
          <w:rFonts w:ascii="Times New Roman" w:hAnsi="Times New Roman" w:cs="Times New Roman"/>
          <w:noProof/>
        </w:rPr>
        <w:t>[11]</w:t>
      </w:r>
      <w:r>
        <w:rPr>
          <w:rFonts w:ascii="Times New Roman" w:hAnsi="Times New Roman" w:cs="Times New Roman"/>
        </w:rPr>
        <w:t xml:space="preserve">, RDP database </w:t>
      </w:r>
      <w:r>
        <w:rPr>
          <w:rFonts w:ascii="Times New Roman" w:hAnsi="Times New Roman" w:cs="Times New Roman"/>
          <w:noProof/>
        </w:rPr>
        <w:t>[12]</w:t>
      </w:r>
      <w:r w:rsidR="00D96E97">
        <w:rPr>
          <w:rFonts w:ascii="Times New Roman" w:hAnsi="Times New Roman" w:cs="Times New Roman"/>
          <w:noProof/>
        </w:rPr>
        <w:t>,</w:t>
      </w:r>
      <w:r>
        <w:rPr>
          <w:rFonts w:ascii="Times New Roman" w:hAnsi="Times New Roman" w:cs="Times New Roman"/>
        </w:rPr>
        <w:t xml:space="preserve"> and IMG database </w:t>
      </w:r>
      <w:r>
        <w:rPr>
          <w:rFonts w:ascii="Times New Roman" w:hAnsi="Times New Roman" w:cs="Times New Roman"/>
          <w:noProof/>
        </w:rPr>
        <w:t>[13]</w:t>
      </w:r>
      <w:r>
        <w:rPr>
          <w:rFonts w:ascii="Times New Roman" w:hAnsi="Times New Roman" w:cs="Times New Roman"/>
        </w:rPr>
        <w:t xml:space="preserve">. Based on results of </w:t>
      </w:r>
      <w:proofErr w:type="spellStart"/>
      <w:r>
        <w:rPr>
          <w:rFonts w:ascii="Times New Roman" w:hAnsi="Times New Roman" w:cs="Times New Roman"/>
        </w:rPr>
        <w:t>blastn</w:t>
      </w:r>
      <w:proofErr w:type="spellEnd"/>
      <w:r w:rsidRPr="003769FC">
        <w:rPr>
          <w:rFonts w:ascii="Times New Roman" w:hAnsi="Times New Roman" w:cs="Times New Roman"/>
        </w:rPr>
        <w:t xml:space="preserve"> (version 2.10.1+)</w:t>
      </w:r>
      <w:r>
        <w:rPr>
          <w:rFonts w:ascii="Times New Roman" w:hAnsi="Times New Roman" w:cs="Times New Roman"/>
        </w:rPr>
        <w:t xml:space="preserve"> against the sequences of cultured isolates with observational evidence of predatory capability, the myxobacterial 16S rRNA gene sequences in the phylogenetic tree were annotated as potential predators at genus (sequence identity &gt; 94.5%) level. Further phylogenetic analysis was applied to selected myxobacterial genera (</w:t>
      </w:r>
      <w:r w:rsidRPr="005C1EF1">
        <w:rPr>
          <w:rFonts w:ascii="Times New Roman" w:hAnsi="Times New Roman" w:cs="Times New Roman"/>
          <w:i/>
          <w:iCs/>
        </w:rPr>
        <w:t>Haliangium</w:t>
      </w:r>
      <w:r>
        <w:rPr>
          <w:rFonts w:ascii="Times New Roman" w:hAnsi="Times New Roman" w:cs="Times New Roman"/>
        </w:rPr>
        <w:t xml:space="preserve">, the mle1-27 clade, </w:t>
      </w:r>
      <w:proofErr w:type="spellStart"/>
      <w:r w:rsidRPr="005C1EF1">
        <w:rPr>
          <w:rFonts w:ascii="Times New Roman" w:hAnsi="Times New Roman" w:cs="Times New Roman"/>
          <w:i/>
          <w:iCs/>
        </w:rPr>
        <w:t>Pajaroellobacter</w:t>
      </w:r>
      <w:proofErr w:type="spellEnd"/>
      <w:r>
        <w:rPr>
          <w:rFonts w:ascii="Times New Roman" w:hAnsi="Times New Roman" w:cs="Times New Roman"/>
        </w:rPr>
        <w:t xml:space="preserve">, </w:t>
      </w:r>
      <w:proofErr w:type="spellStart"/>
      <w:r w:rsidRPr="005C1EF1">
        <w:rPr>
          <w:rFonts w:ascii="Times New Roman" w:hAnsi="Times New Roman" w:cs="Times New Roman"/>
          <w:i/>
          <w:iCs/>
        </w:rPr>
        <w:t>Nannocystis</w:t>
      </w:r>
      <w:proofErr w:type="spellEnd"/>
      <w:r>
        <w:rPr>
          <w:rFonts w:ascii="Times New Roman" w:hAnsi="Times New Roman" w:cs="Times New Roman"/>
        </w:rPr>
        <w:t xml:space="preserve">, and </w:t>
      </w:r>
      <w:proofErr w:type="spellStart"/>
      <w:r w:rsidRPr="005C1EF1">
        <w:rPr>
          <w:rFonts w:ascii="Times New Roman" w:hAnsi="Times New Roman" w:cs="Times New Roman"/>
          <w:i/>
          <w:iCs/>
        </w:rPr>
        <w:t>Polyangium</w:t>
      </w:r>
      <w:proofErr w:type="spellEnd"/>
      <w:r>
        <w:rPr>
          <w:rFonts w:ascii="Times New Roman" w:hAnsi="Times New Roman" w:cs="Times New Roman"/>
        </w:rPr>
        <w:t>) to explore their cross-</w:t>
      </w:r>
      <w:r>
        <w:rPr>
          <w:rFonts w:ascii="Times New Roman" w:hAnsi="Times New Roman" w:cs="Times New Roman"/>
        </w:rPr>
        <w:lastRenderedPageBreak/>
        <w:t xml:space="preserve">habitat diversity by combining the full-length the 16S rRNA gene sequences of WWTP01 with sequences (&gt; 1 200 bp) from the SILVA database </w:t>
      </w:r>
      <w:r>
        <w:rPr>
          <w:rFonts w:ascii="Times New Roman" w:hAnsi="Times New Roman" w:cs="Times New Roman"/>
          <w:noProof/>
        </w:rPr>
        <w:t>[8]</w:t>
      </w:r>
      <w:r>
        <w:rPr>
          <w:rFonts w:ascii="Times New Roman" w:hAnsi="Times New Roman" w:cs="Times New Roman"/>
        </w:rPr>
        <w:t xml:space="preserve"> with known isolation source, following the same alignment and phylogenetic tree construction procedures as described above. All t</w:t>
      </w:r>
      <w:r w:rsidRPr="00A611FA">
        <w:rPr>
          <w:rFonts w:ascii="Times New Roman" w:hAnsi="Times New Roman" w:cs="Times New Roman"/>
        </w:rPr>
        <w:t>he phylogenetic tree</w:t>
      </w:r>
      <w:r>
        <w:rPr>
          <w:rFonts w:ascii="Times New Roman" w:hAnsi="Times New Roman" w:cs="Times New Roman"/>
        </w:rPr>
        <w:t>s</w:t>
      </w:r>
      <w:r w:rsidRPr="00A611FA">
        <w:rPr>
          <w:rFonts w:ascii="Times New Roman" w:hAnsi="Times New Roman" w:cs="Times New Roman"/>
        </w:rPr>
        <w:t xml:space="preserve"> </w:t>
      </w:r>
      <w:r>
        <w:rPr>
          <w:rFonts w:ascii="Times New Roman" w:hAnsi="Times New Roman" w:cs="Times New Roman"/>
        </w:rPr>
        <w:t>were</w:t>
      </w:r>
      <w:r w:rsidRPr="00A611FA">
        <w:rPr>
          <w:rFonts w:ascii="Times New Roman" w:hAnsi="Times New Roman" w:cs="Times New Roman"/>
        </w:rPr>
        <w:t xml:space="preserve"> visualized</w:t>
      </w:r>
      <w:r>
        <w:rPr>
          <w:rFonts w:ascii="Times New Roman" w:hAnsi="Times New Roman" w:cs="Times New Roman"/>
        </w:rPr>
        <w:t xml:space="preserve"> and</w:t>
      </w:r>
      <w:r w:rsidRPr="00A611FA">
        <w:rPr>
          <w:rFonts w:ascii="Times New Roman" w:hAnsi="Times New Roman" w:cs="Times New Roman"/>
        </w:rPr>
        <w:t xml:space="preserve"> annotated </w:t>
      </w:r>
      <w:r>
        <w:rPr>
          <w:rFonts w:ascii="Times New Roman" w:hAnsi="Times New Roman" w:cs="Times New Roman"/>
        </w:rPr>
        <w:t>in</w:t>
      </w:r>
      <w:r w:rsidRPr="00A611FA">
        <w:rPr>
          <w:rFonts w:ascii="Times New Roman" w:hAnsi="Times New Roman" w:cs="Times New Roman"/>
        </w:rPr>
        <w:t xml:space="preserve"> Interactive Tree </w:t>
      </w:r>
      <w:proofErr w:type="gramStart"/>
      <w:r w:rsidRPr="00A611FA">
        <w:rPr>
          <w:rFonts w:ascii="Times New Roman" w:hAnsi="Times New Roman" w:cs="Times New Roman"/>
        </w:rPr>
        <w:t>Of</w:t>
      </w:r>
      <w:proofErr w:type="gramEnd"/>
      <w:r w:rsidRPr="00A611FA">
        <w:rPr>
          <w:rFonts w:ascii="Times New Roman" w:hAnsi="Times New Roman" w:cs="Times New Roman"/>
        </w:rPr>
        <w:t xml:space="preserve"> Life (</w:t>
      </w:r>
      <w:proofErr w:type="spellStart"/>
      <w:r w:rsidRPr="00A611FA">
        <w:rPr>
          <w:rFonts w:ascii="Times New Roman" w:hAnsi="Times New Roman" w:cs="Times New Roman"/>
        </w:rPr>
        <w:t>iTOL</w:t>
      </w:r>
      <w:proofErr w:type="spellEnd"/>
      <w:r w:rsidRPr="00A611FA">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noProof/>
        </w:rPr>
        <w:t>[14]</w:t>
      </w:r>
      <w:r w:rsidRPr="00A611FA">
        <w:rPr>
          <w:rFonts w:ascii="Times New Roman" w:hAnsi="Times New Roman" w:cs="Times New Roman"/>
        </w:rPr>
        <w:t>.</w:t>
      </w:r>
    </w:p>
    <w:p w14:paraId="3F541FDF" w14:textId="77777777" w:rsidR="00A2672F" w:rsidRPr="009E3A99" w:rsidRDefault="00A2672F" w:rsidP="009E3A99">
      <w:pPr>
        <w:pStyle w:val="Heading2"/>
        <w:spacing w:line="480" w:lineRule="auto"/>
      </w:pPr>
      <w:bookmarkStart w:id="18" w:name="_Hlk108889745"/>
      <w:r>
        <w:t xml:space="preserve">Method S10 Global activated sludge microbiome dataset processing and statistical </w:t>
      </w:r>
      <w:r w:rsidRPr="00402DF1">
        <w:t>analys</w:t>
      </w:r>
      <w:r>
        <w:t>e</w:t>
      </w:r>
      <w:r w:rsidRPr="00402DF1">
        <w:t>s</w:t>
      </w:r>
    </w:p>
    <w:bookmarkEnd w:id="18"/>
    <w:p w14:paraId="19578FF2" w14:textId="12D2790C" w:rsidR="00A2672F" w:rsidRDefault="00A2672F" w:rsidP="009E3A99">
      <w:pPr>
        <w:spacing w:line="480" w:lineRule="auto"/>
        <w:rPr>
          <w:rFonts w:ascii="Times New Roman" w:hAnsi="Times New Roman" w:cs="Times New Roman"/>
        </w:rPr>
      </w:pPr>
      <w:r>
        <w:rPr>
          <w:rFonts w:ascii="Times New Roman" w:hAnsi="Times New Roman" w:cs="Times New Roman"/>
        </w:rPr>
        <w:t xml:space="preserve">We employed an activated sludge microbiome dataset of global WWTPs published by the </w:t>
      </w:r>
      <w:r w:rsidRPr="002F3B3F">
        <w:rPr>
          <w:rFonts w:ascii="Times New Roman" w:hAnsi="Times New Roman" w:cs="Times New Roman"/>
        </w:rPr>
        <w:t>Global Water Microbiome Consortium</w:t>
      </w:r>
      <w:r>
        <w:rPr>
          <w:rFonts w:ascii="Times New Roman" w:hAnsi="Times New Roman" w:cs="Times New Roman"/>
        </w:rPr>
        <w:t xml:space="preserve"> </w:t>
      </w:r>
      <w:r>
        <w:rPr>
          <w:rFonts w:ascii="Times New Roman" w:hAnsi="Times New Roman" w:cs="Times New Roman"/>
          <w:noProof/>
        </w:rPr>
        <w:t>[15]</w:t>
      </w:r>
      <w:r>
        <w:rPr>
          <w:rFonts w:ascii="Times New Roman" w:hAnsi="Times New Roman" w:cs="Times New Roman"/>
        </w:rPr>
        <w:t xml:space="preserve"> to uncover the global distribution of </w:t>
      </w:r>
      <w:r w:rsidRPr="006C5B27">
        <w:rPr>
          <w:rFonts w:ascii="Times New Roman" w:hAnsi="Times New Roman" w:cs="Times New Roman"/>
          <w:i/>
          <w:iCs/>
        </w:rPr>
        <w:t>Myxococcota</w:t>
      </w:r>
      <w:r>
        <w:rPr>
          <w:rFonts w:ascii="Times New Roman" w:hAnsi="Times New Roman" w:cs="Times New Roman"/>
          <w:iCs/>
        </w:rPr>
        <w:t xml:space="preserve"> and </w:t>
      </w:r>
      <w:r w:rsidRPr="006C5B27">
        <w:rPr>
          <w:rFonts w:ascii="Times New Roman" w:hAnsi="Times New Roman" w:cs="Times New Roman"/>
          <w:i/>
          <w:iCs/>
        </w:rPr>
        <w:t>Bdellovibrionota</w:t>
      </w:r>
      <w:r>
        <w:rPr>
          <w:rFonts w:ascii="Times New Roman" w:hAnsi="Times New Roman" w:cs="Times New Roman"/>
        </w:rPr>
        <w:t xml:space="preserve"> in activated sludge. The </w:t>
      </w:r>
      <w:r w:rsidRPr="002F3B3F">
        <w:rPr>
          <w:rFonts w:ascii="Times New Roman" w:hAnsi="Times New Roman" w:cs="Times New Roman"/>
        </w:rPr>
        <w:t>Global Water Microbiome Consortium</w:t>
      </w:r>
      <w:r>
        <w:rPr>
          <w:rFonts w:ascii="Times New Roman" w:hAnsi="Times New Roman" w:cs="Times New Roman"/>
        </w:rPr>
        <w:t xml:space="preserve"> systematically sampled and investigated the global activated sludge prokaryotic communities of 1 186 sludge samples from 269 WWTPs in 23 countries on 6 continents, </w:t>
      </w:r>
      <w:r>
        <w:rPr>
          <w:rFonts w:ascii="Times New Roman" w:hAnsi="Times New Roman" w:cs="Times New Roman" w:hint="eastAsia"/>
        </w:rPr>
        <w:t>c</w:t>
      </w:r>
      <w:r>
        <w:rPr>
          <w:rFonts w:ascii="Times New Roman" w:hAnsi="Times New Roman" w:cs="Times New Roman"/>
        </w:rPr>
        <w:t>overing diverse climate zones, spatial scales</w:t>
      </w:r>
      <w:r w:rsidR="00D96E97">
        <w:rPr>
          <w:rFonts w:ascii="Times New Roman" w:hAnsi="Times New Roman" w:cs="Times New Roman"/>
        </w:rPr>
        <w:t>,</w:t>
      </w:r>
      <w:r>
        <w:rPr>
          <w:rFonts w:ascii="Times New Roman" w:hAnsi="Times New Roman" w:cs="Times New Roman"/>
        </w:rPr>
        <w:t xml:space="preserve"> and activated sludge process types </w:t>
      </w:r>
      <w:r>
        <w:rPr>
          <w:rFonts w:ascii="Times New Roman" w:hAnsi="Times New Roman" w:cs="Times New Roman"/>
          <w:noProof/>
        </w:rPr>
        <w:t>[15]</w:t>
      </w:r>
      <w:r>
        <w:rPr>
          <w:rFonts w:ascii="Times New Roman" w:hAnsi="Times New Roman" w:cs="Times New Roman"/>
        </w:rPr>
        <w:t>,</w:t>
      </w:r>
      <w:r w:rsidRPr="00A53808">
        <w:rPr>
          <w:rFonts w:ascii="Times New Roman" w:hAnsi="Times New Roman" w:cs="Times New Roman"/>
        </w:rPr>
        <w:t xml:space="preserve"> </w:t>
      </w:r>
      <w:r>
        <w:rPr>
          <w:rFonts w:ascii="Times New Roman" w:hAnsi="Times New Roman" w:cs="Times New Roman"/>
        </w:rPr>
        <w:t xml:space="preserve">based on amplicon sequencing of 16S rRNA gene V4 region. By defining </w:t>
      </w:r>
      <w:r w:rsidRPr="006E321A">
        <w:rPr>
          <w:rFonts w:ascii="Times New Roman" w:hAnsi="Times New Roman" w:cs="Times New Roman"/>
        </w:rPr>
        <w:t xml:space="preserve">OTUs at 97% sequence </w:t>
      </w:r>
      <w:r>
        <w:rPr>
          <w:rFonts w:ascii="Times New Roman" w:hAnsi="Times New Roman" w:cs="Times New Roman"/>
        </w:rPr>
        <w:t>identity</w:t>
      </w:r>
      <w:r w:rsidRPr="006E321A">
        <w:rPr>
          <w:rFonts w:ascii="Times New Roman" w:hAnsi="Times New Roman" w:cs="Times New Roman"/>
        </w:rPr>
        <w:t xml:space="preserve"> threshold</w:t>
      </w:r>
      <w:r>
        <w:rPr>
          <w:rFonts w:ascii="Times New Roman" w:hAnsi="Times New Roman" w:cs="Times New Roman"/>
        </w:rPr>
        <w:t xml:space="preserve">, a total of 96 148 OTUs were obtained in this study. We applied taxonomy assignment to representative sequences using the SILVA </w:t>
      </w:r>
      <w:r w:rsidRPr="00F5372F">
        <w:rPr>
          <w:rFonts w:ascii="Times New Roman" w:hAnsi="Times New Roman" w:cs="Times New Roman"/>
          <w:iCs/>
        </w:rPr>
        <w:t>SSU</w:t>
      </w:r>
      <w:r>
        <w:rPr>
          <w:rFonts w:ascii="Times New Roman" w:hAnsi="Times New Roman" w:cs="Times New Roman"/>
          <w:iCs/>
        </w:rPr>
        <w:t xml:space="preserve"> </w:t>
      </w:r>
      <w:r>
        <w:rPr>
          <w:rFonts w:ascii="Times New Roman" w:hAnsi="Times New Roman" w:cs="Times New Roman"/>
        </w:rPr>
        <w:t xml:space="preserve">database (version 138) </w:t>
      </w:r>
      <w:r>
        <w:rPr>
          <w:rFonts w:ascii="Times New Roman" w:hAnsi="Times New Roman" w:cs="Times New Roman"/>
          <w:noProof/>
        </w:rPr>
        <w:t>[8]</w:t>
      </w:r>
      <w:r>
        <w:rPr>
          <w:rFonts w:ascii="Times New Roman" w:hAnsi="Times New Roman" w:cs="Times New Roman"/>
        </w:rPr>
        <w:t xml:space="preserve"> in Q</w:t>
      </w:r>
      <w:r w:rsidR="00184992">
        <w:rPr>
          <w:rFonts w:ascii="Times New Roman" w:hAnsi="Times New Roman" w:cs="Times New Roman"/>
        </w:rPr>
        <w:t>IIME</w:t>
      </w:r>
      <w:r w:rsidR="00BB4B39">
        <w:rPr>
          <w:rFonts w:ascii="Times New Roman" w:hAnsi="Times New Roman" w:cs="Times New Roman"/>
        </w:rPr>
        <w:t xml:space="preserve"> </w:t>
      </w:r>
      <w:r>
        <w:rPr>
          <w:rFonts w:ascii="Times New Roman" w:hAnsi="Times New Roman" w:cs="Times New Roman"/>
        </w:rPr>
        <w:t xml:space="preserve">2 </w:t>
      </w:r>
      <w:r>
        <w:rPr>
          <w:rFonts w:ascii="Times New Roman" w:hAnsi="Times New Roman" w:cs="Times New Roman"/>
          <w:noProof/>
        </w:rPr>
        <w:t>[6]</w:t>
      </w:r>
      <w:r>
        <w:rPr>
          <w:rFonts w:ascii="Times New Roman" w:hAnsi="Times New Roman" w:cs="Times New Roman"/>
        </w:rPr>
        <w:t xml:space="preserve">. Specifically, abundance data of </w:t>
      </w:r>
      <w:r w:rsidRPr="006C5B27">
        <w:rPr>
          <w:rFonts w:ascii="Times New Roman" w:hAnsi="Times New Roman" w:cs="Times New Roman"/>
          <w:i/>
          <w:iCs/>
        </w:rPr>
        <w:t>Myxococcota</w:t>
      </w:r>
      <w:r>
        <w:rPr>
          <w:rFonts w:ascii="Times New Roman" w:hAnsi="Times New Roman" w:cs="Times New Roman"/>
          <w:iCs/>
        </w:rPr>
        <w:t xml:space="preserve"> and </w:t>
      </w:r>
      <w:r w:rsidRPr="006C5B27">
        <w:rPr>
          <w:rFonts w:ascii="Times New Roman" w:hAnsi="Times New Roman" w:cs="Times New Roman"/>
          <w:i/>
          <w:iCs/>
        </w:rPr>
        <w:t>Bdellovibrionota</w:t>
      </w:r>
      <w:r>
        <w:rPr>
          <w:rFonts w:ascii="Times New Roman" w:hAnsi="Times New Roman" w:cs="Times New Roman"/>
        </w:rPr>
        <w:t xml:space="preserve"> as well as the abundant genera were extracted and investigated for the correlation to sludge performance, abundance of functional bacteria, and sludge process parameters</w:t>
      </w:r>
      <w:r w:rsidR="00D96E97">
        <w:rPr>
          <w:rFonts w:ascii="Times New Roman" w:hAnsi="Times New Roman" w:cs="Times New Roman"/>
        </w:rPr>
        <w:t>,</w:t>
      </w:r>
      <w:r>
        <w:rPr>
          <w:rFonts w:ascii="Times New Roman" w:hAnsi="Times New Roman" w:cs="Times New Roman"/>
        </w:rPr>
        <w:t xml:space="preserve"> </w:t>
      </w:r>
      <w:r w:rsidRPr="0029428E">
        <w:rPr>
          <w:rFonts w:ascii="Times New Roman" w:hAnsi="Times New Roman" w:cs="Times New Roman"/>
        </w:rPr>
        <w:t>by computing Spearman’s rank correlation</w:t>
      </w:r>
      <w:r>
        <w:rPr>
          <w:rFonts w:ascii="Times New Roman" w:hAnsi="Times New Roman" w:cs="Times New Roman"/>
        </w:rPr>
        <w:t xml:space="preserve"> </w:t>
      </w:r>
      <w:r w:rsidRPr="0029428E">
        <w:rPr>
          <w:rFonts w:ascii="Times New Roman" w:hAnsi="Times New Roman" w:cs="Times New Roman"/>
        </w:rPr>
        <w:t xml:space="preserve">with </w:t>
      </w:r>
      <w:r w:rsidR="00D96E97">
        <w:rPr>
          <w:rFonts w:ascii="Times New Roman" w:hAnsi="Times New Roman" w:cs="Times New Roman"/>
          <w:i/>
          <w:iCs/>
        </w:rPr>
        <w:t>p</w:t>
      </w:r>
      <w:r w:rsidRPr="0029428E">
        <w:rPr>
          <w:rFonts w:ascii="Times New Roman" w:hAnsi="Times New Roman" w:cs="Times New Roman"/>
        </w:rPr>
        <w:t>-values corrected for multiple testing with the Benjamini-Hochberg method</w:t>
      </w:r>
      <w:r>
        <w:rPr>
          <w:rFonts w:ascii="Times New Roman" w:hAnsi="Times New Roman" w:cs="Times New Roman"/>
        </w:rPr>
        <w:t xml:space="preserve"> in</w:t>
      </w:r>
      <w:r>
        <w:rPr>
          <w:rFonts w:ascii="Times New Roman" w:hAnsi="Times New Roman" w:cs="Times New Roman"/>
          <w:iCs/>
        </w:rPr>
        <w:t xml:space="preserve"> PAST (</w:t>
      </w:r>
      <w:r>
        <w:rPr>
          <w:rFonts w:ascii="Times New Roman" w:hAnsi="Times New Roman" w:cs="Times New Roman" w:hint="eastAsia"/>
          <w:iCs/>
        </w:rPr>
        <w:t>version</w:t>
      </w:r>
      <w:r>
        <w:rPr>
          <w:rFonts w:ascii="Times New Roman" w:hAnsi="Times New Roman" w:cs="Times New Roman"/>
          <w:iCs/>
        </w:rPr>
        <w:t xml:space="preserve"> 4.03)</w:t>
      </w:r>
      <w:r>
        <w:rPr>
          <w:rFonts w:ascii="Times New Roman" w:hAnsi="Times New Roman" w:cs="Times New Roman"/>
        </w:rPr>
        <w:t xml:space="preserve">. Activated sludge function was represented by the removal rates (g per g biomass per day) of </w:t>
      </w:r>
      <w:r w:rsidRPr="009A7618">
        <w:rPr>
          <w:rFonts w:ascii="Times New Roman" w:hAnsi="Times New Roman" w:cs="Times New Roman"/>
        </w:rPr>
        <w:t xml:space="preserve">BOD </w:t>
      </w:r>
      <w:r>
        <w:rPr>
          <w:rFonts w:ascii="Times New Roman" w:hAnsi="Times New Roman" w:cs="Times New Roman"/>
        </w:rPr>
        <w:t>(b</w:t>
      </w:r>
      <w:r w:rsidRPr="009A7618">
        <w:rPr>
          <w:rFonts w:ascii="Times New Roman" w:hAnsi="Times New Roman" w:cs="Times New Roman"/>
        </w:rPr>
        <w:t>iochemical oxygen</w:t>
      </w:r>
      <w:r>
        <w:rPr>
          <w:rFonts w:ascii="Times New Roman" w:hAnsi="Times New Roman" w:cs="Times New Roman"/>
        </w:rPr>
        <w:t xml:space="preserve"> demand)</w:t>
      </w:r>
      <w:r w:rsidRPr="009A7618">
        <w:rPr>
          <w:rFonts w:ascii="Times New Roman" w:hAnsi="Times New Roman" w:cs="Times New Roman"/>
        </w:rPr>
        <w:t>,</w:t>
      </w:r>
      <w:r>
        <w:rPr>
          <w:rFonts w:ascii="Times New Roman" w:hAnsi="Times New Roman" w:cs="Times New Roman"/>
        </w:rPr>
        <w:t xml:space="preserve"> COD </w:t>
      </w:r>
      <w:r>
        <w:rPr>
          <w:rFonts w:ascii="Times New Roman" w:hAnsi="Times New Roman" w:cs="Times New Roman" w:hint="eastAsia"/>
        </w:rPr>
        <w:t>(</w:t>
      </w:r>
      <w:r>
        <w:rPr>
          <w:rFonts w:ascii="Times New Roman" w:hAnsi="Times New Roman" w:cs="Times New Roman"/>
        </w:rPr>
        <w:t>chemical</w:t>
      </w:r>
      <w:r w:rsidRPr="009A7618">
        <w:rPr>
          <w:rFonts w:ascii="Times New Roman" w:hAnsi="Times New Roman" w:cs="Times New Roman"/>
        </w:rPr>
        <w:t xml:space="preserve"> oxygen</w:t>
      </w:r>
      <w:r>
        <w:rPr>
          <w:rFonts w:ascii="Times New Roman" w:hAnsi="Times New Roman" w:cs="Times New Roman"/>
        </w:rPr>
        <w:t xml:space="preserve"> demand), ammonia </w:t>
      </w:r>
      <w:r>
        <w:rPr>
          <w:rFonts w:ascii="Times New Roman" w:hAnsi="Times New Roman" w:cs="Times New Roman"/>
        </w:rPr>
        <w:lastRenderedPageBreak/>
        <w:t>nitrogen (NH</w:t>
      </w:r>
      <w:r w:rsidRPr="009A7618">
        <w:rPr>
          <w:rFonts w:ascii="Times New Roman" w:hAnsi="Times New Roman" w:cs="Times New Roman"/>
          <w:vertAlign w:val="subscript"/>
        </w:rPr>
        <w:t>4</w:t>
      </w:r>
      <w:r>
        <w:rPr>
          <w:rFonts w:ascii="Times New Roman" w:hAnsi="Times New Roman" w:cs="Times New Roman"/>
        </w:rPr>
        <w:t>-N), total nitrogen (TN)</w:t>
      </w:r>
      <w:r w:rsidR="00D96E97">
        <w:rPr>
          <w:rFonts w:ascii="Times New Roman" w:hAnsi="Times New Roman" w:cs="Times New Roman"/>
        </w:rPr>
        <w:t>,</w:t>
      </w:r>
      <w:r>
        <w:rPr>
          <w:rFonts w:ascii="Times New Roman" w:hAnsi="Times New Roman" w:cs="Times New Roman"/>
        </w:rPr>
        <w:t xml:space="preserve"> and total phosphorus (TP)</w:t>
      </w:r>
      <w:r w:rsidR="00D96E97">
        <w:rPr>
          <w:rFonts w:ascii="Times New Roman" w:hAnsi="Times New Roman" w:cs="Times New Roman"/>
        </w:rPr>
        <w:t>,</w:t>
      </w:r>
      <w:r>
        <w:rPr>
          <w:rFonts w:ascii="Times New Roman" w:hAnsi="Times New Roman" w:cs="Times New Roman"/>
        </w:rPr>
        <w:t xml:space="preserve"> as described by Wu et al., and calculated as follows </w:t>
      </w:r>
      <w:r>
        <w:rPr>
          <w:rFonts w:ascii="Times New Roman" w:hAnsi="Times New Roman" w:cs="Times New Roman"/>
          <w:noProof/>
        </w:rPr>
        <w:t>[15]</w:t>
      </w:r>
      <w:r>
        <w:rPr>
          <w:rFonts w:ascii="Times New Roman" w:hAnsi="Times New Roman" w:cs="Times New Roman"/>
        </w:rPr>
        <w:t>:</w:t>
      </w:r>
    </w:p>
    <w:p w14:paraId="4F39F9E6" w14:textId="77777777" w:rsidR="00A2672F" w:rsidRDefault="00A2672F" w:rsidP="009E3A99">
      <w:pPr>
        <w:spacing w:line="480" w:lineRule="auto"/>
        <w:ind w:firstLine="420"/>
        <w:jc w:val="center"/>
        <w:rPr>
          <w:rFonts w:ascii="Times New Roman" w:hAnsi="Times New Roman" w:cs="Times New Roman"/>
        </w:rPr>
      </w:pPr>
      <w:r w:rsidRPr="00D3599C">
        <w:rPr>
          <w:rFonts w:ascii="Times New Roman" w:hAnsi="Times New Roman" w:cs="Times New Roman"/>
          <w:iCs/>
        </w:rPr>
        <w:t xml:space="preserve">     </w:t>
      </w:r>
      <m:oMath>
        <m:r>
          <m:rPr>
            <m:sty m:val="p"/>
          </m:rPr>
          <w:rPr>
            <w:rFonts w:ascii="Cambria Math" w:hAnsi="Cambria Math" w:cs="Times New Roman"/>
          </w:rPr>
          <m:t>Removal rate</m:t>
        </m:r>
        <m:r>
          <w:rPr>
            <w:rFonts w:ascii="Cambria Math" w:hAnsi="Cambria Math" w:cs="Times New Roman"/>
          </w:rPr>
          <m:t>=</m:t>
        </m:r>
        <m:f>
          <m:fPr>
            <m:ctrlPr>
              <w:rPr>
                <w:rFonts w:ascii="Cambria Math" w:hAnsi="Cambria Math" w:cs="Times New Roman"/>
                <w:iCs/>
              </w:rPr>
            </m:ctrlPr>
          </m:fPr>
          <m:num>
            <m:d>
              <m:dPr>
                <m:ctrlPr>
                  <w:rPr>
                    <w:rFonts w:ascii="Cambria Math" w:hAnsi="Cambria Math" w:cs="Times New Roman"/>
                    <w:iCs/>
                  </w:rPr>
                </m:ctrlPr>
              </m:dPr>
              <m:e>
                <m:sSub>
                  <m:sSubPr>
                    <m:ctrlPr>
                      <w:rPr>
                        <w:rFonts w:ascii="Cambria Math" w:hAnsi="Cambria Math" w:cs="Times New Roman"/>
                        <w:iCs/>
                      </w:rPr>
                    </m:ctrlPr>
                  </m:sSubPr>
                  <m:e>
                    <m:r>
                      <m:rPr>
                        <m:sty m:val="p"/>
                      </m:rPr>
                      <w:rPr>
                        <w:rFonts w:ascii="Cambria Math" w:hAnsi="Cambria Math" w:cs="Times New Roman"/>
                      </w:rPr>
                      <m:t>C</m:t>
                    </m:r>
                  </m:e>
                  <m:sub>
                    <m:r>
                      <m:rPr>
                        <m:sty m:val="p"/>
                      </m:rPr>
                      <w:rPr>
                        <w:rFonts w:ascii="Cambria Math" w:hAnsi="Cambria Math" w:cs="Times New Roman"/>
                      </w:rPr>
                      <m:t>Influent</m:t>
                    </m:r>
                  </m:sub>
                </m:sSub>
                <m:r>
                  <m:rPr>
                    <m:sty m:val="p"/>
                  </m:rPr>
                  <w:rPr>
                    <w:rFonts w:ascii="Cambria Math" w:hAnsi="Cambria Math" w:cs="Times New Roman"/>
                  </w:rPr>
                  <m:t>-</m:t>
                </m:r>
                <m:sSub>
                  <m:sSubPr>
                    <m:ctrlPr>
                      <w:rPr>
                        <w:rFonts w:ascii="Cambria Math" w:hAnsi="Cambria Math" w:cs="Times New Roman"/>
                        <w:iCs/>
                      </w:rPr>
                    </m:ctrlPr>
                  </m:sSubPr>
                  <m:e>
                    <m:r>
                      <m:rPr>
                        <m:sty m:val="p"/>
                      </m:rPr>
                      <w:rPr>
                        <w:rFonts w:ascii="Cambria Math" w:hAnsi="Cambria Math" w:cs="Times New Roman"/>
                      </w:rPr>
                      <m:t>C</m:t>
                    </m:r>
                  </m:e>
                  <m:sub>
                    <m:r>
                      <m:rPr>
                        <m:sty m:val="p"/>
                      </m:rPr>
                      <w:rPr>
                        <w:rFonts w:ascii="Cambria Math" w:hAnsi="Cambria Math" w:cs="Times New Roman"/>
                      </w:rPr>
                      <m:t>Effluent</m:t>
                    </m:r>
                  </m:sub>
                </m:sSub>
              </m:e>
            </m:d>
            <m:r>
              <m:rPr>
                <m:sty m:val="p"/>
              </m:rPr>
              <w:rPr>
                <w:rFonts w:ascii="Cambria Math" w:hAnsi="Cambria Math" w:cs="Times New Roman"/>
              </w:rPr>
              <m:t xml:space="preserve"> ×flow rate</m:t>
            </m:r>
          </m:num>
          <m:den>
            <m:r>
              <m:rPr>
                <m:sty m:val="p"/>
              </m:rPr>
              <w:rPr>
                <w:rFonts w:ascii="Cambria Math" w:hAnsi="Cambria Math" w:cs="Times New Roman"/>
              </w:rPr>
              <m:t>MLSS ×aerobic tank volume</m:t>
            </m:r>
          </m:den>
        </m:f>
      </m:oMath>
      <w:r w:rsidRPr="00D3599C">
        <w:rPr>
          <w:rFonts w:ascii="Times New Roman" w:hAnsi="Times New Roman" w:cs="Times New Roman"/>
        </w:rPr>
        <w:t xml:space="preserve">                       (</w:t>
      </w:r>
      <w:r>
        <w:rPr>
          <w:rFonts w:ascii="Times New Roman" w:hAnsi="Times New Roman" w:cs="Times New Roman"/>
        </w:rPr>
        <w:t>1</w:t>
      </w:r>
      <w:r w:rsidRPr="00D3599C">
        <w:rPr>
          <w:rFonts w:ascii="Times New Roman" w:hAnsi="Times New Roman" w:cs="Times New Roman"/>
        </w:rPr>
        <w:t>)</w:t>
      </w:r>
    </w:p>
    <w:p w14:paraId="7E34D53A" w14:textId="77777777" w:rsidR="00A2672F" w:rsidRPr="009E3A99" w:rsidRDefault="00A2672F" w:rsidP="00C30DC1">
      <w:pPr>
        <w:spacing w:line="480" w:lineRule="auto"/>
        <w:rPr>
          <w:rFonts w:ascii="Times New Roman" w:hAnsi="Times New Roman" w:cs="Times New Roman"/>
        </w:rPr>
      </w:pPr>
      <w:r>
        <w:rPr>
          <w:rFonts w:ascii="Times New Roman" w:hAnsi="Times New Roman" w:cs="Times New Roman"/>
        </w:rPr>
        <w:t xml:space="preserve">where </w:t>
      </w:r>
      <w:proofErr w:type="spellStart"/>
      <w:r>
        <w:rPr>
          <w:rFonts w:ascii="Times New Roman" w:hAnsi="Times New Roman" w:cs="Times New Roman"/>
        </w:rPr>
        <w:t>C</w:t>
      </w:r>
      <w:r w:rsidRPr="00CD1B53">
        <w:rPr>
          <w:rFonts w:ascii="Times New Roman" w:hAnsi="Times New Roman" w:cs="Times New Roman" w:hint="eastAsia"/>
          <w:vertAlign w:val="subscript"/>
        </w:rPr>
        <w:t>In</w:t>
      </w:r>
      <w:r w:rsidRPr="00CD1B53">
        <w:rPr>
          <w:rFonts w:ascii="Times New Roman" w:hAnsi="Times New Roman" w:cs="Times New Roman"/>
          <w:vertAlign w:val="subscript"/>
        </w:rPr>
        <w:t>fluent</w:t>
      </w:r>
      <w:proofErr w:type="spellEnd"/>
      <w:r>
        <w:rPr>
          <w:rFonts w:ascii="Times New Roman" w:hAnsi="Times New Roman" w:cs="Times New Roman"/>
        </w:rPr>
        <w:t xml:space="preserve"> and </w:t>
      </w:r>
      <w:proofErr w:type="spellStart"/>
      <w:r>
        <w:rPr>
          <w:rFonts w:ascii="Times New Roman" w:hAnsi="Times New Roman" w:cs="Times New Roman"/>
        </w:rPr>
        <w:t>C</w:t>
      </w:r>
      <w:r w:rsidRPr="00CD1B53">
        <w:rPr>
          <w:rFonts w:ascii="Times New Roman" w:hAnsi="Times New Roman" w:cs="Times New Roman"/>
          <w:vertAlign w:val="subscript"/>
        </w:rPr>
        <w:t>Effluent</w:t>
      </w:r>
      <w:proofErr w:type="spellEnd"/>
      <w:r>
        <w:rPr>
          <w:rFonts w:ascii="Times New Roman" w:hAnsi="Times New Roman" w:cs="Times New Roman"/>
        </w:rPr>
        <w:t xml:space="preserve"> are the pollutant concentrations in influent and effluent samples, and MLSS is </w:t>
      </w:r>
      <w:r w:rsidRPr="00CF006E">
        <w:rPr>
          <w:rFonts w:ascii="Times New Roman" w:hAnsi="Times New Roman" w:cs="Times New Roman"/>
        </w:rPr>
        <w:t>mixed liquor suspended solids</w:t>
      </w:r>
      <w:r>
        <w:rPr>
          <w:rFonts w:ascii="Times New Roman" w:hAnsi="Times New Roman" w:cs="Times New Roman"/>
        </w:rPr>
        <w:t>.</w:t>
      </w:r>
    </w:p>
    <w:p w14:paraId="4BE508C2" w14:textId="77777777" w:rsidR="00A2672F" w:rsidRDefault="00A2672F">
      <w:pPr>
        <w:widowControl/>
        <w:spacing w:before="0" w:after="0"/>
        <w:jc w:val="left"/>
        <w:sectPr w:rsidR="00A2672F" w:rsidSect="00B520CA">
          <w:pgSz w:w="11906" w:h="16838"/>
          <w:pgMar w:top="1440" w:right="1800" w:bottom="1440" w:left="1800" w:header="851" w:footer="992" w:gutter="0"/>
          <w:cols w:space="425"/>
          <w:docGrid w:type="lines" w:linePitch="312"/>
        </w:sectPr>
      </w:pPr>
      <w:r>
        <w:br w:type="page"/>
      </w:r>
    </w:p>
    <w:p w14:paraId="2C8DC987" w14:textId="77777777" w:rsidR="00A2672F" w:rsidRPr="00402DF1" w:rsidRDefault="00A2672F" w:rsidP="00337211">
      <w:pPr>
        <w:pStyle w:val="Heading1"/>
      </w:pPr>
      <w:r w:rsidRPr="00402DF1">
        <w:lastRenderedPageBreak/>
        <w:t>Supplementary</w:t>
      </w:r>
      <w:r>
        <w:t xml:space="preserve"> </w:t>
      </w:r>
      <w:r>
        <w:rPr>
          <w:rFonts w:hint="eastAsia"/>
        </w:rPr>
        <w:t>Figures</w:t>
      </w:r>
    </w:p>
    <w:p w14:paraId="6EC57AEF" w14:textId="10194E5D" w:rsidR="009407FE" w:rsidRDefault="00B136A6" w:rsidP="00424EF4">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68B16F97" wp14:editId="35E00639">
            <wp:extent cx="7134915" cy="3564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34915" cy="3564000"/>
                    </a:xfrm>
                    <a:prstGeom prst="rect">
                      <a:avLst/>
                    </a:prstGeom>
                    <a:noFill/>
                  </pic:spPr>
                </pic:pic>
              </a:graphicData>
            </a:graphic>
          </wp:inline>
        </w:drawing>
      </w:r>
    </w:p>
    <w:p w14:paraId="7CC37D36" w14:textId="47FD76A7" w:rsidR="00A2672F" w:rsidRDefault="00A2672F" w:rsidP="007345D1">
      <w:pPr>
        <w:spacing w:line="360" w:lineRule="auto"/>
        <w:rPr>
          <w:rFonts w:ascii="Times New Roman" w:hAnsi="Times New Roman" w:cs="Times New Roman"/>
        </w:rPr>
        <w:sectPr w:rsidR="00A2672F" w:rsidSect="009407FE">
          <w:pgSz w:w="16838" w:h="11906" w:orient="landscape"/>
          <w:pgMar w:top="1797" w:right="1440" w:bottom="1797" w:left="1440" w:header="851" w:footer="992" w:gutter="0"/>
          <w:cols w:space="425"/>
          <w:docGrid w:type="lines" w:linePitch="312"/>
        </w:sectPr>
      </w:pPr>
      <w:r w:rsidRPr="003C7833">
        <w:rPr>
          <w:rFonts w:ascii="Times New Roman" w:hAnsi="Times New Roman" w:cs="Times New Roman" w:hint="eastAsia"/>
          <w:b/>
          <w:bCs/>
        </w:rPr>
        <w:t>F</w:t>
      </w:r>
      <w:r w:rsidRPr="003C7833">
        <w:rPr>
          <w:rFonts w:ascii="Times New Roman" w:hAnsi="Times New Roman" w:cs="Times New Roman"/>
          <w:b/>
          <w:bCs/>
        </w:rPr>
        <w:t>ig. S</w:t>
      </w:r>
      <w:r>
        <w:rPr>
          <w:rFonts w:ascii="Times New Roman" w:hAnsi="Times New Roman" w:cs="Times New Roman"/>
          <w:b/>
          <w:bCs/>
        </w:rPr>
        <w:t>1</w:t>
      </w:r>
      <w:r>
        <w:rPr>
          <w:rFonts w:ascii="Times New Roman" w:hAnsi="Times New Roman" w:cs="Times New Roman"/>
        </w:rPr>
        <w:t xml:space="preserve"> Copies of 16S rRNA gene transcripts across the entire buoyant density gradient of the RNA extracted from activated sludge microcosms amended with </w:t>
      </w:r>
      <w:r w:rsidRPr="00386865">
        <w:rPr>
          <w:rFonts w:ascii="Times New Roman" w:hAnsi="Times New Roman" w:cs="Times New Roman"/>
          <w:i/>
          <w:iCs/>
        </w:rPr>
        <w:t>E. coli</w:t>
      </w:r>
      <w:r>
        <w:rPr>
          <w:rFonts w:ascii="Times New Roman" w:hAnsi="Times New Roman" w:cs="Times New Roman"/>
        </w:rPr>
        <w:t xml:space="preserve"> and </w:t>
      </w:r>
      <w:r w:rsidRPr="00386865">
        <w:rPr>
          <w:rFonts w:ascii="Times New Roman" w:hAnsi="Times New Roman" w:cs="Times New Roman"/>
          <w:i/>
          <w:iCs/>
        </w:rPr>
        <w:t>P. putida</w:t>
      </w:r>
      <w:r>
        <w:rPr>
          <w:rFonts w:ascii="Times New Roman" w:hAnsi="Times New Roman" w:cs="Times New Roman"/>
        </w:rPr>
        <w:t xml:space="preserve"> cells after one, two</w:t>
      </w:r>
      <w:r w:rsidR="00384CF3">
        <w:rPr>
          <w:rFonts w:ascii="Times New Roman" w:hAnsi="Times New Roman" w:cs="Times New Roman"/>
        </w:rPr>
        <w:t>,</w:t>
      </w:r>
      <w:r>
        <w:rPr>
          <w:rFonts w:ascii="Times New Roman" w:hAnsi="Times New Roman" w:cs="Times New Roman"/>
        </w:rPr>
        <w:t xml:space="preserve"> and four days of incubation. The 16S rRNA gene transcripts were quantified using real-time reverse transcription PCR. The rRNA fractions marked with grey background were subjected to the subsequent amplicon sequencing analysis.</w:t>
      </w:r>
      <w:r>
        <w:rPr>
          <w:rFonts w:ascii="Times New Roman" w:hAnsi="Times New Roman" w:cs="Times New Roman"/>
        </w:rPr>
        <w:br w:type="page"/>
      </w:r>
    </w:p>
    <w:p w14:paraId="743DDC21" w14:textId="6A0EE4F1" w:rsidR="00CE26A6" w:rsidRDefault="00CE26A6" w:rsidP="00337211">
      <w:pPr>
        <w:spacing w:line="360" w:lineRule="auto"/>
        <w:rPr>
          <w:rFonts w:ascii="Times New Roman" w:hAnsi="Times New Roman" w:cs="Times New Roman"/>
        </w:rPr>
      </w:pPr>
      <w:r>
        <w:rPr>
          <w:rFonts w:ascii="Times New Roman" w:hAnsi="Times New Roman" w:cs="Times New Roman"/>
          <w:noProof/>
        </w:rPr>
        <w:lastRenderedPageBreak/>
        <w:drawing>
          <wp:inline distT="0" distB="0" distL="0" distR="0" wp14:anchorId="341862FB" wp14:editId="4DDE6AB8">
            <wp:extent cx="5252303" cy="3589200"/>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2303" cy="3589200"/>
                    </a:xfrm>
                    <a:prstGeom prst="rect">
                      <a:avLst/>
                    </a:prstGeom>
                    <a:noFill/>
                  </pic:spPr>
                </pic:pic>
              </a:graphicData>
            </a:graphic>
          </wp:inline>
        </w:drawing>
      </w:r>
    </w:p>
    <w:p w14:paraId="20B216B2" w14:textId="4B663BF6" w:rsidR="00A2672F" w:rsidRPr="001868C0" w:rsidRDefault="00A2672F" w:rsidP="007345D1">
      <w:pPr>
        <w:spacing w:line="360" w:lineRule="auto"/>
        <w:rPr>
          <w:rFonts w:ascii="Times New Roman" w:hAnsi="Times New Roman" w:cs="Times New Roman"/>
        </w:rPr>
      </w:pPr>
      <w:r w:rsidRPr="003C7833">
        <w:rPr>
          <w:rFonts w:ascii="Times New Roman" w:hAnsi="Times New Roman" w:cs="Times New Roman" w:hint="eastAsia"/>
          <w:b/>
          <w:bCs/>
        </w:rPr>
        <w:t>F</w:t>
      </w:r>
      <w:r w:rsidRPr="003C7833">
        <w:rPr>
          <w:rFonts w:ascii="Times New Roman" w:hAnsi="Times New Roman" w:cs="Times New Roman"/>
          <w:b/>
          <w:bCs/>
        </w:rPr>
        <w:t>ig. S</w:t>
      </w:r>
      <w:r>
        <w:rPr>
          <w:rFonts w:ascii="Times New Roman" w:hAnsi="Times New Roman" w:cs="Times New Roman"/>
          <w:b/>
          <w:bCs/>
        </w:rPr>
        <w:t>2</w:t>
      </w:r>
      <w:r w:rsidRPr="003F44D3">
        <w:rPr>
          <w:rFonts w:ascii="Times New Roman" w:hAnsi="Times New Roman" w:cs="Times New Roman"/>
        </w:rPr>
        <w:t xml:space="preserve"> </w:t>
      </w:r>
      <w:r>
        <w:rPr>
          <w:rFonts w:ascii="Times New Roman" w:hAnsi="Times New Roman" w:cs="Times New Roman"/>
        </w:rPr>
        <w:t xml:space="preserve">The dynamics of the </w:t>
      </w:r>
      <w:r w:rsidRPr="00C861FE">
        <w:rPr>
          <w:rFonts w:ascii="Times New Roman" w:hAnsi="Times New Roman" w:cs="Times New Roman"/>
        </w:rPr>
        <w:t>micro-eukaryotic</w:t>
      </w:r>
      <w:r>
        <w:rPr>
          <w:rFonts w:ascii="Times New Roman" w:hAnsi="Times New Roman" w:cs="Times New Roman"/>
        </w:rPr>
        <w:t xml:space="preserve"> communities during the microcosm experiment. Structure of the active micro-eukaryotic communities was inferred based on amplicon sequencing of the light rRNA fractions from the microcosms amended with </w:t>
      </w:r>
      <w:r w:rsidRPr="00386865">
        <w:rPr>
          <w:rFonts w:ascii="Times New Roman" w:hAnsi="Times New Roman" w:cs="Times New Roman"/>
          <w:vertAlign w:val="superscript"/>
        </w:rPr>
        <w:t>13</w:t>
      </w:r>
      <w:r>
        <w:rPr>
          <w:rFonts w:ascii="Times New Roman" w:hAnsi="Times New Roman" w:cs="Times New Roman"/>
        </w:rPr>
        <w:t>C-</w:t>
      </w:r>
      <w:r w:rsidRPr="00386865">
        <w:rPr>
          <w:rFonts w:ascii="Times New Roman" w:hAnsi="Times New Roman" w:cs="Times New Roman"/>
          <w:i/>
          <w:iCs/>
        </w:rPr>
        <w:t>E. coli</w:t>
      </w:r>
      <w:r>
        <w:rPr>
          <w:rFonts w:ascii="Times New Roman" w:hAnsi="Times New Roman" w:cs="Times New Roman"/>
        </w:rPr>
        <w:t xml:space="preserve"> (A) and </w:t>
      </w:r>
      <w:r w:rsidRPr="00386865">
        <w:rPr>
          <w:rFonts w:ascii="Times New Roman" w:hAnsi="Times New Roman" w:cs="Times New Roman"/>
          <w:vertAlign w:val="superscript"/>
        </w:rPr>
        <w:t>13</w:t>
      </w:r>
      <w:r>
        <w:rPr>
          <w:rFonts w:ascii="Times New Roman" w:hAnsi="Times New Roman" w:cs="Times New Roman"/>
        </w:rPr>
        <w:t>C-</w:t>
      </w:r>
      <w:r w:rsidRPr="00386865">
        <w:rPr>
          <w:rFonts w:ascii="Times New Roman" w:hAnsi="Times New Roman" w:cs="Times New Roman"/>
          <w:i/>
          <w:iCs/>
        </w:rPr>
        <w:t>P. putida</w:t>
      </w:r>
      <w:r>
        <w:rPr>
          <w:rFonts w:ascii="Times New Roman" w:hAnsi="Times New Roman" w:cs="Times New Roman"/>
        </w:rPr>
        <w:t xml:space="preserve"> (B) cells. The overall </w:t>
      </w:r>
      <w:r w:rsidRPr="00C861FE">
        <w:rPr>
          <w:rFonts w:ascii="Times New Roman" w:hAnsi="Times New Roman" w:cs="Times New Roman"/>
        </w:rPr>
        <w:t>micro-eukaryotic</w:t>
      </w:r>
      <w:r>
        <w:rPr>
          <w:rFonts w:ascii="Times New Roman" w:hAnsi="Times New Roman" w:cs="Times New Roman"/>
        </w:rPr>
        <w:t xml:space="preserve"> communities were obtained by 18S rRNA </w:t>
      </w:r>
      <w:r w:rsidR="00BA14AE">
        <w:rPr>
          <w:rFonts w:ascii="Times New Roman" w:hAnsi="Times New Roman" w:cs="Times New Roman"/>
        </w:rPr>
        <w:t xml:space="preserve">gene </w:t>
      </w:r>
      <w:r>
        <w:rPr>
          <w:rFonts w:ascii="Times New Roman" w:hAnsi="Times New Roman" w:cs="Times New Roman"/>
        </w:rPr>
        <w:t xml:space="preserve">amplicon sequencing of the total DNA from the </w:t>
      </w:r>
      <w:r>
        <w:rPr>
          <w:rFonts w:ascii="Times New Roman" w:hAnsi="Times New Roman" w:cs="Times New Roman" w:hint="eastAsia"/>
        </w:rPr>
        <w:t>activated</w:t>
      </w:r>
      <w:r>
        <w:rPr>
          <w:rFonts w:ascii="Times New Roman" w:hAnsi="Times New Roman" w:cs="Times New Roman"/>
        </w:rPr>
        <w:t xml:space="preserve"> sludge microcosms amended with </w:t>
      </w:r>
      <w:r w:rsidRPr="00386865">
        <w:rPr>
          <w:rFonts w:ascii="Times New Roman" w:hAnsi="Times New Roman" w:cs="Times New Roman"/>
          <w:vertAlign w:val="superscript"/>
        </w:rPr>
        <w:t>13</w:t>
      </w:r>
      <w:r>
        <w:rPr>
          <w:rFonts w:ascii="Times New Roman" w:hAnsi="Times New Roman" w:cs="Times New Roman"/>
        </w:rPr>
        <w:t>C-</w:t>
      </w:r>
      <w:r w:rsidRPr="00386865">
        <w:rPr>
          <w:rFonts w:ascii="Times New Roman" w:hAnsi="Times New Roman" w:cs="Times New Roman"/>
          <w:i/>
          <w:iCs/>
        </w:rPr>
        <w:t>E. coli</w:t>
      </w:r>
      <w:r>
        <w:rPr>
          <w:rFonts w:ascii="Times New Roman" w:hAnsi="Times New Roman" w:cs="Times New Roman"/>
        </w:rPr>
        <w:t xml:space="preserve"> (C) and </w:t>
      </w:r>
      <w:r w:rsidRPr="00386865">
        <w:rPr>
          <w:rFonts w:ascii="Times New Roman" w:hAnsi="Times New Roman" w:cs="Times New Roman"/>
          <w:vertAlign w:val="superscript"/>
        </w:rPr>
        <w:t>13</w:t>
      </w:r>
      <w:r>
        <w:rPr>
          <w:rFonts w:ascii="Times New Roman" w:hAnsi="Times New Roman" w:cs="Times New Roman"/>
        </w:rPr>
        <w:t>C-</w:t>
      </w:r>
      <w:r w:rsidRPr="00386865">
        <w:rPr>
          <w:rFonts w:ascii="Times New Roman" w:hAnsi="Times New Roman" w:cs="Times New Roman"/>
          <w:i/>
          <w:iCs/>
        </w:rPr>
        <w:t>P. putida</w:t>
      </w:r>
      <w:r>
        <w:rPr>
          <w:rFonts w:ascii="Times New Roman" w:hAnsi="Times New Roman" w:cs="Times New Roman"/>
        </w:rPr>
        <w:t xml:space="preserve"> (D) cells, and the control group (E) without amendment. Relative sequence abundance of the ten most abundant </w:t>
      </w:r>
      <w:r w:rsidRPr="00C861FE">
        <w:rPr>
          <w:rFonts w:ascii="Times New Roman" w:hAnsi="Times New Roman" w:cs="Times New Roman"/>
        </w:rPr>
        <w:t>micro-eukaryotic</w:t>
      </w:r>
      <w:r>
        <w:rPr>
          <w:rFonts w:ascii="Times New Roman" w:hAnsi="Times New Roman" w:cs="Times New Roman"/>
        </w:rPr>
        <w:t xml:space="preserve"> phyla was shown.</w:t>
      </w:r>
    </w:p>
    <w:p w14:paraId="6B1D5D8A" w14:textId="77777777" w:rsidR="00A2672F" w:rsidRDefault="00A2672F">
      <w:pPr>
        <w:widowControl/>
        <w:spacing w:before="0" w:after="0"/>
        <w:jc w:val="left"/>
        <w:rPr>
          <w:rFonts w:ascii="Times New Roman" w:hAnsi="Times New Roman" w:cs="Times New Roman"/>
        </w:rPr>
      </w:pPr>
      <w:r>
        <w:rPr>
          <w:rFonts w:ascii="Times New Roman" w:hAnsi="Times New Roman" w:cs="Times New Roman"/>
        </w:rPr>
        <w:br w:type="page"/>
      </w:r>
    </w:p>
    <w:p w14:paraId="25075145" w14:textId="7697033E" w:rsidR="003559B1" w:rsidRDefault="003559B1" w:rsidP="00337211">
      <w:pPr>
        <w:spacing w:line="360" w:lineRule="auto"/>
        <w:rPr>
          <w:rFonts w:ascii="Times New Roman" w:hAnsi="Times New Roman" w:cs="Times New Roman"/>
        </w:rPr>
      </w:pPr>
      <w:r>
        <w:rPr>
          <w:rFonts w:ascii="Times New Roman" w:hAnsi="Times New Roman" w:cs="Times New Roman"/>
          <w:noProof/>
        </w:rPr>
        <w:lastRenderedPageBreak/>
        <w:drawing>
          <wp:inline distT="0" distB="0" distL="0" distR="0" wp14:anchorId="5D4B5921" wp14:editId="48639BA7">
            <wp:extent cx="5241201" cy="3837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1201" cy="3837600"/>
                    </a:xfrm>
                    <a:prstGeom prst="rect">
                      <a:avLst/>
                    </a:prstGeom>
                    <a:noFill/>
                  </pic:spPr>
                </pic:pic>
              </a:graphicData>
            </a:graphic>
          </wp:inline>
        </w:drawing>
      </w:r>
    </w:p>
    <w:p w14:paraId="1D0CBC2B" w14:textId="77777777" w:rsidR="00A2672F" w:rsidRPr="001868C0" w:rsidRDefault="00A2672F" w:rsidP="007345D1">
      <w:pPr>
        <w:spacing w:line="360" w:lineRule="auto"/>
        <w:rPr>
          <w:rFonts w:ascii="Times New Roman" w:hAnsi="Times New Roman" w:cs="Times New Roman"/>
        </w:rPr>
      </w:pPr>
      <w:r w:rsidRPr="003C7833">
        <w:rPr>
          <w:rFonts w:ascii="Times New Roman" w:hAnsi="Times New Roman" w:cs="Times New Roman" w:hint="eastAsia"/>
          <w:b/>
          <w:bCs/>
        </w:rPr>
        <w:t>F</w:t>
      </w:r>
      <w:r w:rsidRPr="003C7833">
        <w:rPr>
          <w:rFonts w:ascii="Times New Roman" w:hAnsi="Times New Roman" w:cs="Times New Roman"/>
          <w:b/>
          <w:bCs/>
        </w:rPr>
        <w:t>ig. S</w:t>
      </w:r>
      <w:r>
        <w:rPr>
          <w:rFonts w:ascii="Times New Roman" w:hAnsi="Times New Roman" w:cs="Times New Roman"/>
          <w:b/>
          <w:bCs/>
        </w:rPr>
        <w:t>3</w:t>
      </w:r>
      <w:r w:rsidRPr="003F44D3">
        <w:rPr>
          <w:rFonts w:ascii="Times New Roman" w:hAnsi="Times New Roman" w:cs="Times New Roman"/>
        </w:rPr>
        <w:t xml:space="preserve"> </w:t>
      </w:r>
      <w:r>
        <w:rPr>
          <w:rFonts w:ascii="Times New Roman" w:hAnsi="Times New Roman" w:cs="Times New Roman"/>
        </w:rPr>
        <w:t xml:space="preserve">Taxonomic diversity of the </w:t>
      </w:r>
      <w:r w:rsidRPr="00386865">
        <w:rPr>
          <w:rFonts w:ascii="Times New Roman" w:hAnsi="Times New Roman" w:cs="Times New Roman"/>
          <w:vertAlign w:val="superscript"/>
        </w:rPr>
        <w:t>13</w:t>
      </w:r>
      <w:r>
        <w:rPr>
          <w:rFonts w:ascii="Times New Roman" w:hAnsi="Times New Roman" w:cs="Times New Roman"/>
        </w:rPr>
        <w:t>C-incorporators identified by SIP. Labelled p</w:t>
      </w:r>
      <w:r>
        <w:rPr>
          <w:rFonts w:ascii="Times New Roman" w:hAnsi="Times New Roman" w:cs="Times New Roman" w:hint="eastAsia"/>
        </w:rPr>
        <w:t>ro</w:t>
      </w:r>
      <w:r>
        <w:rPr>
          <w:rFonts w:ascii="Times New Roman" w:hAnsi="Times New Roman" w:cs="Times New Roman"/>
        </w:rPr>
        <w:t xml:space="preserve">karyotic (A) and micro-eukaryotic (B) ASVs were determined with an EF threshold &gt; 0.1, and only ASVs with relative sequence abundance &gt; 0.1% in the heavy rRNA fractions of at least one of the </w:t>
      </w:r>
      <w:r w:rsidRPr="00386865">
        <w:rPr>
          <w:rFonts w:ascii="Times New Roman" w:hAnsi="Times New Roman" w:cs="Times New Roman"/>
          <w:vertAlign w:val="superscript"/>
        </w:rPr>
        <w:t>13</w:t>
      </w:r>
      <w:r>
        <w:rPr>
          <w:rFonts w:ascii="Times New Roman" w:hAnsi="Times New Roman" w:cs="Times New Roman"/>
        </w:rPr>
        <w:t>C-</w:t>
      </w:r>
      <w:r w:rsidRPr="00386865">
        <w:rPr>
          <w:rFonts w:ascii="Times New Roman" w:hAnsi="Times New Roman" w:cs="Times New Roman"/>
          <w:i/>
          <w:iCs/>
        </w:rPr>
        <w:t>E. coli</w:t>
      </w:r>
      <w:r>
        <w:rPr>
          <w:rFonts w:ascii="Times New Roman" w:hAnsi="Times New Roman" w:cs="Times New Roman"/>
        </w:rPr>
        <w:t xml:space="preserve"> and </w:t>
      </w:r>
      <w:r w:rsidRPr="00386865">
        <w:rPr>
          <w:rFonts w:ascii="Times New Roman" w:hAnsi="Times New Roman" w:cs="Times New Roman"/>
          <w:vertAlign w:val="superscript"/>
        </w:rPr>
        <w:t>13</w:t>
      </w:r>
      <w:r>
        <w:rPr>
          <w:rFonts w:ascii="Times New Roman" w:hAnsi="Times New Roman" w:cs="Times New Roman"/>
        </w:rPr>
        <w:t>C-</w:t>
      </w:r>
      <w:r w:rsidRPr="00386865">
        <w:rPr>
          <w:rFonts w:ascii="Times New Roman" w:hAnsi="Times New Roman" w:cs="Times New Roman"/>
          <w:i/>
          <w:iCs/>
        </w:rPr>
        <w:t>P. putida</w:t>
      </w:r>
      <w:r>
        <w:rPr>
          <w:rFonts w:ascii="Times New Roman" w:hAnsi="Times New Roman" w:cs="Times New Roman"/>
        </w:rPr>
        <w:t xml:space="preserve"> microcosms at a sampling point were counted. The labelled proteobacterial ASVs </w:t>
      </w:r>
      <w:r>
        <w:rPr>
          <w:rFonts w:ascii="Times New Roman" w:hAnsi="Times New Roman" w:cs="Times New Roman" w:hint="eastAsia"/>
        </w:rPr>
        <w:t>were</w:t>
      </w:r>
      <w:r>
        <w:rPr>
          <w:rFonts w:ascii="Times New Roman" w:hAnsi="Times New Roman" w:cs="Times New Roman"/>
        </w:rPr>
        <w:t xml:space="preserve"> exclusively affiliated with </w:t>
      </w:r>
      <w:r w:rsidRPr="00386865">
        <w:rPr>
          <w:rFonts w:ascii="Times New Roman" w:hAnsi="Times New Roman" w:cs="Times New Roman"/>
          <w:i/>
          <w:iCs/>
        </w:rPr>
        <w:t>Escherichia-Shigella</w:t>
      </w:r>
      <w:r>
        <w:rPr>
          <w:rFonts w:ascii="Times New Roman" w:hAnsi="Times New Roman" w:cs="Times New Roman"/>
        </w:rPr>
        <w:t xml:space="preserve"> or </w:t>
      </w:r>
      <w:r w:rsidRPr="00386865">
        <w:rPr>
          <w:rFonts w:ascii="Times New Roman" w:hAnsi="Times New Roman" w:cs="Times New Roman"/>
          <w:i/>
          <w:iCs/>
        </w:rPr>
        <w:t>Pseudomonas</w:t>
      </w:r>
      <w:r>
        <w:rPr>
          <w:rFonts w:ascii="Times New Roman" w:hAnsi="Times New Roman" w:cs="Times New Roman"/>
        </w:rPr>
        <w:t xml:space="preserve"> (E/P)</w:t>
      </w:r>
      <w:r>
        <w:rPr>
          <w:rFonts w:ascii="Times New Roman" w:hAnsi="Times New Roman" w:cs="Times New Roman" w:hint="eastAsia"/>
        </w:rPr>
        <w:t>.</w:t>
      </w:r>
    </w:p>
    <w:p w14:paraId="0C9B706D" w14:textId="77777777" w:rsidR="00A2672F" w:rsidRDefault="00A2672F">
      <w:pPr>
        <w:widowControl/>
        <w:spacing w:before="0" w:after="0"/>
        <w:jc w:val="left"/>
        <w:rPr>
          <w:rFonts w:ascii="Times New Roman" w:hAnsi="Times New Roman" w:cs="Times New Roman"/>
        </w:rPr>
      </w:pPr>
      <w:r>
        <w:rPr>
          <w:rFonts w:ascii="Times New Roman" w:hAnsi="Times New Roman" w:cs="Times New Roman"/>
        </w:rPr>
        <w:br w:type="page"/>
      </w:r>
    </w:p>
    <w:p w14:paraId="4234BEEB" w14:textId="77777777" w:rsidR="00A2672F" w:rsidRDefault="00A2672F" w:rsidP="00277199">
      <w:pPr>
        <w:widowControl/>
        <w:spacing w:line="360" w:lineRule="auto"/>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5C04C8E5" wp14:editId="3E9BEE88">
            <wp:extent cx="4671060" cy="557744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632" r="7835" b="6652"/>
                    <a:stretch/>
                  </pic:blipFill>
                  <pic:spPr bwMode="auto">
                    <a:xfrm>
                      <a:off x="0" y="0"/>
                      <a:ext cx="4671901" cy="5578447"/>
                    </a:xfrm>
                    <a:prstGeom prst="rect">
                      <a:avLst/>
                    </a:prstGeom>
                    <a:noFill/>
                    <a:ln>
                      <a:noFill/>
                    </a:ln>
                    <a:extLst>
                      <a:ext uri="{53640926-AAD7-44D8-BBD7-CCE9431645EC}">
                        <a14:shadowObscured xmlns:a14="http://schemas.microsoft.com/office/drawing/2010/main"/>
                      </a:ext>
                    </a:extLst>
                  </pic:spPr>
                </pic:pic>
              </a:graphicData>
            </a:graphic>
          </wp:inline>
        </w:drawing>
      </w:r>
    </w:p>
    <w:p w14:paraId="7C8D157C" w14:textId="77777777" w:rsidR="00A2672F" w:rsidRDefault="00A2672F" w:rsidP="002F1C1F">
      <w:pPr>
        <w:widowControl/>
        <w:spacing w:line="360" w:lineRule="auto"/>
        <w:rPr>
          <w:rFonts w:ascii="Times New Roman" w:hAnsi="Times New Roman" w:cs="Times New Roman"/>
        </w:rPr>
      </w:pPr>
      <w:r w:rsidRPr="003C7833">
        <w:rPr>
          <w:rFonts w:ascii="Times New Roman" w:hAnsi="Times New Roman" w:cs="Times New Roman" w:hint="eastAsia"/>
          <w:b/>
          <w:bCs/>
        </w:rPr>
        <w:t>F</w:t>
      </w:r>
      <w:r w:rsidRPr="003C7833">
        <w:rPr>
          <w:rFonts w:ascii="Times New Roman" w:hAnsi="Times New Roman" w:cs="Times New Roman"/>
          <w:b/>
          <w:bCs/>
        </w:rPr>
        <w:t>ig. S</w:t>
      </w:r>
      <w:r>
        <w:rPr>
          <w:rFonts w:ascii="Times New Roman" w:hAnsi="Times New Roman" w:cs="Times New Roman"/>
          <w:b/>
          <w:bCs/>
        </w:rPr>
        <w:t>4</w:t>
      </w:r>
      <w:r w:rsidRPr="003F44D3">
        <w:rPr>
          <w:rFonts w:ascii="Times New Roman" w:hAnsi="Times New Roman" w:cs="Times New Roman"/>
        </w:rPr>
        <w:t xml:space="preserve"> </w:t>
      </w:r>
      <w:r>
        <w:rPr>
          <w:rFonts w:ascii="Times New Roman" w:hAnsi="Times New Roman" w:cs="Times New Roman"/>
        </w:rPr>
        <w:t xml:space="preserve">Phylogenetic trees inferred for selected myxobacterial genera from near full-length </w:t>
      </w:r>
      <w:r w:rsidRPr="001A34A3">
        <w:rPr>
          <w:rFonts w:ascii="Times New Roman" w:hAnsi="Times New Roman" w:cs="Times New Roman"/>
        </w:rPr>
        <w:t>16S rRNA gene sequences</w:t>
      </w:r>
      <w:r>
        <w:rPr>
          <w:rFonts w:ascii="Times New Roman" w:hAnsi="Times New Roman" w:cs="Times New Roman"/>
        </w:rPr>
        <w:t xml:space="preserve"> across different habitats. The trees were constructed with representative OTU sequences from a local WWTP (174, 134, 69, 27, and 6 sequences, for </w:t>
      </w:r>
      <w:r w:rsidRPr="005C1EF1">
        <w:rPr>
          <w:rFonts w:ascii="Times New Roman" w:hAnsi="Times New Roman" w:cs="Times New Roman"/>
          <w:i/>
          <w:iCs/>
        </w:rPr>
        <w:t>Haliangium</w:t>
      </w:r>
      <w:r>
        <w:rPr>
          <w:rFonts w:ascii="Times New Roman" w:hAnsi="Times New Roman" w:cs="Times New Roman"/>
        </w:rPr>
        <w:t xml:space="preserve">, the mle1-27 clade, </w:t>
      </w:r>
      <w:proofErr w:type="spellStart"/>
      <w:r w:rsidRPr="005C1EF1">
        <w:rPr>
          <w:rFonts w:ascii="Times New Roman" w:hAnsi="Times New Roman" w:cs="Times New Roman"/>
          <w:i/>
          <w:iCs/>
        </w:rPr>
        <w:t>Pajaroellobacter</w:t>
      </w:r>
      <w:proofErr w:type="spellEnd"/>
      <w:r>
        <w:rPr>
          <w:rFonts w:ascii="Times New Roman" w:hAnsi="Times New Roman" w:cs="Times New Roman"/>
        </w:rPr>
        <w:t xml:space="preserve">, </w:t>
      </w:r>
      <w:proofErr w:type="spellStart"/>
      <w:r w:rsidRPr="005C1EF1">
        <w:rPr>
          <w:rFonts w:ascii="Times New Roman" w:hAnsi="Times New Roman" w:cs="Times New Roman"/>
          <w:i/>
          <w:iCs/>
        </w:rPr>
        <w:t>Nannocystis</w:t>
      </w:r>
      <w:proofErr w:type="spellEnd"/>
      <w:r>
        <w:rPr>
          <w:rFonts w:ascii="Times New Roman" w:hAnsi="Times New Roman" w:cs="Times New Roman"/>
        </w:rPr>
        <w:t xml:space="preserve">, and </w:t>
      </w:r>
      <w:proofErr w:type="spellStart"/>
      <w:r w:rsidRPr="005C1EF1">
        <w:rPr>
          <w:rFonts w:ascii="Times New Roman" w:hAnsi="Times New Roman" w:cs="Times New Roman"/>
          <w:i/>
          <w:iCs/>
        </w:rPr>
        <w:t>Polyangium</w:t>
      </w:r>
      <w:proofErr w:type="spellEnd"/>
      <w:r>
        <w:rPr>
          <w:rFonts w:ascii="Times New Roman" w:hAnsi="Times New Roman" w:cs="Times New Roman"/>
        </w:rPr>
        <w:t>, respectively)</w:t>
      </w:r>
      <w:r w:rsidRPr="00055535">
        <w:rPr>
          <w:rFonts w:ascii="Times New Roman" w:hAnsi="Times New Roman" w:cs="Times New Roman"/>
        </w:rPr>
        <w:t xml:space="preserve"> </w:t>
      </w:r>
      <w:r>
        <w:rPr>
          <w:rFonts w:ascii="Times New Roman" w:hAnsi="Times New Roman" w:cs="Times New Roman"/>
        </w:rPr>
        <w:t xml:space="preserve">and sequences obtained from the SILVA database </w:t>
      </w:r>
      <w:r>
        <w:rPr>
          <w:rFonts w:ascii="Times New Roman" w:hAnsi="Times New Roman" w:cs="Times New Roman"/>
          <w:noProof/>
        </w:rPr>
        <w:t>[8]</w:t>
      </w:r>
      <w:r>
        <w:rPr>
          <w:rFonts w:ascii="Times New Roman" w:hAnsi="Times New Roman" w:cs="Times New Roman"/>
        </w:rPr>
        <w:t xml:space="preserve"> with known isolation source (507, 49, 102, 38, and 10 sequences, respectively). </w:t>
      </w:r>
    </w:p>
    <w:p w14:paraId="4B7E2743" w14:textId="77777777" w:rsidR="00A2672F" w:rsidRDefault="00A2672F">
      <w:pPr>
        <w:widowControl/>
        <w:spacing w:before="0" w:after="0"/>
        <w:jc w:val="left"/>
        <w:rPr>
          <w:rFonts w:ascii="Times New Roman" w:hAnsi="Times New Roman" w:cs="Times New Roman"/>
        </w:rPr>
      </w:pPr>
      <w:r>
        <w:rPr>
          <w:rFonts w:ascii="Times New Roman" w:hAnsi="Times New Roman" w:cs="Times New Roman"/>
        </w:rPr>
        <w:br w:type="page"/>
      </w:r>
    </w:p>
    <w:p w14:paraId="41B520DD" w14:textId="64B55623" w:rsidR="00A2672F" w:rsidRDefault="00915D13" w:rsidP="002F1C1F">
      <w:pPr>
        <w:widowControl/>
        <w:spacing w:line="360" w:lineRule="auto"/>
        <w:rPr>
          <w:rFonts w:ascii="Times New Roman" w:hAnsi="Times New Roman" w:cs="Times New Roman"/>
        </w:rPr>
      </w:pPr>
      <w:r>
        <w:rPr>
          <w:rFonts w:ascii="Times New Roman" w:hAnsi="Times New Roman" w:cs="Times New Roman"/>
          <w:b/>
          <w:bCs/>
          <w:noProof/>
        </w:rPr>
        <w:lastRenderedPageBreak/>
        <w:drawing>
          <wp:inline distT="0" distB="0" distL="0" distR="0" wp14:anchorId="78CA16D5" wp14:editId="7194BE23">
            <wp:extent cx="5273040" cy="410337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4831"/>
                    <a:stretch/>
                  </pic:blipFill>
                  <pic:spPr bwMode="auto">
                    <a:xfrm>
                      <a:off x="0" y="0"/>
                      <a:ext cx="5273850" cy="4104000"/>
                    </a:xfrm>
                    <a:prstGeom prst="rect">
                      <a:avLst/>
                    </a:prstGeom>
                    <a:noFill/>
                    <a:ln>
                      <a:noFill/>
                    </a:ln>
                    <a:extLst>
                      <a:ext uri="{53640926-AAD7-44D8-BBD7-CCE9431645EC}">
                        <a14:shadowObscured xmlns:a14="http://schemas.microsoft.com/office/drawing/2010/main"/>
                      </a:ext>
                    </a:extLst>
                  </pic:spPr>
                </pic:pic>
              </a:graphicData>
            </a:graphic>
          </wp:inline>
        </w:drawing>
      </w:r>
      <w:r w:rsidR="00A2672F" w:rsidRPr="003C7833">
        <w:rPr>
          <w:rFonts w:ascii="Times New Roman" w:hAnsi="Times New Roman" w:cs="Times New Roman" w:hint="eastAsia"/>
          <w:b/>
          <w:bCs/>
        </w:rPr>
        <w:t>F</w:t>
      </w:r>
      <w:r w:rsidR="00A2672F" w:rsidRPr="003C7833">
        <w:rPr>
          <w:rFonts w:ascii="Times New Roman" w:hAnsi="Times New Roman" w:cs="Times New Roman"/>
          <w:b/>
          <w:bCs/>
        </w:rPr>
        <w:t>ig. S</w:t>
      </w:r>
      <w:r w:rsidR="00A2672F">
        <w:rPr>
          <w:rFonts w:ascii="Times New Roman" w:hAnsi="Times New Roman" w:cs="Times New Roman"/>
          <w:b/>
          <w:bCs/>
        </w:rPr>
        <w:t>5</w:t>
      </w:r>
      <w:r w:rsidR="00A2672F" w:rsidRPr="003F44D3">
        <w:rPr>
          <w:rFonts w:ascii="Times New Roman" w:hAnsi="Times New Roman" w:cs="Times New Roman"/>
        </w:rPr>
        <w:t xml:space="preserve"> </w:t>
      </w:r>
      <w:r w:rsidR="00A2672F">
        <w:rPr>
          <w:rFonts w:ascii="Times New Roman" w:hAnsi="Times New Roman" w:cs="Times New Roman"/>
        </w:rPr>
        <w:t xml:space="preserve">Phylogenetic tree inferred from full-length </w:t>
      </w:r>
      <w:r w:rsidR="00A2672F" w:rsidRPr="001A34A3">
        <w:rPr>
          <w:rFonts w:ascii="Times New Roman" w:hAnsi="Times New Roman" w:cs="Times New Roman"/>
        </w:rPr>
        <w:t>16S rRNA gene sequences</w:t>
      </w:r>
      <w:r w:rsidR="00A2672F">
        <w:rPr>
          <w:rFonts w:ascii="Times New Roman" w:hAnsi="Times New Roman" w:cs="Times New Roman"/>
        </w:rPr>
        <w:t xml:space="preserve"> within the phylum </w:t>
      </w:r>
      <w:r w:rsidR="00A2672F" w:rsidRPr="006C5B27">
        <w:rPr>
          <w:rFonts w:ascii="Times New Roman" w:hAnsi="Times New Roman" w:cs="Times New Roman"/>
          <w:i/>
          <w:iCs/>
        </w:rPr>
        <w:t>Bdellovibrionota</w:t>
      </w:r>
      <w:r w:rsidR="00A2672F">
        <w:rPr>
          <w:rFonts w:ascii="Times New Roman" w:hAnsi="Times New Roman" w:cs="Times New Roman"/>
        </w:rPr>
        <w:t xml:space="preserve"> originated from global WWTPs. The tree was constructed with 105 representative OTU sequences from a local WWTP (WWTP01)</w:t>
      </w:r>
      <w:r w:rsidR="00A2672F" w:rsidRPr="00055535">
        <w:rPr>
          <w:rFonts w:ascii="Times New Roman" w:hAnsi="Times New Roman" w:cs="Times New Roman"/>
        </w:rPr>
        <w:t xml:space="preserve"> </w:t>
      </w:r>
      <w:r w:rsidR="00A2672F">
        <w:rPr>
          <w:rFonts w:ascii="Times New Roman" w:hAnsi="Times New Roman" w:cs="Times New Roman"/>
        </w:rPr>
        <w:t xml:space="preserve">and 1 233 reference sequences from the </w:t>
      </w:r>
      <w:proofErr w:type="spellStart"/>
      <w:r w:rsidR="00A2672F" w:rsidRPr="00652A0F">
        <w:rPr>
          <w:rFonts w:ascii="Times New Roman" w:hAnsi="Times New Roman" w:cs="Times New Roman"/>
        </w:rPr>
        <w:t>MiDAS</w:t>
      </w:r>
      <w:proofErr w:type="spellEnd"/>
      <w:r w:rsidR="00A2672F" w:rsidRPr="00652A0F">
        <w:rPr>
          <w:rFonts w:ascii="Times New Roman" w:hAnsi="Times New Roman" w:cs="Times New Roman"/>
        </w:rPr>
        <w:t xml:space="preserve"> 4</w:t>
      </w:r>
      <w:r w:rsidR="00A2672F">
        <w:rPr>
          <w:rFonts w:ascii="Times New Roman" w:hAnsi="Times New Roman" w:cs="Times New Roman"/>
        </w:rPr>
        <w:t xml:space="preserve"> database </w:t>
      </w:r>
      <w:r w:rsidR="00A2672F">
        <w:rPr>
          <w:rFonts w:ascii="Times New Roman" w:hAnsi="Times New Roman" w:cs="Times New Roman"/>
          <w:noProof/>
        </w:rPr>
        <w:t>[9]</w:t>
      </w:r>
      <w:r w:rsidR="00A2672F">
        <w:rPr>
          <w:rFonts w:ascii="Times New Roman" w:hAnsi="Times New Roman" w:cs="Times New Roman"/>
        </w:rPr>
        <w:t>. The external bars showed average relative abundance of the OTU</w:t>
      </w:r>
      <w:r w:rsidR="00A2672F">
        <w:rPr>
          <w:rFonts w:ascii="Times New Roman" w:hAnsi="Times New Roman" w:cs="Times New Roman" w:hint="eastAsia"/>
        </w:rPr>
        <w:t>s</w:t>
      </w:r>
      <w:r w:rsidR="00A2672F" w:rsidRPr="0000755D">
        <w:rPr>
          <w:rFonts w:ascii="Times New Roman" w:hAnsi="Times New Roman" w:cs="Times New Roman"/>
        </w:rPr>
        <w:t xml:space="preserve"> </w:t>
      </w:r>
      <w:r w:rsidR="00A2672F">
        <w:rPr>
          <w:rFonts w:ascii="Times New Roman" w:hAnsi="Times New Roman" w:cs="Times New Roman"/>
        </w:rPr>
        <w:t xml:space="preserve">at the WWTP01 across eight aerobic activated sludge samples collected over two years (maximum 0.014%). The scale bar corresponds to 0.1 </w:t>
      </w:r>
      <w:r w:rsidR="00A2672F" w:rsidRPr="00500AA9">
        <w:rPr>
          <w:rFonts w:ascii="Times New Roman" w:hAnsi="Times New Roman" w:cs="Times New Roman"/>
        </w:rPr>
        <w:t>substitutions per nucleotide position</w:t>
      </w:r>
      <w:r w:rsidR="00A2672F">
        <w:rPr>
          <w:rFonts w:ascii="Times New Roman" w:hAnsi="Times New Roman" w:cs="Times New Roman"/>
        </w:rPr>
        <w:t xml:space="preserve">. </w:t>
      </w:r>
    </w:p>
    <w:p w14:paraId="5CBA8ADC" w14:textId="77777777" w:rsidR="00A2672F" w:rsidRDefault="00A2672F" w:rsidP="00DE6DB9">
      <w:pPr>
        <w:widowControl/>
        <w:spacing w:before="0" w:after="0"/>
        <w:jc w:val="left"/>
        <w:rPr>
          <w:rFonts w:ascii="Times New Roman" w:hAnsi="Times New Roman" w:cs="Times New Roman"/>
        </w:rPr>
      </w:pPr>
    </w:p>
    <w:p w14:paraId="7B6E0C2F" w14:textId="77777777" w:rsidR="00A2672F" w:rsidRDefault="00A2672F" w:rsidP="00DE6DB9">
      <w:pPr>
        <w:widowControl/>
        <w:spacing w:before="0" w:after="0"/>
        <w:jc w:val="left"/>
        <w:rPr>
          <w:rFonts w:ascii="Times New Roman" w:hAnsi="Times New Roman" w:cs="Times New Roman"/>
        </w:rPr>
      </w:pPr>
      <w:r>
        <w:rPr>
          <w:rFonts w:ascii="Times New Roman" w:hAnsi="Times New Roman" w:cs="Times New Roman"/>
        </w:rPr>
        <w:br w:type="page"/>
      </w:r>
    </w:p>
    <w:p w14:paraId="71D4BF24" w14:textId="75003C2B" w:rsidR="00192E85" w:rsidRDefault="00192E85" w:rsidP="00337211">
      <w:pPr>
        <w:spacing w:line="360" w:lineRule="auto"/>
        <w:rPr>
          <w:rFonts w:ascii="Times New Roman" w:hAnsi="Times New Roman" w:cs="Times New Roman"/>
        </w:rPr>
      </w:pPr>
      <w:r>
        <w:rPr>
          <w:rFonts w:ascii="Times New Roman" w:hAnsi="Times New Roman" w:cs="Times New Roman"/>
          <w:noProof/>
        </w:rPr>
        <w:lastRenderedPageBreak/>
        <w:drawing>
          <wp:inline distT="0" distB="0" distL="0" distR="0" wp14:anchorId="0F8A8572" wp14:editId="44FC70E5">
            <wp:extent cx="5305571" cy="540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5571" cy="5400000"/>
                    </a:xfrm>
                    <a:prstGeom prst="rect">
                      <a:avLst/>
                    </a:prstGeom>
                    <a:noFill/>
                  </pic:spPr>
                </pic:pic>
              </a:graphicData>
            </a:graphic>
          </wp:inline>
        </w:drawing>
      </w:r>
    </w:p>
    <w:p w14:paraId="0747C057" w14:textId="1643E936" w:rsidR="00A2672F" w:rsidRPr="00EE750A" w:rsidRDefault="00A2672F" w:rsidP="00337211">
      <w:pPr>
        <w:spacing w:line="360" w:lineRule="auto"/>
        <w:rPr>
          <w:rFonts w:ascii="Times New Roman" w:hAnsi="Times New Roman" w:cs="Times New Roman"/>
        </w:rPr>
      </w:pPr>
      <w:r w:rsidRPr="00700D0B">
        <w:rPr>
          <w:rFonts w:ascii="Times New Roman" w:hAnsi="Times New Roman" w:cs="Times New Roman"/>
          <w:b/>
          <w:bCs/>
        </w:rPr>
        <w:t>Fig. S</w:t>
      </w:r>
      <w:r>
        <w:rPr>
          <w:rFonts w:ascii="Times New Roman" w:hAnsi="Times New Roman" w:cs="Times New Roman"/>
          <w:b/>
          <w:bCs/>
        </w:rPr>
        <w:t>6</w:t>
      </w:r>
      <w:r>
        <w:rPr>
          <w:rFonts w:ascii="Times New Roman" w:hAnsi="Times New Roman" w:cs="Times New Roman"/>
        </w:rPr>
        <w:t xml:space="preserve"> The correlation between</w:t>
      </w:r>
      <w:r w:rsidR="00023C91">
        <w:rPr>
          <w:rFonts w:ascii="Times New Roman" w:hAnsi="Times New Roman" w:cs="Times New Roman"/>
        </w:rPr>
        <w:t xml:space="preserve"> members of</w:t>
      </w:r>
      <w:r>
        <w:rPr>
          <w:rFonts w:ascii="Times New Roman" w:hAnsi="Times New Roman" w:cs="Times New Roman"/>
        </w:rPr>
        <w:t xml:space="preserve"> </w:t>
      </w:r>
      <w:r w:rsidRPr="006C5B27">
        <w:rPr>
          <w:rFonts w:ascii="Times New Roman" w:hAnsi="Times New Roman" w:cs="Times New Roman"/>
          <w:i/>
          <w:iCs/>
        </w:rPr>
        <w:t>Myxococcota</w:t>
      </w:r>
      <w:r>
        <w:rPr>
          <w:rFonts w:ascii="Times New Roman" w:hAnsi="Times New Roman" w:cs="Times New Roman"/>
        </w:rPr>
        <w:t xml:space="preserve"> and </w:t>
      </w:r>
      <w:r w:rsidRPr="006C5B27">
        <w:rPr>
          <w:rFonts w:ascii="Times New Roman" w:hAnsi="Times New Roman" w:cs="Times New Roman"/>
          <w:i/>
          <w:iCs/>
        </w:rPr>
        <w:t>Bdellovibrionota</w:t>
      </w:r>
      <w:r>
        <w:rPr>
          <w:rFonts w:ascii="Times New Roman" w:hAnsi="Times New Roman" w:cs="Times New Roman"/>
        </w:rPr>
        <w:t xml:space="preserve"> and sludge performance-relevant bacteria in global activated sludge, evaluated using data acquired from the </w:t>
      </w:r>
      <w:r w:rsidRPr="002F3B3F">
        <w:rPr>
          <w:rFonts w:ascii="Times New Roman" w:hAnsi="Times New Roman" w:cs="Times New Roman"/>
        </w:rPr>
        <w:t>Global Water Microbiome Consortium</w:t>
      </w:r>
      <w:r>
        <w:rPr>
          <w:rFonts w:ascii="Times New Roman" w:hAnsi="Times New Roman" w:cs="Times New Roman"/>
        </w:rPr>
        <w:t xml:space="preserve"> </w:t>
      </w:r>
      <w:r>
        <w:rPr>
          <w:rFonts w:ascii="Times New Roman" w:hAnsi="Times New Roman" w:cs="Times New Roman"/>
          <w:noProof/>
        </w:rPr>
        <w:t>[15]</w:t>
      </w:r>
      <w:r>
        <w:rPr>
          <w:rFonts w:ascii="Times New Roman" w:hAnsi="Times New Roman" w:cs="Times New Roman"/>
        </w:rPr>
        <w:t xml:space="preserve"> of 1 186 activated sludge samples from 269 WWTPs across 23 countries. Color and size of the circles indicate Spearman’s rank correlation coefficients, and circles were displayed only for significant correlation (</w:t>
      </w:r>
      <w:r w:rsidR="00387AAB">
        <w:rPr>
          <w:rFonts w:ascii="Times New Roman" w:hAnsi="Times New Roman" w:cs="Times New Roman"/>
          <w:i/>
          <w:iCs/>
        </w:rPr>
        <w:t>p</w:t>
      </w:r>
      <w:r w:rsidRPr="00831D0C">
        <w:rPr>
          <w:rFonts w:ascii="Times New Roman" w:hAnsi="Times New Roman" w:cs="Times New Roman"/>
          <w:i/>
          <w:iCs/>
        </w:rPr>
        <w:t xml:space="preserve"> </w:t>
      </w:r>
      <w:r>
        <w:rPr>
          <w:rFonts w:ascii="Times New Roman" w:hAnsi="Times New Roman" w:cs="Times New Roman"/>
        </w:rPr>
        <w:t>&lt; 0.05,</w:t>
      </w:r>
      <w:r w:rsidRPr="002E248F">
        <w:t xml:space="preserve"> </w:t>
      </w:r>
      <w:r>
        <w:rPr>
          <w:rFonts w:ascii="Times New Roman" w:eastAsia="STFangsong" w:hAnsi="Times New Roman" w:cs="Times New Roman" w:hint="cs"/>
        </w:rPr>
        <w:t>n</w:t>
      </w:r>
      <w:r>
        <w:rPr>
          <w:rFonts w:ascii="Times New Roman" w:eastAsia="STFangsong" w:hAnsi="Times New Roman" w:cs="Times New Roman"/>
        </w:rPr>
        <w:t xml:space="preserve"> = 1 186</w:t>
      </w:r>
      <w:r>
        <w:rPr>
          <w:rFonts w:ascii="Times New Roman" w:hAnsi="Times New Roman" w:cs="Times New Roman"/>
        </w:rPr>
        <w:t xml:space="preserve">). </w:t>
      </w:r>
      <w:bookmarkStart w:id="19" w:name="_Hlk117696271"/>
      <w:r>
        <w:rPr>
          <w:rFonts w:ascii="Times New Roman" w:hAnsi="Times New Roman" w:cs="Times New Roman"/>
        </w:rPr>
        <w:t xml:space="preserve">Correlation among only </w:t>
      </w:r>
      <w:bookmarkEnd w:id="19"/>
      <w:r>
        <w:rPr>
          <w:rFonts w:ascii="Times New Roman" w:hAnsi="Times New Roman" w:cs="Times New Roman"/>
        </w:rPr>
        <w:t xml:space="preserve">selected </w:t>
      </w:r>
      <w:r w:rsidRPr="006C5B27">
        <w:rPr>
          <w:rFonts w:ascii="Times New Roman" w:hAnsi="Times New Roman" w:cs="Times New Roman"/>
          <w:i/>
          <w:iCs/>
        </w:rPr>
        <w:t>Myxococcota</w:t>
      </w:r>
      <w:r>
        <w:rPr>
          <w:rFonts w:ascii="Times New Roman" w:hAnsi="Times New Roman" w:cs="Times New Roman"/>
        </w:rPr>
        <w:t xml:space="preserve"> and </w:t>
      </w:r>
      <w:r w:rsidRPr="006C5B27">
        <w:rPr>
          <w:rFonts w:ascii="Times New Roman" w:hAnsi="Times New Roman" w:cs="Times New Roman"/>
          <w:i/>
          <w:iCs/>
        </w:rPr>
        <w:t>Bdellovibrionota</w:t>
      </w:r>
      <w:r>
        <w:rPr>
          <w:rFonts w:ascii="Times New Roman" w:hAnsi="Times New Roman" w:cs="Times New Roman"/>
        </w:rPr>
        <w:t xml:space="preserve"> g</w:t>
      </w:r>
      <w:r w:rsidRPr="002E248F">
        <w:rPr>
          <w:rFonts w:ascii="Times New Roman" w:hAnsi="Times New Roman" w:cs="Times New Roman"/>
        </w:rPr>
        <w:t>enus-level taxa</w:t>
      </w:r>
      <w:r>
        <w:rPr>
          <w:rFonts w:ascii="Times New Roman" w:hAnsi="Times New Roman" w:cs="Times New Roman"/>
        </w:rPr>
        <w:t>, as well as sludge performance-relevant bacteria</w:t>
      </w:r>
      <w:r w:rsidRPr="002E248F">
        <w:rPr>
          <w:rFonts w:ascii="Times New Roman" w:hAnsi="Times New Roman" w:cs="Times New Roman"/>
        </w:rPr>
        <w:t xml:space="preserve"> with average relative sequence abundance &gt; 0.1% across</w:t>
      </w:r>
      <w:r>
        <w:rPr>
          <w:rFonts w:ascii="Times New Roman" w:hAnsi="Times New Roman" w:cs="Times New Roman"/>
        </w:rPr>
        <w:t xml:space="preserve"> all the 1 186</w:t>
      </w:r>
      <w:r w:rsidRPr="002E248F">
        <w:rPr>
          <w:rFonts w:ascii="Times New Roman" w:hAnsi="Times New Roman" w:cs="Times New Roman"/>
        </w:rPr>
        <w:t xml:space="preserve"> samples </w:t>
      </w:r>
      <w:r>
        <w:rPr>
          <w:rFonts w:ascii="Times New Roman" w:hAnsi="Times New Roman" w:cs="Times New Roman"/>
        </w:rPr>
        <w:t>were analyzed and displayed</w:t>
      </w:r>
      <w:r w:rsidRPr="002E248F">
        <w:rPr>
          <w:rFonts w:ascii="Times New Roman" w:hAnsi="Times New Roman" w:cs="Times New Roman"/>
        </w:rPr>
        <w:t>.</w:t>
      </w:r>
      <w:r>
        <w:rPr>
          <w:rFonts w:ascii="Times New Roman" w:hAnsi="Times New Roman" w:cs="Times New Roman"/>
        </w:rPr>
        <w:t xml:space="preserve"> AOB, a</w:t>
      </w:r>
      <w:r w:rsidRPr="009605CB">
        <w:rPr>
          <w:rFonts w:ascii="Times New Roman" w:hAnsi="Times New Roman" w:cs="Times New Roman"/>
        </w:rPr>
        <w:t>mmonia-oxidizing bacteria</w:t>
      </w:r>
      <w:r>
        <w:rPr>
          <w:rFonts w:ascii="Times New Roman" w:hAnsi="Times New Roman" w:cs="Times New Roman"/>
        </w:rPr>
        <w:t xml:space="preserve">; DNB, </w:t>
      </w:r>
      <w:r w:rsidRPr="009605CB">
        <w:rPr>
          <w:rFonts w:ascii="Times New Roman" w:hAnsi="Times New Roman" w:cs="Times New Roman"/>
        </w:rPr>
        <w:t>denitrifying bacteria</w:t>
      </w:r>
      <w:r>
        <w:rPr>
          <w:rFonts w:ascii="Times New Roman" w:hAnsi="Times New Roman" w:cs="Times New Roman"/>
        </w:rPr>
        <w:t xml:space="preserve">; PAO, </w:t>
      </w:r>
      <w:bookmarkStart w:id="20" w:name="_Hlk117696665"/>
      <w:r>
        <w:rPr>
          <w:rFonts w:ascii="Times New Roman" w:hAnsi="Times New Roman" w:cs="Times New Roman"/>
        </w:rPr>
        <w:t>p</w:t>
      </w:r>
      <w:r w:rsidRPr="009605CB">
        <w:rPr>
          <w:rFonts w:ascii="Times New Roman" w:hAnsi="Times New Roman" w:cs="Times New Roman"/>
        </w:rPr>
        <w:t>olyphosphate-accumulating organism</w:t>
      </w:r>
      <w:bookmarkEnd w:id="20"/>
      <w:r>
        <w:rPr>
          <w:rFonts w:ascii="Times New Roman" w:hAnsi="Times New Roman" w:cs="Times New Roman"/>
        </w:rPr>
        <w:t xml:space="preserve">; GAO, </w:t>
      </w:r>
      <w:r w:rsidRPr="009605CB">
        <w:rPr>
          <w:rFonts w:ascii="Times New Roman" w:hAnsi="Times New Roman" w:cs="Times New Roman"/>
        </w:rPr>
        <w:t>glycogen-accumulating organism</w:t>
      </w:r>
      <w:r>
        <w:rPr>
          <w:rFonts w:ascii="Times New Roman" w:hAnsi="Times New Roman" w:cs="Times New Roman"/>
        </w:rPr>
        <w:t>.</w:t>
      </w:r>
    </w:p>
    <w:p w14:paraId="473E3091" w14:textId="624200BF" w:rsidR="00145031" w:rsidRDefault="00145031" w:rsidP="00145031">
      <w:pPr>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486DAC2F" wp14:editId="2DD04094">
            <wp:extent cx="4671868" cy="51156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1868" cy="5115600"/>
                    </a:xfrm>
                    <a:prstGeom prst="rect">
                      <a:avLst/>
                    </a:prstGeom>
                    <a:noFill/>
                  </pic:spPr>
                </pic:pic>
              </a:graphicData>
            </a:graphic>
          </wp:inline>
        </w:drawing>
      </w:r>
    </w:p>
    <w:p w14:paraId="34DE0831" w14:textId="4424002C" w:rsidR="00A2672F" w:rsidRDefault="00A2672F" w:rsidP="007345D1">
      <w:pPr>
        <w:spacing w:line="360" w:lineRule="auto"/>
        <w:rPr>
          <w:rFonts w:ascii="Times New Roman" w:hAnsi="Times New Roman" w:cs="Times New Roman"/>
        </w:rPr>
      </w:pPr>
      <w:r w:rsidRPr="00700D0B">
        <w:rPr>
          <w:rFonts w:ascii="Times New Roman" w:hAnsi="Times New Roman" w:cs="Times New Roman"/>
          <w:b/>
          <w:bCs/>
        </w:rPr>
        <w:t>Fig. S</w:t>
      </w:r>
      <w:r>
        <w:rPr>
          <w:rFonts w:ascii="Times New Roman" w:hAnsi="Times New Roman" w:cs="Times New Roman"/>
          <w:b/>
          <w:bCs/>
        </w:rPr>
        <w:t>7</w:t>
      </w:r>
      <w:r>
        <w:rPr>
          <w:rFonts w:ascii="Times New Roman" w:hAnsi="Times New Roman" w:cs="Times New Roman"/>
        </w:rPr>
        <w:t xml:space="preserve"> The impact of sludge process parameters on predatory bacteria in activated sludge, evaluated using data acquired from the </w:t>
      </w:r>
      <w:r w:rsidRPr="002F3B3F">
        <w:rPr>
          <w:rFonts w:ascii="Times New Roman" w:hAnsi="Times New Roman" w:cs="Times New Roman"/>
        </w:rPr>
        <w:t>Global Water Microbiome Consortium</w:t>
      </w:r>
      <w:r>
        <w:rPr>
          <w:rFonts w:ascii="Times New Roman" w:hAnsi="Times New Roman" w:cs="Times New Roman"/>
        </w:rPr>
        <w:t xml:space="preserve"> </w:t>
      </w:r>
      <w:r>
        <w:rPr>
          <w:rFonts w:ascii="Times New Roman" w:hAnsi="Times New Roman" w:cs="Times New Roman"/>
          <w:noProof/>
        </w:rPr>
        <w:t>[15]</w:t>
      </w:r>
      <w:r>
        <w:rPr>
          <w:rFonts w:ascii="Times New Roman" w:hAnsi="Times New Roman" w:cs="Times New Roman"/>
        </w:rPr>
        <w:t xml:space="preserve"> of 1 186 activated sludge samples worldwide. Color and size of the circles indicate Spearman’s rank correlation coefficients, and circles were displayed only for significant correlation (</w:t>
      </w:r>
      <w:r w:rsidR="00387AAB">
        <w:rPr>
          <w:rFonts w:ascii="Times New Roman" w:hAnsi="Times New Roman" w:cs="Times New Roman"/>
          <w:i/>
          <w:iCs/>
        </w:rPr>
        <w:t>p</w:t>
      </w:r>
      <w:r w:rsidRPr="00831D0C">
        <w:rPr>
          <w:rFonts w:ascii="Times New Roman" w:hAnsi="Times New Roman" w:cs="Times New Roman"/>
          <w:i/>
          <w:iCs/>
        </w:rPr>
        <w:t xml:space="preserve"> </w:t>
      </w:r>
      <w:r>
        <w:rPr>
          <w:rFonts w:ascii="Times New Roman" w:hAnsi="Times New Roman" w:cs="Times New Roman"/>
        </w:rPr>
        <w:t>&lt; 0.05,</w:t>
      </w:r>
      <w:r w:rsidRPr="002E248F">
        <w:t xml:space="preserve"> </w:t>
      </w:r>
      <w:r>
        <w:rPr>
          <w:rFonts w:ascii="Times New Roman" w:eastAsia="STFangsong" w:hAnsi="Times New Roman" w:cs="Times New Roman" w:hint="cs"/>
        </w:rPr>
        <w:t>n</w:t>
      </w:r>
      <w:r>
        <w:rPr>
          <w:rFonts w:ascii="Times New Roman" w:eastAsia="STFangsong" w:hAnsi="Times New Roman" w:cs="Times New Roman"/>
        </w:rPr>
        <w:t xml:space="preserve"> = 634, 844, 765, 927, 869, 787</w:t>
      </w:r>
      <w:r w:rsidR="00384CF3">
        <w:rPr>
          <w:rFonts w:ascii="Times New Roman" w:eastAsia="STFangsong" w:hAnsi="Times New Roman" w:cs="Times New Roman"/>
        </w:rPr>
        <w:t>,</w:t>
      </w:r>
      <w:r>
        <w:rPr>
          <w:rFonts w:ascii="Times New Roman" w:eastAsia="STFangsong" w:hAnsi="Times New Roman" w:cs="Times New Roman"/>
        </w:rPr>
        <w:t xml:space="preserve"> and 248, for HRT, SRT, MLSS</w:t>
      </w:r>
      <w:r>
        <w:rPr>
          <w:rFonts w:ascii="Times New Roman" w:hAnsi="Times New Roman" w:cs="Times New Roman"/>
        </w:rPr>
        <w:t>, DO, pH, temperature</w:t>
      </w:r>
      <w:r w:rsidR="00384CF3">
        <w:rPr>
          <w:rFonts w:ascii="Times New Roman" w:hAnsi="Times New Roman" w:cs="Times New Roman"/>
        </w:rPr>
        <w:t>,</w:t>
      </w:r>
      <w:r>
        <w:rPr>
          <w:rFonts w:ascii="Times New Roman" w:hAnsi="Times New Roman" w:cs="Times New Roman"/>
        </w:rPr>
        <w:t xml:space="preserve"> and conductivity, respectively, </w:t>
      </w:r>
      <w:r w:rsidRPr="002E248F">
        <w:rPr>
          <w:rFonts w:ascii="Times New Roman" w:hAnsi="Times New Roman" w:cs="Times New Roman"/>
        </w:rPr>
        <w:t>correct</w:t>
      </w:r>
      <w:r>
        <w:rPr>
          <w:rFonts w:ascii="Times New Roman" w:hAnsi="Times New Roman" w:cs="Times New Roman"/>
        </w:rPr>
        <w:t>ed</w:t>
      </w:r>
      <w:r w:rsidRPr="002E248F">
        <w:rPr>
          <w:rFonts w:ascii="Times New Roman" w:hAnsi="Times New Roman" w:cs="Times New Roman"/>
        </w:rPr>
        <w:t xml:space="preserve"> with the Benjamini-Hochberg </w:t>
      </w:r>
      <w:r>
        <w:rPr>
          <w:rFonts w:ascii="Times New Roman" w:hAnsi="Times New Roman" w:cs="Times New Roman"/>
        </w:rPr>
        <w:t>method for multiple testing). Only the g</w:t>
      </w:r>
      <w:r w:rsidRPr="002E248F">
        <w:rPr>
          <w:rFonts w:ascii="Times New Roman" w:hAnsi="Times New Roman" w:cs="Times New Roman"/>
        </w:rPr>
        <w:t>enus-level taxa with average relative sequence abundance &gt; 0.1% across</w:t>
      </w:r>
      <w:r>
        <w:rPr>
          <w:rFonts w:ascii="Times New Roman" w:hAnsi="Times New Roman" w:cs="Times New Roman"/>
        </w:rPr>
        <w:t xml:space="preserve"> all the 1 186</w:t>
      </w:r>
      <w:r w:rsidRPr="002E248F">
        <w:rPr>
          <w:rFonts w:ascii="Times New Roman" w:hAnsi="Times New Roman" w:cs="Times New Roman"/>
        </w:rPr>
        <w:t xml:space="preserve"> samples </w:t>
      </w:r>
      <w:r>
        <w:rPr>
          <w:rFonts w:ascii="Times New Roman" w:hAnsi="Times New Roman" w:cs="Times New Roman"/>
        </w:rPr>
        <w:t>ar</w:t>
      </w:r>
      <w:r w:rsidRPr="002E248F">
        <w:rPr>
          <w:rFonts w:ascii="Times New Roman" w:hAnsi="Times New Roman" w:cs="Times New Roman"/>
        </w:rPr>
        <w:t xml:space="preserve">e shown, with the putative predators identified by SIP in microcosm experiment </w:t>
      </w:r>
      <w:r>
        <w:rPr>
          <w:rFonts w:ascii="Times New Roman" w:hAnsi="Times New Roman" w:cs="Times New Roman"/>
        </w:rPr>
        <w:t>marked with grey background</w:t>
      </w:r>
      <w:r w:rsidRPr="002E248F">
        <w:rPr>
          <w:rFonts w:ascii="Times New Roman" w:hAnsi="Times New Roman" w:cs="Times New Roman"/>
        </w:rPr>
        <w:t>.</w:t>
      </w:r>
      <w:r>
        <w:rPr>
          <w:rFonts w:ascii="Times New Roman" w:hAnsi="Times New Roman" w:cs="Times New Roman"/>
        </w:rPr>
        <w:t xml:space="preserve"> HRT, aeration tank hydraulic retention time; SRT, solid retention time; MLSS, </w:t>
      </w:r>
      <w:bookmarkStart w:id="21" w:name="_Hlk101023289"/>
      <w:r w:rsidRPr="00CF006E">
        <w:rPr>
          <w:rFonts w:ascii="Times New Roman" w:hAnsi="Times New Roman" w:cs="Times New Roman"/>
        </w:rPr>
        <w:t>mixed liquor suspended solids</w:t>
      </w:r>
      <w:bookmarkEnd w:id="21"/>
      <w:r>
        <w:rPr>
          <w:rFonts w:ascii="Times New Roman" w:hAnsi="Times New Roman" w:cs="Times New Roman"/>
        </w:rPr>
        <w:t>; DO, dissolved oxygen.</w:t>
      </w:r>
    </w:p>
    <w:p w14:paraId="342775F2" w14:textId="1BD9A934" w:rsidR="003915D2" w:rsidRDefault="003915D2" w:rsidP="007345D1">
      <w:pPr>
        <w:spacing w:line="360" w:lineRule="auto"/>
        <w:rPr>
          <w:rFonts w:ascii="Times New Roman" w:hAnsi="Times New Roman" w:cs="Times New Roman"/>
        </w:rPr>
      </w:pPr>
    </w:p>
    <w:p w14:paraId="5459F8A4" w14:textId="222DA75C" w:rsidR="00A2672F" w:rsidRPr="00402DF1" w:rsidRDefault="00A2672F" w:rsidP="00192E85">
      <w:pPr>
        <w:pStyle w:val="Heading1"/>
      </w:pPr>
      <w:r w:rsidRPr="00192E85">
        <w:lastRenderedPageBreak/>
        <w:t>Supplementary Table</w:t>
      </w:r>
      <w:r w:rsidRPr="00192E85">
        <w:rPr>
          <w:rFonts w:hint="eastAsia"/>
        </w:rPr>
        <w:t>s</w:t>
      </w:r>
    </w:p>
    <w:p w14:paraId="1AA48E56" w14:textId="77777777" w:rsidR="00A2672F" w:rsidRDefault="00A2672F" w:rsidP="000F39CD">
      <w:pPr>
        <w:spacing w:line="360" w:lineRule="auto"/>
        <w:rPr>
          <w:rFonts w:ascii="Times New Roman" w:hAnsi="Times New Roman" w:cs="Times New Roman"/>
        </w:rPr>
      </w:pPr>
      <w:r>
        <w:rPr>
          <w:rFonts w:ascii="Times New Roman" w:hAnsi="Times New Roman" w:cs="Times New Roman" w:hint="eastAsia"/>
          <w:b/>
          <w:bCs/>
        </w:rPr>
        <w:t>Table</w:t>
      </w:r>
      <w:r w:rsidRPr="003C7833">
        <w:rPr>
          <w:rFonts w:ascii="Times New Roman" w:hAnsi="Times New Roman" w:cs="Times New Roman"/>
          <w:b/>
          <w:bCs/>
        </w:rPr>
        <w:t xml:space="preserve"> S</w:t>
      </w:r>
      <w:r>
        <w:rPr>
          <w:rFonts w:ascii="Times New Roman" w:hAnsi="Times New Roman" w:cs="Times New Roman"/>
          <w:b/>
          <w:bCs/>
        </w:rPr>
        <w:t>1</w:t>
      </w:r>
      <w:r>
        <w:rPr>
          <w:rFonts w:ascii="Times New Roman" w:hAnsi="Times New Roman" w:cs="Times New Roman"/>
        </w:rPr>
        <w:t xml:space="preserve"> </w:t>
      </w:r>
      <w:r w:rsidRPr="00496B1D">
        <w:rPr>
          <w:rFonts w:ascii="Times New Roman" w:hAnsi="Times New Roman" w:cs="Times New Roman"/>
        </w:rPr>
        <w:t xml:space="preserve">Sampling dates </w:t>
      </w:r>
      <w:r>
        <w:rPr>
          <w:rFonts w:ascii="Times New Roman" w:hAnsi="Times New Roman" w:cs="Times New Roman"/>
        </w:rPr>
        <w:t>from</w:t>
      </w:r>
      <w:r w:rsidRPr="00496B1D">
        <w:rPr>
          <w:rFonts w:ascii="Times New Roman" w:hAnsi="Times New Roman" w:cs="Times New Roman"/>
        </w:rPr>
        <w:t xml:space="preserve"> March 201</w:t>
      </w:r>
      <w:r>
        <w:rPr>
          <w:rFonts w:ascii="Times New Roman" w:hAnsi="Times New Roman" w:cs="Times New Roman"/>
        </w:rPr>
        <w:t>9</w:t>
      </w:r>
      <w:r w:rsidRPr="00496B1D">
        <w:rPr>
          <w:rFonts w:ascii="Times New Roman" w:hAnsi="Times New Roman" w:cs="Times New Roman"/>
        </w:rPr>
        <w:t xml:space="preserve"> to April 2021.</w:t>
      </w:r>
      <w:r>
        <w:rPr>
          <w:rFonts w:ascii="Times New Roman" w:hAnsi="Times New Roman" w:cs="Times New Roman"/>
        </w:rPr>
        <w:t xml:space="preserve"> S</w:t>
      </w:r>
      <w:r w:rsidRPr="00C06B4A">
        <w:rPr>
          <w:rFonts w:ascii="Times New Roman" w:hAnsi="Times New Roman" w:cs="Times New Roman"/>
        </w:rPr>
        <w:t>ludge samples were collected from the aeration and anaerobic tanks at the same sampling points.</w:t>
      </w:r>
    </w:p>
    <w:tbl>
      <w:tblPr>
        <w:tblW w:w="5245" w:type="dxa"/>
        <w:tblInd w:w="108" w:type="dxa"/>
        <w:tblLook w:val="04A0" w:firstRow="1" w:lastRow="0" w:firstColumn="1" w:lastColumn="0" w:noHBand="0" w:noVBand="1"/>
      </w:tblPr>
      <w:tblGrid>
        <w:gridCol w:w="1137"/>
        <w:gridCol w:w="4108"/>
      </w:tblGrid>
      <w:tr w:rsidR="00A2672F" w:rsidRPr="00A84142" w14:paraId="6749B6D1" w14:textId="77777777" w:rsidTr="0073168C">
        <w:trPr>
          <w:trHeight w:val="635"/>
        </w:trPr>
        <w:tc>
          <w:tcPr>
            <w:tcW w:w="1137" w:type="dxa"/>
            <w:tcBorders>
              <w:top w:val="single" w:sz="12" w:space="0" w:color="auto"/>
              <w:left w:val="nil"/>
              <w:bottom w:val="single" w:sz="12" w:space="0" w:color="auto"/>
              <w:right w:val="nil"/>
            </w:tcBorders>
            <w:shd w:val="clear" w:color="auto" w:fill="auto"/>
            <w:vAlign w:val="center"/>
            <w:hideMark/>
          </w:tcPr>
          <w:p w14:paraId="35F53C27" w14:textId="77777777" w:rsidR="00A2672F" w:rsidRPr="00A84142" w:rsidRDefault="00A2672F" w:rsidP="0073168C">
            <w:pPr>
              <w:widowControl/>
              <w:spacing w:before="0" w:after="0"/>
              <w:jc w:val="center"/>
              <w:rPr>
                <w:rFonts w:ascii="Times New Roman" w:eastAsia="DengXian" w:hAnsi="Times New Roman" w:cs="Times New Roman"/>
                <w:b/>
                <w:bCs/>
                <w:color w:val="000000"/>
                <w:kern w:val="0"/>
                <w:sz w:val="24"/>
                <w:szCs w:val="24"/>
              </w:rPr>
            </w:pPr>
            <w:r>
              <w:rPr>
                <w:rFonts w:ascii="Times New Roman" w:eastAsia="DengXian" w:hAnsi="Times New Roman" w:cs="Times New Roman"/>
                <w:b/>
                <w:bCs/>
                <w:color w:val="000000"/>
                <w:kern w:val="0"/>
                <w:sz w:val="24"/>
                <w:szCs w:val="24"/>
              </w:rPr>
              <w:t>No.</w:t>
            </w:r>
          </w:p>
        </w:tc>
        <w:tc>
          <w:tcPr>
            <w:tcW w:w="4108" w:type="dxa"/>
            <w:tcBorders>
              <w:top w:val="single" w:sz="12" w:space="0" w:color="auto"/>
              <w:left w:val="nil"/>
              <w:bottom w:val="single" w:sz="12" w:space="0" w:color="auto"/>
              <w:right w:val="nil"/>
            </w:tcBorders>
            <w:shd w:val="clear" w:color="auto" w:fill="auto"/>
            <w:vAlign w:val="center"/>
            <w:hideMark/>
          </w:tcPr>
          <w:p w14:paraId="1C1185E1" w14:textId="77777777" w:rsidR="00A2672F" w:rsidRPr="00A84142" w:rsidRDefault="00A2672F" w:rsidP="0073168C">
            <w:pPr>
              <w:widowControl/>
              <w:spacing w:before="0" w:after="0"/>
              <w:jc w:val="center"/>
              <w:rPr>
                <w:rFonts w:ascii="Times New Roman" w:eastAsia="DengXian" w:hAnsi="Times New Roman" w:cs="Times New Roman"/>
                <w:b/>
                <w:bCs/>
                <w:color w:val="000000"/>
                <w:kern w:val="0"/>
                <w:sz w:val="24"/>
                <w:szCs w:val="24"/>
              </w:rPr>
            </w:pPr>
            <w:r>
              <w:rPr>
                <w:rFonts w:ascii="Times New Roman" w:eastAsia="DengXian" w:hAnsi="Times New Roman" w:cs="Times New Roman"/>
                <w:b/>
                <w:bCs/>
                <w:color w:val="000000"/>
                <w:kern w:val="0"/>
                <w:sz w:val="24"/>
                <w:szCs w:val="24"/>
              </w:rPr>
              <w:t>Date</w:t>
            </w:r>
          </w:p>
        </w:tc>
      </w:tr>
      <w:tr w:rsidR="00A2672F" w:rsidRPr="00A84142" w14:paraId="3D875213" w14:textId="77777777" w:rsidTr="0073168C">
        <w:trPr>
          <w:trHeight w:val="412"/>
        </w:trPr>
        <w:tc>
          <w:tcPr>
            <w:tcW w:w="1137" w:type="dxa"/>
            <w:tcBorders>
              <w:top w:val="single" w:sz="12" w:space="0" w:color="auto"/>
              <w:left w:val="nil"/>
              <w:bottom w:val="nil"/>
              <w:right w:val="nil"/>
            </w:tcBorders>
            <w:shd w:val="clear" w:color="auto" w:fill="auto"/>
            <w:vAlign w:val="center"/>
            <w:hideMark/>
          </w:tcPr>
          <w:p w14:paraId="11F764F8" w14:textId="77777777" w:rsidR="00A2672F" w:rsidRPr="00A84142" w:rsidRDefault="00A2672F" w:rsidP="0073168C">
            <w:pPr>
              <w:widowControl/>
              <w:spacing w:before="0" w:after="0"/>
              <w:jc w:val="center"/>
              <w:rPr>
                <w:rFonts w:ascii="Times New Roman" w:eastAsia="DengXian" w:hAnsi="Times New Roman" w:cs="Times New Roman"/>
                <w:color w:val="000000"/>
                <w:kern w:val="0"/>
                <w:sz w:val="24"/>
                <w:szCs w:val="24"/>
              </w:rPr>
            </w:pPr>
            <w:r>
              <w:rPr>
                <w:rFonts w:ascii="Times New Roman" w:eastAsia="DengXian" w:hAnsi="Times New Roman" w:cs="Times New Roman"/>
                <w:color w:val="000000"/>
                <w:kern w:val="0"/>
                <w:sz w:val="24"/>
                <w:szCs w:val="24"/>
              </w:rPr>
              <w:t>1</w:t>
            </w:r>
          </w:p>
        </w:tc>
        <w:tc>
          <w:tcPr>
            <w:tcW w:w="4108" w:type="dxa"/>
            <w:tcBorders>
              <w:top w:val="single" w:sz="12" w:space="0" w:color="auto"/>
              <w:left w:val="nil"/>
              <w:bottom w:val="nil"/>
              <w:right w:val="nil"/>
            </w:tcBorders>
            <w:shd w:val="clear" w:color="auto" w:fill="auto"/>
            <w:vAlign w:val="center"/>
            <w:hideMark/>
          </w:tcPr>
          <w:p w14:paraId="5AE926EE" w14:textId="77777777" w:rsidR="00A2672F" w:rsidRPr="00A84142" w:rsidRDefault="00A2672F" w:rsidP="0073168C">
            <w:pPr>
              <w:widowControl/>
              <w:spacing w:before="0" w:after="0"/>
              <w:jc w:val="center"/>
              <w:rPr>
                <w:rFonts w:ascii="Times New Roman" w:eastAsia="DengXian" w:hAnsi="Times New Roman" w:cs="Times New Roman"/>
                <w:color w:val="000000"/>
                <w:kern w:val="0"/>
                <w:sz w:val="24"/>
                <w:szCs w:val="24"/>
              </w:rPr>
            </w:pPr>
            <w:r>
              <w:rPr>
                <w:rFonts w:ascii="Times New Roman" w:eastAsia="DengXian" w:hAnsi="Times New Roman" w:cs="Times New Roman"/>
                <w:color w:val="000000"/>
                <w:kern w:val="0"/>
                <w:sz w:val="24"/>
                <w:szCs w:val="24"/>
              </w:rPr>
              <w:t>3</w:t>
            </w:r>
            <w:r w:rsidRPr="00496B1D">
              <w:rPr>
                <w:rFonts w:ascii="Times New Roman" w:eastAsia="DengXian" w:hAnsi="Times New Roman" w:cs="Times New Roman"/>
                <w:color w:val="000000"/>
                <w:kern w:val="0"/>
                <w:sz w:val="24"/>
                <w:szCs w:val="24"/>
              </w:rPr>
              <w:t>-</w:t>
            </w:r>
            <w:r>
              <w:rPr>
                <w:rFonts w:ascii="Times New Roman" w:eastAsia="DengXian" w:hAnsi="Times New Roman" w:cs="Times New Roman"/>
                <w:color w:val="000000"/>
                <w:kern w:val="0"/>
                <w:sz w:val="24"/>
                <w:szCs w:val="24"/>
              </w:rPr>
              <w:t>March</w:t>
            </w:r>
            <w:r w:rsidRPr="00496B1D">
              <w:rPr>
                <w:rFonts w:ascii="Times New Roman" w:eastAsia="DengXian" w:hAnsi="Times New Roman" w:cs="Times New Roman"/>
                <w:color w:val="000000"/>
                <w:kern w:val="0"/>
                <w:sz w:val="24"/>
                <w:szCs w:val="24"/>
              </w:rPr>
              <w:t>-20</w:t>
            </w:r>
            <w:r>
              <w:rPr>
                <w:rFonts w:ascii="Times New Roman" w:eastAsia="DengXian" w:hAnsi="Times New Roman" w:cs="Times New Roman"/>
                <w:color w:val="000000"/>
                <w:kern w:val="0"/>
                <w:sz w:val="24"/>
                <w:szCs w:val="24"/>
              </w:rPr>
              <w:t>19</w:t>
            </w:r>
          </w:p>
        </w:tc>
      </w:tr>
      <w:tr w:rsidR="00A2672F" w:rsidRPr="00A84142" w14:paraId="29B00E7F" w14:textId="77777777" w:rsidTr="0073168C">
        <w:trPr>
          <w:trHeight w:val="412"/>
        </w:trPr>
        <w:tc>
          <w:tcPr>
            <w:tcW w:w="1137" w:type="dxa"/>
            <w:tcBorders>
              <w:top w:val="nil"/>
              <w:left w:val="nil"/>
              <w:bottom w:val="nil"/>
              <w:right w:val="nil"/>
            </w:tcBorders>
            <w:shd w:val="clear" w:color="auto" w:fill="auto"/>
            <w:vAlign w:val="center"/>
          </w:tcPr>
          <w:p w14:paraId="0B648609" w14:textId="77777777" w:rsidR="00A2672F" w:rsidRPr="00A84142" w:rsidRDefault="00A2672F" w:rsidP="00E81768">
            <w:pPr>
              <w:widowControl/>
              <w:spacing w:before="0" w:after="0"/>
              <w:jc w:val="center"/>
              <w:rPr>
                <w:rFonts w:ascii="Times New Roman" w:eastAsia="DengXian" w:hAnsi="Times New Roman" w:cs="Times New Roman"/>
                <w:color w:val="000000"/>
                <w:kern w:val="0"/>
                <w:sz w:val="24"/>
                <w:szCs w:val="24"/>
              </w:rPr>
            </w:pPr>
            <w:r>
              <w:rPr>
                <w:rFonts w:ascii="Times New Roman" w:eastAsia="DengXian" w:hAnsi="Times New Roman" w:cs="Times New Roman" w:hint="eastAsia"/>
                <w:color w:val="000000"/>
                <w:kern w:val="0"/>
                <w:sz w:val="24"/>
                <w:szCs w:val="24"/>
              </w:rPr>
              <w:t>2</w:t>
            </w:r>
          </w:p>
        </w:tc>
        <w:tc>
          <w:tcPr>
            <w:tcW w:w="4108" w:type="dxa"/>
            <w:tcBorders>
              <w:top w:val="nil"/>
              <w:left w:val="nil"/>
              <w:bottom w:val="nil"/>
              <w:right w:val="nil"/>
            </w:tcBorders>
            <w:shd w:val="clear" w:color="auto" w:fill="auto"/>
            <w:vAlign w:val="center"/>
            <w:hideMark/>
          </w:tcPr>
          <w:p w14:paraId="2A76C6A9" w14:textId="77777777" w:rsidR="00A2672F" w:rsidRPr="00A84142" w:rsidRDefault="00A2672F" w:rsidP="00E81768">
            <w:pPr>
              <w:widowControl/>
              <w:spacing w:before="0" w:after="0"/>
              <w:jc w:val="center"/>
              <w:rPr>
                <w:rFonts w:ascii="Times New Roman" w:eastAsia="DengXian" w:hAnsi="Times New Roman" w:cs="Times New Roman"/>
                <w:color w:val="000000"/>
                <w:kern w:val="0"/>
                <w:sz w:val="24"/>
                <w:szCs w:val="24"/>
              </w:rPr>
            </w:pPr>
            <w:r>
              <w:rPr>
                <w:rFonts w:ascii="Times New Roman" w:eastAsia="DengXian" w:hAnsi="Times New Roman" w:cs="Times New Roman"/>
                <w:color w:val="000000"/>
                <w:kern w:val="0"/>
                <w:sz w:val="24"/>
                <w:szCs w:val="24"/>
              </w:rPr>
              <w:t>23</w:t>
            </w:r>
            <w:r w:rsidRPr="00496B1D">
              <w:rPr>
                <w:rFonts w:ascii="Times New Roman" w:eastAsia="DengXian" w:hAnsi="Times New Roman" w:cs="Times New Roman"/>
                <w:color w:val="000000"/>
                <w:kern w:val="0"/>
                <w:sz w:val="24"/>
                <w:szCs w:val="24"/>
              </w:rPr>
              <w:t>-</w:t>
            </w:r>
            <w:r>
              <w:rPr>
                <w:rFonts w:ascii="Times New Roman" w:eastAsia="DengXian" w:hAnsi="Times New Roman" w:cs="Times New Roman"/>
                <w:color w:val="000000"/>
                <w:kern w:val="0"/>
                <w:sz w:val="24"/>
                <w:szCs w:val="24"/>
              </w:rPr>
              <w:t>July</w:t>
            </w:r>
            <w:r w:rsidRPr="00496B1D">
              <w:rPr>
                <w:rFonts w:ascii="Times New Roman" w:eastAsia="DengXian" w:hAnsi="Times New Roman" w:cs="Times New Roman"/>
                <w:color w:val="000000"/>
                <w:kern w:val="0"/>
                <w:sz w:val="24"/>
                <w:szCs w:val="24"/>
              </w:rPr>
              <w:t>-20</w:t>
            </w:r>
            <w:r>
              <w:rPr>
                <w:rFonts w:ascii="Times New Roman" w:eastAsia="DengXian" w:hAnsi="Times New Roman" w:cs="Times New Roman"/>
                <w:color w:val="000000"/>
                <w:kern w:val="0"/>
                <w:sz w:val="24"/>
                <w:szCs w:val="24"/>
              </w:rPr>
              <w:t>19</w:t>
            </w:r>
          </w:p>
        </w:tc>
      </w:tr>
      <w:tr w:rsidR="00A2672F" w:rsidRPr="00A84142" w14:paraId="4DAB614D" w14:textId="77777777" w:rsidTr="0073168C">
        <w:trPr>
          <w:trHeight w:val="412"/>
        </w:trPr>
        <w:tc>
          <w:tcPr>
            <w:tcW w:w="1137" w:type="dxa"/>
            <w:tcBorders>
              <w:top w:val="nil"/>
              <w:left w:val="nil"/>
              <w:bottom w:val="nil"/>
              <w:right w:val="nil"/>
            </w:tcBorders>
            <w:shd w:val="clear" w:color="auto" w:fill="auto"/>
            <w:vAlign w:val="center"/>
          </w:tcPr>
          <w:p w14:paraId="6228F474" w14:textId="77777777" w:rsidR="00A2672F" w:rsidRPr="00A84142" w:rsidRDefault="00A2672F" w:rsidP="00E81768">
            <w:pPr>
              <w:widowControl/>
              <w:spacing w:before="0" w:after="0"/>
              <w:jc w:val="center"/>
              <w:rPr>
                <w:rFonts w:ascii="Times New Roman" w:eastAsia="DengXian" w:hAnsi="Times New Roman" w:cs="Times New Roman"/>
                <w:color w:val="000000"/>
                <w:kern w:val="0"/>
                <w:sz w:val="24"/>
                <w:szCs w:val="24"/>
              </w:rPr>
            </w:pPr>
            <w:r>
              <w:rPr>
                <w:rFonts w:ascii="Times New Roman" w:eastAsia="DengXian" w:hAnsi="Times New Roman" w:cs="Times New Roman" w:hint="eastAsia"/>
                <w:color w:val="000000"/>
                <w:kern w:val="0"/>
                <w:sz w:val="24"/>
                <w:szCs w:val="24"/>
              </w:rPr>
              <w:t>3</w:t>
            </w:r>
          </w:p>
        </w:tc>
        <w:tc>
          <w:tcPr>
            <w:tcW w:w="4108" w:type="dxa"/>
            <w:tcBorders>
              <w:top w:val="nil"/>
              <w:left w:val="nil"/>
              <w:bottom w:val="nil"/>
              <w:right w:val="nil"/>
            </w:tcBorders>
            <w:shd w:val="clear" w:color="auto" w:fill="auto"/>
            <w:vAlign w:val="center"/>
            <w:hideMark/>
          </w:tcPr>
          <w:p w14:paraId="5836E992" w14:textId="77777777" w:rsidR="00A2672F" w:rsidRPr="00A84142" w:rsidRDefault="00A2672F" w:rsidP="00E81768">
            <w:pPr>
              <w:widowControl/>
              <w:spacing w:before="0" w:after="0"/>
              <w:jc w:val="center"/>
              <w:rPr>
                <w:rFonts w:ascii="Times New Roman" w:eastAsia="DengXian" w:hAnsi="Times New Roman" w:cs="Times New Roman"/>
                <w:color w:val="000000"/>
                <w:kern w:val="0"/>
                <w:sz w:val="24"/>
                <w:szCs w:val="24"/>
              </w:rPr>
            </w:pPr>
            <w:r>
              <w:rPr>
                <w:rFonts w:ascii="Times New Roman" w:eastAsia="DengXian" w:hAnsi="Times New Roman" w:cs="Times New Roman"/>
                <w:color w:val="000000"/>
                <w:kern w:val="0"/>
                <w:sz w:val="24"/>
                <w:szCs w:val="24"/>
              </w:rPr>
              <w:t>19</w:t>
            </w:r>
            <w:r w:rsidRPr="00496B1D">
              <w:rPr>
                <w:rFonts w:ascii="Times New Roman" w:eastAsia="DengXian" w:hAnsi="Times New Roman" w:cs="Times New Roman"/>
                <w:color w:val="000000"/>
                <w:kern w:val="0"/>
                <w:sz w:val="24"/>
                <w:szCs w:val="24"/>
              </w:rPr>
              <w:t>-</w:t>
            </w:r>
            <w:r>
              <w:rPr>
                <w:rFonts w:ascii="Times New Roman" w:eastAsia="DengXian" w:hAnsi="Times New Roman" w:cs="Times New Roman"/>
                <w:color w:val="000000"/>
                <w:kern w:val="0"/>
                <w:sz w:val="24"/>
                <w:szCs w:val="24"/>
              </w:rPr>
              <w:t>August</w:t>
            </w:r>
            <w:r w:rsidRPr="00496B1D">
              <w:rPr>
                <w:rFonts w:ascii="Times New Roman" w:eastAsia="DengXian" w:hAnsi="Times New Roman" w:cs="Times New Roman"/>
                <w:color w:val="000000"/>
                <w:kern w:val="0"/>
                <w:sz w:val="24"/>
                <w:szCs w:val="24"/>
              </w:rPr>
              <w:t>-20</w:t>
            </w:r>
            <w:r>
              <w:rPr>
                <w:rFonts w:ascii="Times New Roman" w:eastAsia="DengXian" w:hAnsi="Times New Roman" w:cs="Times New Roman"/>
                <w:color w:val="000000"/>
                <w:kern w:val="0"/>
                <w:sz w:val="24"/>
                <w:szCs w:val="24"/>
              </w:rPr>
              <w:t>19</w:t>
            </w:r>
          </w:p>
        </w:tc>
      </w:tr>
      <w:tr w:rsidR="00A2672F" w:rsidRPr="00A84142" w14:paraId="0E8AD6DA" w14:textId="77777777" w:rsidTr="0073168C">
        <w:trPr>
          <w:trHeight w:val="412"/>
        </w:trPr>
        <w:tc>
          <w:tcPr>
            <w:tcW w:w="1137" w:type="dxa"/>
            <w:tcBorders>
              <w:top w:val="nil"/>
              <w:left w:val="nil"/>
              <w:bottom w:val="nil"/>
              <w:right w:val="nil"/>
            </w:tcBorders>
            <w:shd w:val="clear" w:color="auto" w:fill="auto"/>
            <w:vAlign w:val="center"/>
          </w:tcPr>
          <w:p w14:paraId="42C0A9F4" w14:textId="77777777" w:rsidR="00A2672F" w:rsidRPr="00A84142" w:rsidRDefault="00A2672F" w:rsidP="00E81768">
            <w:pPr>
              <w:widowControl/>
              <w:spacing w:before="0" w:after="0"/>
              <w:jc w:val="center"/>
              <w:rPr>
                <w:rFonts w:ascii="Times New Roman" w:eastAsia="DengXian" w:hAnsi="Times New Roman" w:cs="Times New Roman"/>
                <w:color w:val="000000"/>
                <w:kern w:val="0"/>
                <w:sz w:val="24"/>
                <w:szCs w:val="24"/>
              </w:rPr>
            </w:pPr>
            <w:r>
              <w:rPr>
                <w:rFonts w:ascii="Times New Roman" w:eastAsia="DengXian" w:hAnsi="Times New Roman" w:cs="Times New Roman" w:hint="eastAsia"/>
                <w:color w:val="000000"/>
                <w:kern w:val="0"/>
                <w:sz w:val="24"/>
                <w:szCs w:val="24"/>
              </w:rPr>
              <w:t>4</w:t>
            </w:r>
          </w:p>
        </w:tc>
        <w:tc>
          <w:tcPr>
            <w:tcW w:w="4108" w:type="dxa"/>
            <w:tcBorders>
              <w:top w:val="nil"/>
              <w:left w:val="nil"/>
              <w:bottom w:val="nil"/>
              <w:right w:val="nil"/>
            </w:tcBorders>
            <w:shd w:val="clear" w:color="auto" w:fill="auto"/>
            <w:vAlign w:val="center"/>
            <w:hideMark/>
          </w:tcPr>
          <w:p w14:paraId="7444CD74" w14:textId="77777777" w:rsidR="00A2672F" w:rsidRPr="00A84142" w:rsidRDefault="00A2672F" w:rsidP="00E81768">
            <w:pPr>
              <w:widowControl/>
              <w:spacing w:before="0" w:after="0"/>
              <w:jc w:val="center"/>
              <w:rPr>
                <w:rFonts w:ascii="Times New Roman" w:eastAsia="DengXian" w:hAnsi="Times New Roman" w:cs="Times New Roman"/>
                <w:color w:val="000000"/>
                <w:kern w:val="0"/>
                <w:sz w:val="24"/>
                <w:szCs w:val="24"/>
              </w:rPr>
            </w:pPr>
            <w:r>
              <w:rPr>
                <w:rFonts w:ascii="Times New Roman" w:eastAsia="DengXian" w:hAnsi="Times New Roman" w:cs="Times New Roman"/>
                <w:color w:val="000000"/>
                <w:kern w:val="0"/>
                <w:sz w:val="24"/>
                <w:szCs w:val="24"/>
              </w:rPr>
              <w:t>5</w:t>
            </w:r>
            <w:r w:rsidRPr="00496B1D">
              <w:rPr>
                <w:rFonts w:ascii="Times New Roman" w:eastAsia="DengXian" w:hAnsi="Times New Roman" w:cs="Times New Roman"/>
                <w:color w:val="000000"/>
                <w:kern w:val="0"/>
                <w:sz w:val="24"/>
                <w:szCs w:val="24"/>
              </w:rPr>
              <w:t>-</w:t>
            </w:r>
            <w:r>
              <w:rPr>
                <w:rFonts w:ascii="Times New Roman" w:eastAsia="DengXian" w:hAnsi="Times New Roman" w:cs="Times New Roman"/>
                <w:color w:val="000000"/>
                <w:kern w:val="0"/>
                <w:sz w:val="24"/>
                <w:szCs w:val="24"/>
              </w:rPr>
              <w:t>November</w:t>
            </w:r>
            <w:r w:rsidRPr="00496B1D">
              <w:rPr>
                <w:rFonts w:ascii="Times New Roman" w:eastAsia="DengXian" w:hAnsi="Times New Roman" w:cs="Times New Roman"/>
                <w:color w:val="000000"/>
                <w:kern w:val="0"/>
                <w:sz w:val="24"/>
                <w:szCs w:val="24"/>
              </w:rPr>
              <w:t>-20</w:t>
            </w:r>
            <w:r>
              <w:rPr>
                <w:rFonts w:ascii="Times New Roman" w:eastAsia="DengXian" w:hAnsi="Times New Roman" w:cs="Times New Roman"/>
                <w:color w:val="000000"/>
                <w:kern w:val="0"/>
                <w:sz w:val="24"/>
                <w:szCs w:val="24"/>
              </w:rPr>
              <w:t>19</w:t>
            </w:r>
          </w:p>
        </w:tc>
      </w:tr>
      <w:tr w:rsidR="00A2672F" w:rsidRPr="00A84142" w14:paraId="2C2BE232" w14:textId="77777777" w:rsidTr="0073168C">
        <w:trPr>
          <w:trHeight w:val="412"/>
        </w:trPr>
        <w:tc>
          <w:tcPr>
            <w:tcW w:w="1137" w:type="dxa"/>
            <w:tcBorders>
              <w:top w:val="nil"/>
              <w:left w:val="nil"/>
              <w:bottom w:val="nil"/>
              <w:right w:val="nil"/>
            </w:tcBorders>
            <w:shd w:val="clear" w:color="auto" w:fill="auto"/>
            <w:vAlign w:val="center"/>
          </w:tcPr>
          <w:p w14:paraId="7F611879" w14:textId="77777777" w:rsidR="00A2672F" w:rsidRPr="00A84142" w:rsidRDefault="00A2672F" w:rsidP="00E81768">
            <w:pPr>
              <w:widowControl/>
              <w:spacing w:before="0" w:after="0"/>
              <w:jc w:val="center"/>
              <w:rPr>
                <w:rFonts w:ascii="Times New Roman" w:eastAsia="DengXian" w:hAnsi="Times New Roman" w:cs="Times New Roman"/>
                <w:color w:val="000000"/>
                <w:kern w:val="0"/>
                <w:sz w:val="24"/>
                <w:szCs w:val="24"/>
              </w:rPr>
            </w:pPr>
            <w:r>
              <w:rPr>
                <w:rFonts w:ascii="Times New Roman" w:eastAsia="DengXian" w:hAnsi="Times New Roman" w:cs="Times New Roman" w:hint="eastAsia"/>
                <w:color w:val="000000"/>
                <w:kern w:val="0"/>
                <w:sz w:val="24"/>
                <w:szCs w:val="24"/>
              </w:rPr>
              <w:t>5</w:t>
            </w:r>
          </w:p>
        </w:tc>
        <w:tc>
          <w:tcPr>
            <w:tcW w:w="4108" w:type="dxa"/>
            <w:tcBorders>
              <w:top w:val="nil"/>
              <w:left w:val="nil"/>
              <w:bottom w:val="nil"/>
              <w:right w:val="nil"/>
            </w:tcBorders>
            <w:shd w:val="clear" w:color="auto" w:fill="auto"/>
            <w:vAlign w:val="center"/>
            <w:hideMark/>
          </w:tcPr>
          <w:p w14:paraId="4AF4CB66" w14:textId="77777777" w:rsidR="00A2672F" w:rsidRPr="00A84142" w:rsidRDefault="00A2672F" w:rsidP="00E81768">
            <w:pPr>
              <w:widowControl/>
              <w:spacing w:before="0" w:after="0"/>
              <w:jc w:val="center"/>
              <w:rPr>
                <w:rFonts w:ascii="Times New Roman" w:eastAsia="DengXian" w:hAnsi="Times New Roman" w:cs="Times New Roman"/>
                <w:color w:val="000000"/>
                <w:kern w:val="0"/>
                <w:sz w:val="24"/>
                <w:szCs w:val="24"/>
              </w:rPr>
            </w:pPr>
            <w:r>
              <w:rPr>
                <w:rFonts w:ascii="Times New Roman" w:eastAsia="DengXian" w:hAnsi="Times New Roman" w:cs="Times New Roman"/>
                <w:color w:val="000000"/>
                <w:kern w:val="0"/>
                <w:sz w:val="24"/>
                <w:szCs w:val="24"/>
              </w:rPr>
              <w:t>28</w:t>
            </w:r>
            <w:r w:rsidRPr="00496B1D">
              <w:rPr>
                <w:rFonts w:ascii="Times New Roman" w:eastAsia="DengXian" w:hAnsi="Times New Roman" w:cs="Times New Roman"/>
                <w:color w:val="000000"/>
                <w:kern w:val="0"/>
                <w:sz w:val="24"/>
                <w:szCs w:val="24"/>
              </w:rPr>
              <w:t>-</w:t>
            </w:r>
            <w:r>
              <w:rPr>
                <w:rFonts w:ascii="Times New Roman" w:eastAsia="DengXian" w:hAnsi="Times New Roman" w:cs="Times New Roman"/>
                <w:color w:val="000000"/>
                <w:kern w:val="0"/>
                <w:sz w:val="24"/>
                <w:szCs w:val="24"/>
              </w:rPr>
              <w:t>May</w:t>
            </w:r>
            <w:r w:rsidRPr="00496B1D">
              <w:rPr>
                <w:rFonts w:ascii="Times New Roman" w:eastAsia="DengXian" w:hAnsi="Times New Roman" w:cs="Times New Roman"/>
                <w:color w:val="000000"/>
                <w:kern w:val="0"/>
                <w:sz w:val="24"/>
                <w:szCs w:val="24"/>
              </w:rPr>
              <w:t>-20</w:t>
            </w:r>
            <w:r>
              <w:rPr>
                <w:rFonts w:ascii="Times New Roman" w:eastAsia="DengXian" w:hAnsi="Times New Roman" w:cs="Times New Roman"/>
                <w:color w:val="000000"/>
                <w:kern w:val="0"/>
                <w:sz w:val="24"/>
                <w:szCs w:val="24"/>
              </w:rPr>
              <w:t>20</w:t>
            </w:r>
          </w:p>
        </w:tc>
      </w:tr>
      <w:tr w:rsidR="00A2672F" w:rsidRPr="00A84142" w14:paraId="7473CDE2" w14:textId="77777777" w:rsidTr="0073168C">
        <w:trPr>
          <w:trHeight w:val="412"/>
        </w:trPr>
        <w:tc>
          <w:tcPr>
            <w:tcW w:w="1137" w:type="dxa"/>
            <w:tcBorders>
              <w:top w:val="nil"/>
              <w:left w:val="nil"/>
              <w:bottom w:val="nil"/>
              <w:right w:val="nil"/>
            </w:tcBorders>
            <w:shd w:val="clear" w:color="auto" w:fill="auto"/>
            <w:vAlign w:val="center"/>
          </w:tcPr>
          <w:p w14:paraId="2A915F59" w14:textId="77777777" w:rsidR="00A2672F" w:rsidRPr="00A84142" w:rsidRDefault="00A2672F" w:rsidP="00E81768">
            <w:pPr>
              <w:widowControl/>
              <w:spacing w:before="0" w:after="0"/>
              <w:jc w:val="center"/>
              <w:rPr>
                <w:rFonts w:ascii="Times New Roman" w:eastAsia="DengXian" w:hAnsi="Times New Roman" w:cs="Times New Roman"/>
                <w:color w:val="000000"/>
                <w:kern w:val="0"/>
                <w:sz w:val="24"/>
                <w:szCs w:val="24"/>
              </w:rPr>
            </w:pPr>
            <w:r>
              <w:rPr>
                <w:rFonts w:ascii="Times New Roman" w:eastAsia="DengXian" w:hAnsi="Times New Roman" w:cs="Times New Roman" w:hint="eastAsia"/>
                <w:color w:val="000000"/>
                <w:kern w:val="0"/>
                <w:sz w:val="24"/>
                <w:szCs w:val="24"/>
              </w:rPr>
              <w:t>6</w:t>
            </w:r>
          </w:p>
        </w:tc>
        <w:tc>
          <w:tcPr>
            <w:tcW w:w="4108" w:type="dxa"/>
            <w:tcBorders>
              <w:top w:val="nil"/>
              <w:left w:val="nil"/>
              <w:bottom w:val="nil"/>
              <w:right w:val="nil"/>
            </w:tcBorders>
            <w:shd w:val="clear" w:color="auto" w:fill="auto"/>
            <w:vAlign w:val="center"/>
            <w:hideMark/>
          </w:tcPr>
          <w:p w14:paraId="2603A23D" w14:textId="77777777" w:rsidR="00A2672F" w:rsidRPr="00A84142" w:rsidRDefault="00A2672F" w:rsidP="00E81768">
            <w:pPr>
              <w:widowControl/>
              <w:spacing w:before="0" w:after="0"/>
              <w:jc w:val="center"/>
              <w:rPr>
                <w:rFonts w:ascii="Times New Roman" w:eastAsia="DengXian" w:hAnsi="Times New Roman" w:cs="Times New Roman"/>
                <w:color w:val="000000"/>
                <w:kern w:val="0"/>
                <w:sz w:val="24"/>
                <w:szCs w:val="24"/>
              </w:rPr>
            </w:pPr>
            <w:r>
              <w:rPr>
                <w:rFonts w:ascii="Times New Roman" w:eastAsia="DengXian" w:hAnsi="Times New Roman" w:cs="Times New Roman"/>
                <w:color w:val="000000"/>
                <w:kern w:val="0"/>
                <w:sz w:val="24"/>
                <w:szCs w:val="24"/>
              </w:rPr>
              <w:t>21</w:t>
            </w:r>
            <w:r w:rsidRPr="00496B1D">
              <w:rPr>
                <w:rFonts w:ascii="Times New Roman" w:eastAsia="DengXian" w:hAnsi="Times New Roman" w:cs="Times New Roman"/>
                <w:color w:val="000000"/>
                <w:kern w:val="0"/>
                <w:sz w:val="24"/>
                <w:szCs w:val="24"/>
              </w:rPr>
              <w:t>-</w:t>
            </w:r>
            <w:r>
              <w:rPr>
                <w:rFonts w:ascii="Times New Roman" w:eastAsia="DengXian" w:hAnsi="Times New Roman" w:cs="Times New Roman"/>
                <w:color w:val="000000"/>
                <w:kern w:val="0"/>
                <w:sz w:val="24"/>
                <w:szCs w:val="24"/>
              </w:rPr>
              <w:t>October</w:t>
            </w:r>
            <w:r w:rsidRPr="00496B1D">
              <w:rPr>
                <w:rFonts w:ascii="Times New Roman" w:eastAsia="DengXian" w:hAnsi="Times New Roman" w:cs="Times New Roman"/>
                <w:color w:val="000000"/>
                <w:kern w:val="0"/>
                <w:sz w:val="24"/>
                <w:szCs w:val="24"/>
              </w:rPr>
              <w:t>-20</w:t>
            </w:r>
            <w:r>
              <w:rPr>
                <w:rFonts w:ascii="Times New Roman" w:eastAsia="DengXian" w:hAnsi="Times New Roman" w:cs="Times New Roman"/>
                <w:color w:val="000000"/>
                <w:kern w:val="0"/>
                <w:sz w:val="24"/>
                <w:szCs w:val="24"/>
              </w:rPr>
              <w:t>20</w:t>
            </w:r>
          </w:p>
        </w:tc>
      </w:tr>
      <w:tr w:rsidR="00A2672F" w:rsidRPr="00A84142" w14:paraId="67F50818" w14:textId="77777777" w:rsidTr="0073168C">
        <w:trPr>
          <w:trHeight w:val="412"/>
        </w:trPr>
        <w:tc>
          <w:tcPr>
            <w:tcW w:w="1137" w:type="dxa"/>
            <w:tcBorders>
              <w:top w:val="nil"/>
              <w:left w:val="nil"/>
              <w:bottom w:val="nil"/>
              <w:right w:val="nil"/>
            </w:tcBorders>
            <w:shd w:val="clear" w:color="auto" w:fill="auto"/>
            <w:vAlign w:val="center"/>
          </w:tcPr>
          <w:p w14:paraId="19AE3B22" w14:textId="77777777" w:rsidR="00A2672F" w:rsidRPr="00A84142" w:rsidRDefault="00A2672F" w:rsidP="00E81768">
            <w:pPr>
              <w:widowControl/>
              <w:spacing w:before="0" w:after="0"/>
              <w:jc w:val="center"/>
              <w:rPr>
                <w:rFonts w:ascii="Times New Roman" w:eastAsia="DengXian" w:hAnsi="Times New Roman" w:cs="Times New Roman"/>
                <w:color w:val="000000"/>
                <w:kern w:val="0"/>
                <w:sz w:val="24"/>
                <w:szCs w:val="24"/>
              </w:rPr>
            </w:pPr>
            <w:r>
              <w:rPr>
                <w:rFonts w:ascii="Times New Roman" w:eastAsia="DengXian" w:hAnsi="Times New Roman" w:cs="Times New Roman" w:hint="eastAsia"/>
                <w:color w:val="000000"/>
                <w:kern w:val="0"/>
                <w:sz w:val="24"/>
                <w:szCs w:val="24"/>
              </w:rPr>
              <w:t>7</w:t>
            </w:r>
          </w:p>
        </w:tc>
        <w:tc>
          <w:tcPr>
            <w:tcW w:w="4108" w:type="dxa"/>
            <w:tcBorders>
              <w:top w:val="nil"/>
              <w:left w:val="nil"/>
              <w:bottom w:val="nil"/>
              <w:right w:val="nil"/>
            </w:tcBorders>
            <w:shd w:val="clear" w:color="auto" w:fill="auto"/>
            <w:vAlign w:val="center"/>
            <w:hideMark/>
          </w:tcPr>
          <w:p w14:paraId="4C1F4DB5" w14:textId="77777777" w:rsidR="00A2672F" w:rsidRPr="00A84142" w:rsidRDefault="00A2672F" w:rsidP="00E81768">
            <w:pPr>
              <w:widowControl/>
              <w:spacing w:before="0" w:after="0"/>
              <w:jc w:val="center"/>
              <w:rPr>
                <w:rFonts w:ascii="Times New Roman" w:eastAsia="DengXian" w:hAnsi="Times New Roman" w:cs="Times New Roman"/>
                <w:color w:val="000000"/>
                <w:kern w:val="0"/>
                <w:sz w:val="24"/>
                <w:szCs w:val="24"/>
              </w:rPr>
            </w:pPr>
            <w:r>
              <w:rPr>
                <w:rFonts w:ascii="Times New Roman" w:eastAsia="DengXian" w:hAnsi="Times New Roman" w:cs="Times New Roman"/>
                <w:color w:val="000000"/>
                <w:kern w:val="0"/>
                <w:sz w:val="24"/>
                <w:szCs w:val="24"/>
              </w:rPr>
              <w:t>28</w:t>
            </w:r>
            <w:r w:rsidRPr="00496B1D">
              <w:rPr>
                <w:rFonts w:ascii="Times New Roman" w:eastAsia="DengXian" w:hAnsi="Times New Roman" w:cs="Times New Roman"/>
                <w:color w:val="000000"/>
                <w:kern w:val="0"/>
                <w:sz w:val="24"/>
                <w:szCs w:val="24"/>
              </w:rPr>
              <w:t>-</w:t>
            </w:r>
            <w:r>
              <w:rPr>
                <w:rFonts w:ascii="Times New Roman" w:eastAsia="DengXian" w:hAnsi="Times New Roman" w:cs="Times New Roman"/>
                <w:color w:val="000000"/>
                <w:kern w:val="0"/>
                <w:sz w:val="24"/>
                <w:szCs w:val="24"/>
              </w:rPr>
              <w:t>January</w:t>
            </w:r>
            <w:r w:rsidRPr="00496B1D">
              <w:rPr>
                <w:rFonts w:ascii="Times New Roman" w:eastAsia="DengXian" w:hAnsi="Times New Roman" w:cs="Times New Roman"/>
                <w:color w:val="000000"/>
                <w:kern w:val="0"/>
                <w:sz w:val="24"/>
                <w:szCs w:val="24"/>
              </w:rPr>
              <w:t>-20</w:t>
            </w:r>
            <w:r>
              <w:rPr>
                <w:rFonts w:ascii="Times New Roman" w:eastAsia="DengXian" w:hAnsi="Times New Roman" w:cs="Times New Roman"/>
                <w:color w:val="000000"/>
                <w:kern w:val="0"/>
                <w:sz w:val="24"/>
                <w:szCs w:val="24"/>
              </w:rPr>
              <w:t>21</w:t>
            </w:r>
          </w:p>
        </w:tc>
      </w:tr>
      <w:tr w:rsidR="00A2672F" w:rsidRPr="00A84142" w14:paraId="0152A2C4" w14:textId="77777777" w:rsidTr="0073168C">
        <w:trPr>
          <w:trHeight w:val="412"/>
        </w:trPr>
        <w:tc>
          <w:tcPr>
            <w:tcW w:w="1137" w:type="dxa"/>
            <w:tcBorders>
              <w:top w:val="nil"/>
              <w:left w:val="nil"/>
              <w:bottom w:val="single" w:sz="12" w:space="0" w:color="auto"/>
              <w:right w:val="nil"/>
            </w:tcBorders>
            <w:shd w:val="clear" w:color="auto" w:fill="auto"/>
            <w:vAlign w:val="center"/>
          </w:tcPr>
          <w:p w14:paraId="3E447DC6" w14:textId="77777777" w:rsidR="00A2672F" w:rsidRPr="00A84142" w:rsidRDefault="00A2672F" w:rsidP="00E81768">
            <w:pPr>
              <w:widowControl/>
              <w:spacing w:before="0" w:after="0"/>
              <w:jc w:val="center"/>
              <w:rPr>
                <w:rFonts w:ascii="Times New Roman" w:eastAsia="DengXian" w:hAnsi="Times New Roman" w:cs="Times New Roman"/>
                <w:color w:val="000000"/>
                <w:kern w:val="0"/>
                <w:sz w:val="24"/>
                <w:szCs w:val="24"/>
              </w:rPr>
            </w:pPr>
            <w:r>
              <w:rPr>
                <w:rFonts w:ascii="Times New Roman" w:eastAsia="DengXian" w:hAnsi="Times New Roman" w:cs="Times New Roman" w:hint="eastAsia"/>
                <w:color w:val="000000"/>
                <w:kern w:val="0"/>
                <w:sz w:val="24"/>
                <w:szCs w:val="24"/>
              </w:rPr>
              <w:t>8</w:t>
            </w:r>
          </w:p>
        </w:tc>
        <w:tc>
          <w:tcPr>
            <w:tcW w:w="4108" w:type="dxa"/>
            <w:tcBorders>
              <w:top w:val="nil"/>
              <w:left w:val="nil"/>
              <w:bottom w:val="single" w:sz="12" w:space="0" w:color="auto"/>
              <w:right w:val="nil"/>
            </w:tcBorders>
            <w:shd w:val="clear" w:color="auto" w:fill="auto"/>
            <w:vAlign w:val="center"/>
            <w:hideMark/>
          </w:tcPr>
          <w:p w14:paraId="6499F4D6" w14:textId="77777777" w:rsidR="00A2672F" w:rsidRPr="00A84142" w:rsidRDefault="00A2672F" w:rsidP="00E81768">
            <w:pPr>
              <w:widowControl/>
              <w:spacing w:before="0" w:after="0"/>
              <w:jc w:val="center"/>
              <w:rPr>
                <w:rFonts w:ascii="Times New Roman" w:eastAsia="DengXian" w:hAnsi="Times New Roman" w:cs="Times New Roman"/>
                <w:color w:val="000000"/>
                <w:kern w:val="0"/>
                <w:sz w:val="24"/>
                <w:szCs w:val="24"/>
              </w:rPr>
            </w:pPr>
            <w:r>
              <w:rPr>
                <w:rFonts w:ascii="Times New Roman" w:eastAsia="DengXian" w:hAnsi="Times New Roman" w:cs="Times New Roman"/>
                <w:color w:val="000000"/>
                <w:kern w:val="0"/>
                <w:sz w:val="24"/>
                <w:szCs w:val="24"/>
              </w:rPr>
              <w:t>20</w:t>
            </w:r>
            <w:r w:rsidRPr="00496B1D">
              <w:rPr>
                <w:rFonts w:ascii="Times New Roman" w:eastAsia="DengXian" w:hAnsi="Times New Roman" w:cs="Times New Roman"/>
                <w:color w:val="000000"/>
                <w:kern w:val="0"/>
                <w:sz w:val="24"/>
                <w:szCs w:val="24"/>
              </w:rPr>
              <w:t>-</w:t>
            </w:r>
            <w:r>
              <w:rPr>
                <w:rFonts w:ascii="Times New Roman" w:eastAsia="DengXian" w:hAnsi="Times New Roman" w:cs="Times New Roman"/>
                <w:color w:val="000000"/>
                <w:kern w:val="0"/>
                <w:sz w:val="24"/>
                <w:szCs w:val="24"/>
              </w:rPr>
              <w:t>April</w:t>
            </w:r>
            <w:r w:rsidRPr="00496B1D">
              <w:rPr>
                <w:rFonts w:ascii="Times New Roman" w:eastAsia="DengXian" w:hAnsi="Times New Roman" w:cs="Times New Roman"/>
                <w:color w:val="000000"/>
                <w:kern w:val="0"/>
                <w:sz w:val="24"/>
                <w:szCs w:val="24"/>
              </w:rPr>
              <w:t>-20</w:t>
            </w:r>
            <w:r>
              <w:rPr>
                <w:rFonts w:ascii="Times New Roman" w:eastAsia="DengXian" w:hAnsi="Times New Roman" w:cs="Times New Roman"/>
                <w:color w:val="000000"/>
                <w:kern w:val="0"/>
                <w:sz w:val="24"/>
                <w:szCs w:val="24"/>
              </w:rPr>
              <w:t>21</w:t>
            </w:r>
          </w:p>
        </w:tc>
      </w:tr>
    </w:tbl>
    <w:p w14:paraId="5A3AF7B1" w14:textId="77777777" w:rsidR="00A2672F" w:rsidRPr="008101D4" w:rsidRDefault="00A2672F" w:rsidP="0065703D">
      <w:pPr>
        <w:spacing w:line="360" w:lineRule="auto"/>
        <w:rPr>
          <w:rFonts w:ascii="Times New Roman" w:hAnsi="Times New Roman" w:cs="Times New Roman"/>
        </w:rPr>
      </w:pPr>
      <w:r>
        <w:br w:type="page"/>
      </w:r>
      <w:r>
        <w:rPr>
          <w:rFonts w:ascii="Times New Roman" w:hAnsi="Times New Roman" w:cs="Times New Roman" w:hint="eastAsia"/>
          <w:b/>
          <w:bCs/>
        </w:rPr>
        <w:lastRenderedPageBreak/>
        <w:t>Table</w:t>
      </w:r>
      <w:r w:rsidRPr="003C7833">
        <w:rPr>
          <w:rFonts w:ascii="Times New Roman" w:hAnsi="Times New Roman" w:cs="Times New Roman"/>
          <w:b/>
          <w:bCs/>
        </w:rPr>
        <w:t xml:space="preserve"> S</w:t>
      </w:r>
      <w:r>
        <w:rPr>
          <w:rFonts w:ascii="Times New Roman" w:hAnsi="Times New Roman" w:cs="Times New Roman"/>
          <w:b/>
          <w:bCs/>
        </w:rPr>
        <w:t>2</w:t>
      </w:r>
      <w:r>
        <w:rPr>
          <w:rFonts w:ascii="Times New Roman" w:hAnsi="Times New Roman" w:cs="Times New Roman"/>
        </w:rPr>
        <w:t xml:space="preserve"> </w:t>
      </w:r>
      <w:r w:rsidRPr="00496B1D">
        <w:rPr>
          <w:rFonts w:ascii="Times New Roman" w:hAnsi="Times New Roman" w:cs="Times New Roman"/>
        </w:rPr>
        <w:t>S</w:t>
      </w:r>
      <w:r>
        <w:rPr>
          <w:rFonts w:ascii="Times New Roman" w:hAnsi="Times New Roman" w:cs="Times New Roman"/>
        </w:rPr>
        <w:t xml:space="preserve">ource information of the collected sequences of </w:t>
      </w:r>
      <w:r w:rsidRPr="006C5B27">
        <w:rPr>
          <w:rFonts w:ascii="Times New Roman" w:hAnsi="Times New Roman" w:cs="Times New Roman"/>
          <w:i/>
          <w:iCs/>
        </w:rPr>
        <w:t>Myxococcota</w:t>
      </w:r>
      <w:r>
        <w:rPr>
          <w:rFonts w:ascii="Times New Roman" w:hAnsi="Times New Roman" w:cs="Times New Roman"/>
        </w:rPr>
        <w:t xml:space="preserve"> isolates with reported </w:t>
      </w:r>
      <w:r w:rsidRPr="008101D4">
        <w:rPr>
          <w:rFonts w:ascii="Times New Roman" w:hAnsi="Times New Roman" w:cs="Times New Roman"/>
        </w:rPr>
        <w:t>experimental evidence of predatory capability</w:t>
      </w:r>
      <w:r w:rsidRPr="00C06B4A">
        <w:rPr>
          <w:rFonts w:ascii="Times New Roman" w:hAnsi="Times New Roman" w:cs="Times New Roman"/>
        </w:rPr>
        <w:t>.</w:t>
      </w:r>
    </w:p>
    <w:tbl>
      <w:tblPr>
        <w:tblStyle w:val="ListTable6Colorful"/>
        <w:tblW w:w="0" w:type="auto"/>
        <w:tblLook w:val="04A0" w:firstRow="1" w:lastRow="0" w:firstColumn="1" w:lastColumn="0" w:noHBand="0" w:noVBand="1"/>
      </w:tblPr>
      <w:tblGrid>
        <w:gridCol w:w="1928"/>
        <w:gridCol w:w="2297"/>
        <w:gridCol w:w="2260"/>
        <w:gridCol w:w="1827"/>
      </w:tblGrid>
      <w:tr w:rsidR="00A2672F" w14:paraId="4351345C" w14:textId="77777777" w:rsidTr="00061E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Borders>
              <w:top w:val="single" w:sz="4" w:space="0" w:color="000000" w:themeColor="text1"/>
            </w:tcBorders>
            <w:shd w:val="clear" w:color="auto" w:fill="auto"/>
          </w:tcPr>
          <w:p w14:paraId="233D2DE0" w14:textId="77777777" w:rsidR="00A2672F" w:rsidRPr="00723A3B" w:rsidRDefault="00A2672F">
            <w:pPr>
              <w:widowControl/>
              <w:spacing w:before="0" w:after="0"/>
              <w:jc w:val="left"/>
              <w:rPr>
                <w:rFonts w:ascii="Times New Roman" w:hAnsi="Times New Roman" w:cs="Times New Roman"/>
              </w:rPr>
            </w:pPr>
            <w:r w:rsidRPr="00723A3B">
              <w:rPr>
                <w:rFonts w:ascii="Times New Roman" w:hAnsi="Times New Roman" w:cs="Times New Roman"/>
              </w:rPr>
              <w:t>Accession No.</w:t>
            </w:r>
          </w:p>
        </w:tc>
        <w:tc>
          <w:tcPr>
            <w:tcW w:w="2297" w:type="dxa"/>
            <w:tcBorders>
              <w:top w:val="single" w:sz="4" w:space="0" w:color="000000" w:themeColor="text1"/>
            </w:tcBorders>
            <w:shd w:val="clear" w:color="auto" w:fill="auto"/>
          </w:tcPr>
          <w:p w14:paraId="7D15B0E1" w14:textId="77777777" w:rsidR="00A2672F" w:rsidRPr="00723A3B" w:rsidRDefault="00A2672F">
            <w:pPr>
              <w:widowControl/>
              <w:spacing w:before="0"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hAnsi="Times New Roman" w:cs="Times New Roman" w:hint="eastAsia"/>
              </w:rPr>
              <w:t>I</w:t>
            </w:r>
            <w:r w:rsidRPr="00723A3B">
              <w:rPr>
                <w:rFonts w:ascii="Times New Roman" w:hAnsi="Times New Roman" w:cs="Times New Roman"/>
              </w:rPr>
              <w:t>solation source</w:t>
            </w:r>
          </w:p>
        </w:tc>
        <w:tc>
          <w:tcPr>
            <w:tcW w:w="2260" w:type="dxa"/>
            <w:tcBorders>
              <w:top w:val="single" w:sz="4" w:space="0" w:color="000000" w:themeColor="text1"/>
            </w:tcBorders>
            <w:shd w:val="clear" w:color="auto" w:fill="auto"/>
          </w:tcPr>
          <w:p w14:paraId="442FA505" w14:textId="77777777" w:rsidR="00A2672F" w:rsidRPr="00723A3B" w:rsidRDefault="00A2672F">
            <w:pPr>
              <w:widowControl/>
              <w:spacing w:before="0"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723A3B">
              <w:rPr>
                <w:rFonts w:ascii="Times New Roman" w:hAnsi="Times New Roman" w:cs="Times New Roman" w:hint="eastAsia"/>
              </w:rPr>
              <w:t>P</w:t>
            </w:r>
            <w:r w:rsidRPr="00723A3B">
              <w:rPr>
                <w:rFonts w:ascii="Times New Roman" w:hAnsi="Times New Roman" w:cs="Times New Roman"/>
              </w:rPr>
              <w:t>ubmed</w:t>
            </w:r>
            <w:proofErr w:type="spellEnd"/>
            <w:r w:rsidRPr="00723A3B">
              <w:rPr>
                <w:rFonts w:ascii="Times New Roman" w:hAnsi="Times New Roman" w:cs="Times New Roman"/>
              </w:rPr>
              <w:t>/DOI</w:t>
            </w:r>
          </w:p>
        </w:tc>
        <w:tc>
          <w:tcPr>
            <w:tcW w:w="1827" w:type="dxa"/>
            <w:tcBorders>
              <w:top w:val="single" w:sz="4" w:space="0" w:color="000000" w:themeColor="text1"/>
            </w:tcBorders>
            <w:shd w:val="clear" w:color="auto" w:fill="auto"/>
          </w:tcPr>
          <w:p w14:paraId="72DA7F43" w14:textId="77777777" w:rsidR="00A2672F" w:rsidRPr="00723A3B" w:rsidRDefault="00A2672F">
            <w:pPr>
              <w:widowControl/>
              <w:spacing w:before="0"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hAnsi="Times New Roman" w:cs="Times New Roman" w:hint="eastAsia"/>
              </w:rPr>
              <w:t>S</w:t>
            </w:r>
            <w:r w:rsidRPr="00723A3B">
              <w:rPr>
                <w:rFonts w:ascii="Times New Roman" w:hAnsi="Times New Roman" w:cs="Times New Roman"/>
              </w:rPr>
              <w:t>equence Type</w:t>
            </w:r>
          </w:p>
        </w:tc>
      </w:tr>
      <w:tr w:rsidR="00A2672F" w14:paraId="560AA9E9" w14:textId="77777777" w:rsidTr="00061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1D52938D" w14:textId="77777777" w:rsidR="00A2672F" w:rsidRPr="00723A3B" w:rsidRDefault="00A2672F" w:rsidP="00723A3B">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AB016469</w:t>
            </w:r>
          </w:p>
        </w:tc>
        <w:tc>
          <w:tcPr>
            <w:tcW w:w="2297" w:type="dxa"/>
            <w:shd w:val="clear" w:color="auto" w:fill="auto"/>
            <w:vAlign w:val="center"/>
          </w:tcPr>
          <w:p w14:paraId="03F351CE" w14:textId="77777777" w:rsidR="00A2672F" w:rsidRPr="00723A3B" w:rsidRDefault="00A2672F" w:rsidP="00723A3B">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Wet sand</w:t>
            </w:r>
          </w:p>
        </w:tc>
        <w:tc>
          <w:tcPr>
            <w:tcW w:w="2260" w:type="dxa"/>
            <w:shd w:val="clear" w:color="auto" w:fill="auto"/>
            <w:vAlign w:val="center"/>
          </w:tcPr>
          <w:p w14:paraId="28960D8D" w14:textId="77777777" w:rsidR="00A2672F" w:rsidRPr="00723A3B" w:rsidRDefault="00A2672F" w:rsidP="00723A3B">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9868776</w:t>
            </w:r>
          </w:p>
        </w:tc>
        <w:tc>
          <w:tcPr>
            <w:tcW w:w="1827" w:type="dxa"/>
            <w:shd w:val="clear" w:color="auto" w:fill="auto"/>
            <w:vAlign w:val="bottom"/>
          </w:tcPr>
          <w:p w14:paraId="1F92992A" w14:textId="50A5198B" w:rsidR="00A2672F" w:rsidRPr="00723A3B" w:rsidRDefault="00A2672F" w:rsidP="00723A3B">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16S</w:t>
            </w:r>
            <w:r w:rsidR="00061E5E">
              <w:rPr>
                <w:rFonts w:ascii="Times New Roman" w:eastAsia="DengXian" w:hAnsi="Times New Roman" w:cs="Times New Roman"/>
                <w:color w:val="000000"/>
              </w:rPr>
              <w:t xml:space="preserve"> rRNA gene</w:t>
            </w:r>
          </w:p>
        </w:tc>
      </w:tr>
      <w:tr w:rsidR="00061E5E" w14:paraId="13F09040" w14:textId="77777777" w:rsidTr="00061E5E">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72253EAF"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AF336801</w:t>
            </w:r>
          </w:p>
        </w:tc>
        <w:tc>
          <w:tcPr>
            <w:tcW w:w="2297" w:type="dxa"/>
            <w:shd w:val="clear" w:color="auto" w:fill="auto"/>
            <w:vAlign w:val="center"/>
          </w:tcPr>
          <w:p w14:paraId="19E2C71F"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Seawater</w:t>
            </w:r>
          </w:p>
        </w:tc>
        <w:tc>
          <w:tcPr>
            <w:tcW w:w="2260" w:type="dxa"/>
            <w:shd w:val="clear" w:color="auto" w:fill="auto"/>
            <w:vAlign w:val="center"/>
          </w:tcPr>
          <w:p w14:paraId="2BFDBA5E"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11997170</w:t>
            </w:r>
          </w:p>
        </w:tc>
        <w:tc>
          <w:tcPr>
            <w:tcW w:w="1827" w:type="dxa"/>
            <w:shd w:val="clear" w:color="auto" w:fill="auto"/>
          </w:tcPr>
          <w:p w14:paraId="3FE37447" w14:textId="6DEC87BA"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75DB6">
              <w:rPr>
                <w:rFonts w:ascii="Times New Roman" w:eastAsia="DengXian" w:hAnsi="Times New Roman" w:cs="Times New Roman"/>
                <w:color w:val="000000"/>
              </w:rPr>
              <w:t>16S rRNA gene</w:t>
            </w:r>
          </w:p>
        </w:tc>
      </w:tr>
      <w:tr w:rsidR="00061E5E" w14:paraId="6B43EDAF" w14:textId="77777777" w:rsidTr="00061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0EDAB388"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AB062751</w:t>
            </w:r>
          </w:p>
        </w:tc>
        <w:tc>
          <w:tcPr>
            <w:tcW w:w="2297" w:type="dxa"/>
            <w:shd w:val="clear" w:color="auto" w:fill="auto"/>
            <w:vAlign w:val="center"/>
          </w:tcPr>
          <w:p w14:paraId="7726186F"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Coastal sand</w:t>
            </w:r>
          </w:p>
        </w:tc>
        <w:tc>
          <w:tcPr>
            <w:tcW w:w="2260" w:type="dxa"/>
            <w:shd w:val="clear" w:color="auto" w:fill="auto"/>
            <w:vAlign w:val="center"/>
          </w:tcPr>
          <w:p w14:paraId="0B8444BA"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12469307</w:t>
            </w:r>
          </w:p>
        </w:tc>
        <w:tc>
          <w:tcPr>
            <w:tcW w:w="1827" w:type="dxa"/>
            <w:shd w:val="clear" w:color="auto" w:fill="auto"/>
          </w:tcPr>
          <w:p w14:paraId="6C4D4459" w14:textId="2D56EF8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75DB6">
              <w:rPr>
                <w:rFonts w:ascii="Times New Roman" w:eastAsia="DengXian" w:hAnsi="Times New Roman" w:cs="Times New Roman"/>
                <w:color w:val="000000"/>
              </w:rPr>
              <w:t>16S rRNA gene</w:t>
            </w:r>
          </w:p>
        </w:tc>
      </w:tr>
      <w:tr w:rsidR="00061E5E" w14:paraId="43FD718A" w14:textId="77777777" w:rsidTr="00061E5E">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28024D62"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AB083432</w:t>
            </w:r>
          </w:p>
        </w:tc>
        <w:tc>
          <w:tcPr>
            <w:tcW w:w="2297" w:type="dxa"/>
            <w:shd w:val="clear" w:color="auto" w:fill="auto"/>
            <w:vAlign w:val="center"/>
          </w:tcPr>
          <w:p w14:paraId="7B5F7759"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Seagrass</w:t>
            </w:r>
          </w:p>
        </w:tc>
        <w:tc>
          <w:tcPr>
            <w:tcW w:w="2260" w:type="dxa"/>
            <w:shd w:val="clear" w:color="auto" w:fill="auto"/>
            <w:vAlign w:val="center"/>
          </w:tcPr>
          <w:p w14:paraId="18728DDE"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12656172</w:t>
            </w:r>
          </w:p>
        </w:tc>
        <w:tc>
          <w:tcPr>
            <w:tcW w:w="1827" w:type="dxa"/>
            <w:shd w:val="clear" w:color="auto" w:fill="auto"/>
          </w:tcPr>
          <w:p w14:paraId="7DB92CED" w14:textId="77640055"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75DB6">
              <w:rPr>
                <w:rFonts w:ascii="Times New Roman" w:eastAsia="DengXian" w:hAnsi="Times New Roman" w:cs="Times New Roman"/>
                <w:color w:val="000000"/>
              </w:rPr>
              <w:t>16S rRNA gene</w:t>
            </w:r>
          </w:p>
        </w:tc>
      </w:tr>
      <w:tr w:rsidR="00A2672F" w14:paraId="6DB74E3D" w14:textId="77777777" w:rsidTr="00061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6CF99545" w14:textId="77777777" w:rsidR="00A2672F" w:rsidRPr="00723A3B" w:rsidRDefault="00A2672F" w:rsidP="00723A3B">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ABCS01000137</w:t>
            </w:r>
          </w:p>
        </w:tc>
        <w:tc>
          <w:tcPr>
            <w:tcW w:w="2297" w:type="dxa"/>
            <w:shd w:val="clear" w:color="auto" w:fill="auto"/>
            <w:vAlign w:val="center"/>
          </w:tcPr>
          <w:p w14:paraId="3DE0659D" w14:textId="77777777" w:rsidR="00A2672F" w:rsidRPr="00723A3B" w:rsidRDefault="00A2672F" w:rsidP="00723A3B">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Seagrass</w:t>
            </w:r>
          </w:p>
        </w:tc>
        <w:tc>
          <w:tcPr>
            <w:tcW w:w="2260" w:type="dxa"/>
            <w:shd w:val="clear" w:color="auto" w:fill="auto"/>
            <w:vAlign w:val="center"/>
          </w:tcPr>
          <w:p w14:paraId="64A70117" w14:textId="77777777" w:rsidR="00A2672F" w:rsidRPr="00723A3B" w:rsidRDefault="00A2672F" w:rsidP="00723A3B">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12656172</w:t>
            </w:r>
          </w:p>
        </w:tc>
        <w:tc>
          <w:tcPr>
            <w:tcW w:w="1827" w:type="dxa"/>
            <w:shd w:val="clear" w:color="auto" w:fill="auto"/>
            <w:vAlign w:val="center"/>
          </w:tcPr>
          <w:p w14:paraId="75E1AD03" w14:textId="77777777" w:rsidR="00A2672F" w:rsidRPr="00723A3B" w:rsidRDefault="00A2672F" w:rsidP="00723A3B">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genome</w:t>
            </w:r>
          </w:p>
        </w:tc>
      </w:tr>
      <w:tr w:rsidR="00061E5E" w14:paraId="565E9D94" w14:textId="77777777" w:rsidTr="0033526C">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2C4167A2"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AB097591</w:t>
            </w:r>
          </w:p>
        </w:tc>
        <w:tc>
          <w:tcPr>
            <w:tcW w:w="2297" w:type="dxa"/>
            <w:shd w:val="clear" w:color="auto" w:fill="auto"/>
            <w:vAlign w:val="center"/>
          </w:tcPr>
          <w:p w14:paraId="643173DD"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Wet sand</w:t>
            </w:r>
          </w:p>
        </w:tc>
        <w:tc>
          <w:tcPr>
            <w:tcW w:w="2260" w:type="dxa"/>
            <w:shd w:val="clear" w:color="auto" w:fill="auto"/>
            <w:vAlign w:val="center"/>
          </w:tcPr>
          <w:p w14:paraId="5836C019"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12866845</w:t>
            </w:r>
          </w:p>
        </w:tc>
        <w:tc>
          <w:tcPr>
            <w:tcW w:w="1827" w:type="dxa"/>
            <w:shd w:val="clear" w:color="auto" w:fill="auto"/>
          </w:tcPr>
          <w:p w14:paraId="47745E9E" w14:textId="6BE4AD54"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5D00">
              <w:rPr>
                <w:rFonts w:ascii="Times New Roman" w:eastAsia="DengXian" w:hAnsi="Times New Roman" w:cs="Times New Roman"/>
                <w:color w:val="000000"/>
              </w:rPr>
              <w:t>16S rRNA gene</w:t>
            </w:r>
          </w:p>
        </w:tc>
      </w:tr>
      <w:tr w:rsidR="00061E5E" w14:paraId="7B3762F9" w14:textId="77777777" w:rsidTr="0033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06D009DD"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AB097590</w:t>
            </w:r>
          </w:p>
        </w:tc>
        <w:tc>
          <w:tcPr>
            <w:tcW w:w="2297" w:type="dxa"/>
            <w:shd w:val="clear" w:color="auto" w:fill="auto"/>
            <w:vAlign w:val="center"/>
          </w:tcPr>
          <w:p w14:paraId="7617279E"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Coastal mud</w:t>
            </w:r>
          </w:p>
        </w:tc>
        <w:tc>
          <w:tcPr>
            <w:tcW w:w="2260" w:type="dxa"/>
            <w:shd w:val="clear" w:color="auto" w:fill="auto"/>
            <w:vAlign w:val="center"/>
          </w:tcPr>
          <w:p w14:paraId="7157CB69"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12866845</w:t>
            </w:r>
          </w:p>
        </w:tc>
        <w:tc>
          <w:tcPr>
            <w:tcW w:w="1827" w:type="dxa"/>
            <w:shd w:val="clear" w:color="auto" w:fill="auto"/>
          </w:tcPr>
          <w:p w14:paraId="50237474" w14:textId="59A13E2F"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D00">
              <w:rPr>
                <w:rFonts w:ascii="Times New Roman" w:eastAsia="DengXian" w:hAnsi="Times New Roman" w:cs="Times New Roman"/>
                <w:color w:val="000000"/>
              </w:rPr>
              <w:t>16S rRNA gene</w:t>
            </w:r>
          </w:p>
        </w:tc>
      </w:tr>
      <w:tr w:rsidR="00061E5E" w14:paraId="68493909" w14:textId="77777777" w:rsidTr="0033526C">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16DCECAF"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AY996786</w:t>
            </w:r>
          </w:p>
        </w:tc>
        <w:tc>
          <w:tcPr>
            <w:tcW w:w="2297" w:type="dxa"/>
            <w:shd w:val="clear" w:color="auto" w:fill="auto"/>
            <w:vAlign w:val="center"/>
          </w:tcPr>
          <w:p w14:paraId="3470C3BA"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Garden soil</w:t>
            </w:r>
          </w:p>
        </w:tc>
        <w:tc>
          <w:tcPr>
            <w:tcW w:w="2260" w:type="dxa"/>
            <w:shd w:val="clear" w:color="auto" w:fill="auto"/>
            <w:vAlign w:val="center"/>
          </w:tcPr>
          <w:p w14:paraId="65117B5A"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16156733</w:t>
            </w:r>
          </w:p>
        </w:tc>
        <w:tc>
          <w:tcPr>
            <w:tcW w:w="1827" w:type="dxa"/>
            <w:shd w:val="clear" w:color="auto" w:fill="auto"/>
          </w:tcPr>
          <w:p w14:paraId="6AB62228" w14:textId="123F7D92"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5D00">
              <w:rPr>
                <w:rFonts w:ascii="Times New Roman" w:eastAsia="DengXian" w:hAnsi="Times New Roman" w:cs="Times New Roman"/>
                <w:color w:val="000000"/>
              </w:rPr>
              <w:t>16S rRNA gene</w:t>
            </w:r>
          </w:p>
        </w:tc>
      </w:tr>
      <w:tr w:rsidR="00061E5E" w14:paraId="313C9DA1" w14:textId="77777777" w:rsidTr="0033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5C1E0CAC"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AY996785</w:t>
            </w:r>
          </w:p>
        </w:tc>
        <w:tc>
          <w:tcPr>
            <w:tcW w:w="2297" w:type="dxa"/>
            <w:shd w:val="clear" w:color="auto" w:fill="auto"/>
            <w:vAlign w:val="center"/>
          </w:tcPr>
          <w:p w14:paraId="07D90CBD"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Garden soil</w:t>
            </w:r>
          </w:p>
        </w:tc>
        <w:tc>
          <w:tcPr>
            <w:tcW w:w="2260" w:type="dxa"/>
            <w:shd w:val="clear" w:color="auto" w:fill="auto"/>
            <w:vAlign w:val="center"/>
          </w:tcPr>
          <w:p w14:paraId="2CCA5181"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16156733</w:t>
            </w:r>
          </w:p>
        </w:tc>
        <w:tc>
          <w:tcPr>
            <w:tcW w:w="1827" w:type="dxa"/>
            <w:shd w:val="clear" w:color="auto" w:fill="auto"/>
          </w:tcPr>
          <w:p w14:paraId="68A58718" w14:textId="0F405D53"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D00">
              <w:rPr>
                <w:rFonts w:ascii="Times New Roman" w:eastAsia="DengXian" w:hAnsi="Times New Roman" w:cs="Times New Roman"/>
                <w:color w:val="000000"/>
              </w:rPr>
              <w:t>16S rRNA gene</w:t>
            </w:r>
          </w:p>
        </w:tc>
      </w:tr>
      <w:tr w:rsidR="00061E5E" w14:paraId="7E045C1B" w14:textId="77777777" w:rsidTr="0033526C">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7D77F144"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AY996784</w:t>
            </w:r>
          </w:p>
        </w:tc>
        <w:tc>
          <w:tcPr>
            <w:tcW w:w="2297" w:type="dxa"/>
            <w:shd w:val="clear" w:color="auto" w:fill="auto"/>
            <w:vAlign w:val="center"/>
          </w:tcPr>
          <w:p w14:paraId="7D6FBE5A"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Garden soil</w:t>
            </w:r>
          </w:p>
        </w:tc>
        <w:tc>
          <w:tcPr>
            <w:tcW w:w="2260" w:type="dxa"/>
            <w:shd w:val="clear" w:color="auto" w:fill="auto"/>
            <w:vAlign w:val="center"/>
          </w:tcPr>
          <w:p w14:paraId="42E67E41"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16156733</w:t>
            </w:r>
          </w:p>
        </w:tc>
        <w:tc>
          <w:tcPr>
            <w:tcW w:w="1827" w:type="dxa"/>
            <w:shd w:val="clear" w:color="auto" w:fill="auto"/>
          </w:tcPr>
          <w:p w14:paraId="1F864B52" w14:textId="1306277F"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5D00">
              <w:rPr>
                <w:rFonts w:ascii="Times New Roman" w:eastAsia="DengXian" w:hAnsi="Times New Roman" w:cs="Times New Roman"/>
                <w:color w:val="000000"/>
              </w:rPr>
              <w:t>16S rRNA gene</w:t>
            </w:r>
          </w:p>
        </w:tc>
      </w:tr>
      <w:tr w:rsidR="00061E5E" w14:paraId="12D3137A" w14:textId="77777777" w:rsidTr="0033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084E776A"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AY996783</w:t>
            </w:r>
          </w:p>
        </w:tc>
        <w:tc>
          <w:tcPr>
            <w:tcW w:w="2297" w:type="dxa"/>
            <w:shd w:val="clear" w:color="auto" w:fill="auto"/>
            <w:vAlign w:val="center"/>
          </w:tcPr>
          <w:p w14:paraId="4547DDDF"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Garden soil</w:t>
            </w:r>
          </w:p>
        </w:tc>
        <w:tc>
          <w:tcPr>
            <w:tcW w:w="2260" w:type="dxa"/>
            <w:shd w:val="clear" w:color="auto" w:fill="auto"/>
            <w:vAlign w:val="center"/>
          </w:tcPr>
          <w:p w14:paraId="71178EF9"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16156733</w:t>
            </w:r>
          </w:p>
        </w:tc>
        <w:tc>
          <w:tcPr>
            <w:tcW w:w="1827" w:type="dxa"/>
            <w:shd w:val="clear" w:color="auto" w:fill="auto"/>
          </w:tcPr>
          <w:p w14:paraId="2FD4D3EE" w14:textId="3E4C4F5F"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D00">
              <w:rPr>
                <w:rFonts w:ascii="Times New Roman" w:eastAsia="DengXian" w:hAnsi="Times New Roman" w:cs="Times New Roman"/>
                <w:color w:val="000000"/>
              </w:rPr>
              <w:t>16S rRNA gene</w:t>
            </w:r>
          </w:p>
        </w:tc>
      </w:tr>
      <w:tr w:rsidR="00061E5E" w14:paraId="6AF67B0A" w14:textId="77777777" w:rsidTr="0033526C">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469EE3C5"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AY996782</w:t>
            </w:r>
          </w:p>
        </w:tc>
        <w:tc>
          <w:tcPr>
            <w:tcW w:w="2297" w:type="dxa"/>
            <w:shd w:val="clear" w:color="auto" w:fill="auto"/>
            <w:vAlign w:val="center"/>
          </w:tcPr>
          <w:p w14:paraId="5894DC19"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Garden soil</w:t>
            </w:r>
          </w:p>
        </w:tc>
        <w:tc>
          <w:tcPr>
            <w:tcW w:w="2260" w:type="dxa"/>
            <w:shd w:val="clear" w:color="auto" w:fill="auto"/>
            <w:vAlign w:val="center"/>
          </w:tcPr>
          <w:p w14:paraId="61CC9B9F"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16156733</w:t>
            </w:r>
          </w:p>
        </w:tc>
        <w:tc>
          <w:tcPr>
            <w:tcW w:w="1827" w:type="dxa"/>
            <w:shd w:val="clear" w:color="auto" w:fill="auto"/>
          </w:tcPr>
          <w:p w14:paraId="017B1C3A" w14:textId="2B8646F4"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5D00">
              <w:rPr>
                <w:rFonts w:ascii="Times New Roman" w:eastAsia="DengXian" w:hAnsi="Times New Roman" w:cs="Times New Roman"/>
                <w:color w:val="000000"/>
              </w:rPr>
              <w:t>16S rRNA gene</w:t>
            </w:r>
          </w:p>
        </w:tc>
      </w:tr>
      <w:tr w:rsidR="00061E5E" w14:paraId="157E23E6" w14:textId="77777777" w:rsidTr="0033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0CDB21A7"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AB252740</w:t>
            </w:r>
          </w:p>
        </w:tc>
        <w:tc>
          <w:tcPr>
            <w:tcW w:w="2297" w:type="dxa"/>
            <w:shd w:val="clear" w:color="auto" w:fill="auto"/>
            <w:vAlign w:val="center"/>
          </w:tcPr>
          <w:p w14:paraId="4DA6BBCA"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Coastal soil</w:t>
            </w:r>
          </w:p>
        </w:tc>
        <w:tc>
          <w:tcPr>
            <w:tcW w:w="2260" w:type="dxa"/>
            <w:shd w:val="clear" w:color="auto" w:fill="auto"/>
            <w:vAlign w:val="center"/>
          </w:tcPr>
          <w:p w14:paraId="107F1019"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17025014</w:t>
            </w:r>
          </w:p>
        </w:tc>
        <w:tc>
          <w:tcPr>
            <w:tcW w:w="1827" w:type="dxa"/>
            <w:shd w:val="clear" w:color="auto" w:fill="auto"/>
          </w:tcPr>
          <w:p w14:paraId="75994F25" w14:textId="580C8DD3"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D00">
              <w:rPr>
                <w:rFonts w:ascii="Times New Roman" w:eastAsia="DengXian" w:hAnsi="Times New Roman" w:cs="Times New Roman"/>
                <w:color w:val="000000"/>
              </w:rPr>
              <w:t>16S rRNA gene</w:t>
            </w:r>
          </w:p>
        </w:tc>
      </w:tr>
      <w:tr w:rsidR="00061E5E" w14:paraId="090980E7" w14:textId="77777777" w:rsidTr="0033526C">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2333DFEF"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DQ105523</w:t>
            </w:r>
          </w:p>
        </w:tc>
        <w:tc>
          <w:tcPr>
            <w:tcW w:w="2297" w:type="dxa"/>
            <w:shd w:val="clear" w:color="auto" w:fill="auto"/>
            <w:vAlign w:val="center"/>
          </w:tcPr>
          <w:p w14:paraId="1822A234"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Coastal sediment</w:t>
            </w:r>
          </w:p>
        </w:tc>
        <w:tc>
          <w:tcPr>
            <w:tcW w:w="2260" w:type="dxa"/>
            <w:shd w:val="clear" w:color="auto" w:fill="auto"/>
            <w:vAlign w:val="center"/>
          </w:tcPr>
          <w:p w14:paraId="03B55838"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17186141</w:t>
            </w:r>
          </w:p>
        </w:tc>
        <w:tc>
          <w:tcPr>
            <w:tcW w:w="1827" w:type="dxa"/>
            <w:shd w:val="clear" w:color="auto" w:fill="auto"/>
          </w:tcPr>
          <w:p w14:paraId="5F062014" w14:textId="2C028C58"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5D00">
              <w:rPr>
                <w:rFonts w:ascii="Times New Roman" w:eastAsia="DengXian" w:hAnsi="Times New Roman" w:cs="Times New Roman"/>
                <w:color w:val="000000"/>
              </w:rPr>
              <w:t>16S rRNA gene</w:t>
            </w:r>
          </w:p>
        </w:tc>
      </w:tr>
      <w:tr w:rsidR="00061E5E" w14:paraId="44F61545" w14:textId="77777777" w:rsidTr="0033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4CA2C508"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DQ105524</w:t>
            </w:r>
          </w:p>
        </w:tc>
        <w:tc>
          <w:tcPr>
            <w:tcW w:w="2297" w:type="dxa"/>
            <w:shd w:val="clear" w:color="auto" w:fill="auto"/>
            <w:vAlign w:val="center"/>
          </w:tcPr>
          <w:p w14:paraId="1B6D96B4"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Coastal sediment</w:t>
            </w:r>
          </w:p>
        </w:tc>
        <w:tc>
          <w:tcPr>
            <w:tcW w:w="2260" w:type="dxa"/>
            <w:shd w:val="clear" w:color="auto" w:fill="auto"/>
            <w:vAlign w:val="center"/>
          </w:tcPr>
          <w:p w14:paraId="563B4637"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17186141</w:t>
            </w:r>
          </w:p>
        </w:tc>
        <w:tc>
          <w:tcPr>
            <w:tcW w:w="1827" w:type="dxa"/>
            <w:shd w:val="clear" w:color="auto" w:fill="auto"/>
          </w:tcPr>
          <w:p w14:paraId="3B01891E" w14:textId="339B1026"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D00">
              <w:rPr>
                <w:rFonts w:ascii="Times New Roman" w:eastAsia="DengXian" w:hAnsi="Times New Roman" w:cs="Times New Roman"/>
                <w:color w:val="000000"/>
              </w:rPr>
              <w:t>16S rRNA gene</w:t>
            </w:r>
          </w:p>
        </w:tc>
      </w:tr>
      <w:tr w:rsidR="00061E5E" w14:paraId="315EC08D" w14:textId="77777777" w:rsidTr="0033526C">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2F9ADBF2"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DQ105522</w:t>
            </w:r>
          </w:p>
        </w:tc>
        <w:tc>
          <w:tcPr>
            <w:tcW w:w="2297" w:type="dxa"/>
            <w:shd w:val="clear" w:color="auto" w:fill="auto"/>
            <w:vAlign w:val="center"/>
          </w:tcPr>
          <w:p w14:paraId="62F4B19F"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Coastal sediment</w:t>
            </w:r>
          </w:p>
        </w:tc>
        <w:tc>
          <w:tcPr>
            <w:tcW w:w="2260" w:type="dxa"/>
            <w:shd w:val="clear" w:color="auto" w:fill="auto"/>
            <w:vAlign w:val="center"/>
          </w:tcPr>
          <w:p w14:paraId="604F1161"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17186141</w:t>
            </w:r>
          </w:p>
        </w:tc>
        <w:tc>
          <w:tcPr>
            <w:tcW w:w="1827" w:type="dxa"/>
            <w:shd w:val="clear" w:color="auto" w:fill="auto"/>
          </w:tcPr>
          <w:p w14:paraId="545A904D" w14:textId="20502369"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5D00">
              <w:rPr>
                <w:rFonts w:ascii="Times New Roman" w:eastAsia="DengXian" w:hAnsi="Times New Roman" w:cs="Times New Roman"/>
                <w:color w:val="000000"/>
              </w:rPr>
              <w:t>16S rRNA gene</w:t>
            </w:r>
          </w:p>
        </w:tc>
      </w:tr>
      <w:tr w:rsidR="00061E5E" w14:paraId="39635A7B" w14:textId="77777777" w:rsidTr="0033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1B0DAE40"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DQ105521</w:t>
            </w:r>
          </w:p>
        </w:tc>
        <w:tc>
          <w:tcPr>
            <w:tcW w:w="2297" w:type="dxa"/>
            <w:shd w:val="clear" w:color="auto" w:fill="auto"/>
            <w:vAlign w:val="center"/>
          </w:tcPr>
          <w:p w14:paraId="76E29C99"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Coastal sediment</w:t>
            </w:r>
          </w:p>
        </w:tc>
        <w:tc>
          <w:tcPr>
            <w:tcW w:w="2260" w:type="dxa"/>
            <w:shd w:val="clear" w:color="auto" w:fill="auto"/>
            <w:vAlign w:val="center"/>
          </w:tcPr>
          <w:p w14:paraId="6E9E8121"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17186141</w:t>
            </w:r>
          </w:p>
        </w:tc>
        <w:tc>
          <w:tcPr>
            <w:tcW w:w="1827" w:type="dxa"/>
            <w:shd w:val="clear" w:color="auto" w:fill="auto"/>
          </w:tcPr>
          <w:p w14:paraId="51CCD064" w14:textId="5464A009"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D00">
              <w:rPr>
                <w:rFonts w:ascii="Times New Roman" w:eastAsia="DengXian" w:hAnsi="Times New Roman" w:cs="Times New Roman"/>
                <w:color w:val="000000"/>
              </w:rPr>
              <w:t>16S rRNA gene</w:t>
            </w:r>
          </w:p>
        </w:tc>
      </w:tr>
      <w:tr w:rsidR="00061E5E" w14:paraId="3B525969" w14:textId="77777777" w:rsidTr="0033526C">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3392E578"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AY072740</w:t>
            </w:r>
          </w:p>
        </w:tc>
        <w:tc>
          <w:tcPr>
            <w:tcW w:w="2297" w:type="dxa"/>
            <w:shd w:val="clear" w:color="auto" w:fill="auto"/>
            <w:vAlign w:val="center"/>
          </w:tcPr>
          <w:p w14:paraId="2579FCB2"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Coastal soil</w:t>
            </w:r>
          </w:p>
        </w:tc>
        <w:tc>
          <w:tcPr>
            <w:tcW w:w="2260" w:type="dxa"/>
            <w:shd w:val="clear" w:color="auto" w:fill="auto"/>
            <w:vAlign w:val="center"/>
          </w:tcPr>
          <w:p w14:paraId="53DFF2CF"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17186141</w:t>
            </w:r>
          </w:p>
        </w:tc>
        <w:tc>
          <w:tcPr>
            <w:tcW w:w="1827" w:type="dxa"/>
            <w:shd w:val="clear" w:color="auto" w:fill="auto"/>
          </w:tcPr>
          <w:p w14:paraId="5172C73D" w14:textId="7735331E"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5D00">
              <w:rPr>
                <w:rFonts w:ascii="Times New Roman" w:eastAsia="DengXian" w:hAnsi="Times New Roman" w:cs="Times New Roman"/>
                <w:color w:val="000000"/>
              </w:rPr>
              <w:t>16S rRNA gene</w:t>
            </w:r>
          </w:p>
        </w:tc>
      </w:tr>
      <w:tr w:rsidR="00061E5E" w14:paraId="43A3A663" w14:textId="77777777" w:rsidTr="0033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613CDA59"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AY032879</w:t>
            </w:r>
          </w:p>
        </w:tc>
        <w:tc>
          <w:tcPr>
            <w:tcW w:w="2297" w:type="dxa"/>
            <w:shd w:val="clear" w:color="auto" w:fill="auto"/>
            <w:vAlign w:val="center"/>
          </w:tcPr>
          <w:p w14:paraId="769173ED"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Sediment</w:t>
            </w:r>
          </w:p>
        </w:tc>
        <w:tc>
          <w:tcPr>
            <w:tcW w:w="2260" w:type="dxa"/>
            <w:shd w:val="clear" w:color="auto" w:fill="auto"/>
            <w:vAlign w:val="center"/>
          </w:tcPr>
          <w:p w14:paraId="45194502"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17186141</w:t>
            </w:r>
          </w:p>
        </w:tc>
        <w:tc>
          <w:tcPr>
            <w:tcW w:w="1827" w:type="dxa"/>
            <w:shd w:val="clear" w:color="auto" w:fill="auto"/>
          </w:tcPr>
          <w:p w14:paraId="75792594" w14:textId="74E8AE3E"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D00">
              <w:rPr>
                <w:rFonts w:ascii="Times New Roman" w:eastAsia="DengXian" w:hAnsi="Times New Roman" w:cs="Times New Roman"/>
                <w:color w:val="000000"/>
              </w:rPr>
              <w:t>16S rRNA gene</w:t>
            </w:r>
          </w:p>
        </w:tc>
      </w:tr>
      <w:tr w:rsidR="00061E5E" w14:paraId="127EA2DC" w14:textId="77777777" w:rsidTr="0033526C">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7832F51C"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AF466191</w:t>
            </w:r>
          </w:p>
        </w:tc>
        <w:tc>
          <w:tcPr>
            <w:tcW w:w="2297" w:type="dxa"/>
            <w:shd w:val="clear" w:color="auto" w:fill="auto"/>
            <w:vAlign w:val="center"/>
          </w:tcPr>
          <w:p w14:paraId="55F22882"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Coastal soil</w:t>
            </w:r>
          </w:p>
        </w:tc>
        <w:tc>
          <w:tcPr>
            <w:tcW w:w="2260" w:type="dxa"/>
            <w:shd w:val="clear" w:color="auto" w:fill="auto"/>
            <w:vAlign w:val="center"/>
          </w:tcPr>
          <w:p w14:paraId="4608EE73"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17186141</w:t>
            </w:r>
          </w:p>
        </w:tc>
        <w:tc>
          <w:tcPr>
            <w:tcW w:w="1827" w:type="dxa"/>
            <w:shd w:val="clear" w:color="auto" w:fill="auto"/>
          </w:tcPr>
          <w:p w14:paraId="5FB088D8" w14:textId="249B25CF"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5D00">
              <w:rPr>
                <w:rFonts w:ascii="Times New Roman" w:eastAsia="DengXian" w:hAnsi="Times New Roman" w:cs="Times New Roman"/>
                <w:color w:val="000000"/>
              </w:rPr>
              <w:t>16S rRNA gene</w:t>
            </w:r>
          </w:p>
        </w:tc>
      </w:tr>
      <w:tr w:rsidR="00061E5E" w14:paraId="1C9744F6" w14:textId="77777777" w:rsidTr="0033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1F3A83FA"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DQ105525</w:t>
            </w:r>
          </w:p>
        </w:tc>
        <w:tc>
          <w:tcPr>
            <w:tcW w:w="2297" w:type="dxa"/>
            <w:shd w:val="clear" w:color="auto" w:fill="auto"/>
            <w:vAlign w:val="center"/>
          </w:tcPr>
          <w:p w14:paraId="22E5CE30"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Seawater</w:t>
            </w:r>
          </w:p>
        </w:tc>
        <w:tc>
          <w:tcPr>
            <w:tcW w:w="2260" w:type="dxa"/>
            <w:shd w:val="clear" w:color="auto" w:fill="auto"/>
            <w:vAlign w:val="center"/>
          </w:tcPr>
          <w:p w14:paraId="6523BC09"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17186141</w:t>
            </w:r>
          </w:p>
        </w:tc>
        <w:tc>
          <w:tcPr>
            <w:tcW w:w="1827" w:type="dxa"/>
            <w:shd w:val="clear" w:color="auto" w:fill="auto"/>
          </w:tcPr>
          <w:p w14:paraId="26F192BE" w14:textId="5ADE3EFE"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D00">
              <w:rPr>
                <w:rFonts w:ascii="Times New Roman" w:eastAsia="DengXian" w:hAnsi="Times New Roman" w:cs="Times New Roman"/>
                <w:color w:val="000000"/>
              </w:rPr>
              <w:t>16S rRNA gene</w:t>
            </w:r>
          </w:p>
        </w:tc>
      </w:tr>
      <w:tr w:rsidR="00061E5E" w14:paraId="5E04AE61" w14:textId="77777777" w:rsidTr="0033526C">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723D6536"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DQ105526</w:t>
            </w:r>
          </w:p>
        </w:tc>
        <w:tc>
          <w:tcPr>
            <w:tcW w:w="2297" w:type="dxa"/>
            <w:shd w:val="clear" w:color="auto" w:fill="auto"/>
            <w:vAlign w:val="center"/>
          </w:tcPr>
          <w:p w14:paraId="3860AC46"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Seawater</w:t>
            </w:r>
          </w:p>
        </w:tc>
        <w:tc>
          <w:tcPr>
            <w:tcW w:w="2260" w:type="dxa"/>
            <w:shd w:val="clear" w:color="auto" w:fill="auto"/>
            <w:vAlign w:val="center"/>
          </w:tcPr>
          <w:p w14:paraId="6FBDC362"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17186141</w:t>
            </w:r>
          </w:p>
        </w:tc>
        <w:tc>
          <w:tcPr>
            <w:tcW w:w="1827" w:type="dxa"/>
            <w:shd w:val="clear" w:color="auto" w:fill="auto"/>
          </w:tcPr>
          <w:p w14:paraId="5DFD6B27" w14:textId="3AE40AF2"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5D00">
              <w:rPr>
                <w:rFonts w:ascii="Times New Roman" w:eastAsia="DengXian" w:hAnsi="Times New Roman" w:cs="Times New Roman"/>
                <w:color w:val="000000"/>
              </w:rPr>
              <w:t>16S rRNA gene</w:t>
            </w:r>
          </w:p>
        </w:tc>
      </w:tr>
      <w:tr w:rsidR="00061E5E" w14:paraId="1E4C8913" w14:textId="77777777" w:rsidTr="0033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74A298B3"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AB016470</w:t>
            </w:r>
          </w:p>
        </w:tc>
        <w:tc>
          <w:tcPr>
            <w:tcW w:w="2297" w:type="dxa"/>
            <w:shd w:val="clear" w:color="auto" w:fill="auto"/>
            <w:vAlign w:val="center"/>
          </w:tcPr>
          <w:p w14:paraId="1CC90696"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Dry seaweed</w:t>
            </w:r>
          </w:p>
        </w:tc>
        <w:tc>
          <w:tcPr>
            <w:tcW w:w="2260" w:type="dxa"/>
            <w:shd w:val="clear" w:color="auto" w:fill="auto"/>
            <w:vAlign w:val="center"/>
          </w:tcPr>
          <w:p w14:paraId="670E7032"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21304682</w:t>
            </w:r>
          </w:p>
        </w:tc>
        <w:tc>
          <w:tcPr>
            <w:tcW w:w="1827" w:type="dxa"/>
            <w:shd w:val="clear" w:color="auto" w:fill="auto"/>
          </w:tcPr>
          <w:p w14:paraId="2FF327D9" w14:textId="56890C18"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D00">
              <w:rPr>
                <w:rFonts w:ascii="Times New Roman" w:eastAsia="DengXian" w:hAnsi="Times New Roman" w:cs="Times New Roman"/>
                <w:color w:val="000000"/>
              </w:rPr>
              <w:t>16S rRNA gene</w:t>
            </w:r>
          </w:p>
        </w:tc>
      </w:tr>
      <w:tr w:rsidR="00061E5E" w14:paraId="094E0BE2" w14:textId="77777777" w:rsidTr="0033526C">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79335E30"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GU323923</w:t>
            </w:r>
          </w:p>
        </w:tc>
        <w:tc>
          <w:tcPr>
            <w:tcW w:w="2297" w:type="dxa"/>
            <w:shd w:val="clear" w:color="auto" w:fill="auto"/>
            <w:vAlign w:val="center"/>
          </w:tcPr>
          <w:p w14:paraId="42B151CC"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Marine sediment</w:t>
            </w:r>
          </w:p>
        </w:tc>
        <w:tc>
          <w:tcPr>
            <w:tcW w:w="2260" w:type="dxa"/>
            <w:shd w:val="clear" w:color="auto" w:fill="auto"/>
            <w:vAlign w:val="center"/>
          </w:tcPr>
          <w:p w14:paraId="279BCA6A"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22189493</w:t>
            </w:r>
          </w:p>
        </w:tc>
        <w:tc>
          <w:tcPr>
            <w:tcW w:w="1827" w:type="dxa"/>
            <w:shd w:val="clear" w:color="auto" w:fill="auto"/>
          </w:tcPr>
          <w:p w14:paraId="1EB10D0A" w14:textId="7358E2CF"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5D00">
              <w:rPr>
                <w:rFonts w:ascii="Times New Roman" w:eastAsia="DengXian" w:hAnsi="Times New Roman" w:cs="Times New Roman"/>
                <w:color w:val="000000"/>
              </w:rPr>
              <w:t>16S rRNA gene</w:t>
            </w:r>
          </w:p>
        </w:tc>
      </w:tr>
      <w:tr w:rsidR="00061E5E" w14:paraId="344AEB42" w14:textId="77777777" w:rsidTr="0033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122A8903"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GU323922</w:t>
            </w:r>
          </w:p>
        </w:tc>
        <w:tc>
          <w:tcPr>
            <w:tcW w:w="2297" w:type="dxa"/>
            <w:shd w:val="clear" w:color="auto" w:fill="auto"/>
            <w:vAlign w:val="center"/>
          </w:tcPr>
          <w:p w14:paraId="04D6FC81"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Marine sediment</w:t>
            </w:r>
          </w:p>
        </w:tc>
        <w:tc>
          <w:tcPr>
            <w:tcW w:w="2260" w:type="dxa"/>
            <w:shd w:val="clear" w:color="auto" w:fill="auto"/>
            <w:vAlign w:val="center"/>
          </w:tcPr>
          <w:p w14:paraId="46A18E1F"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22189493</w:t>
            </w:r>
          </w:p>
        </w:tc>
        <w:tc>
          <w:tcPr>
            <w:tcW w:w="1827" w:type="dxa"/>
            <w:shd w:val="clear" w:color="auto" w:fill="auto"/>
          </w:tcPr>
          <w:p w14:paraId="3ED60A03" w14:textId="502B07C9"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D00">
              <w:rPr>
                <w:rFonts w:ascii="Times New Roman" w:eastAsia="DengXian" w:hAnsi="Times New Roman" w:cs="Times New Roman"/>
                <w:color w:val="000000"/>
              </w:rPr>
              <w:t>16S rRNA gene</w:t>
            </w:r>
          </w:p>
        </w:tc>
      </w:tr>
      <w:tr w:rsidR="00061E5E" w14:paraId="466320ED" w14:textId="77777777" w:rsidTr="0033526C">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39301878"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AB600195</w:t>
            </w:r>
          </w:p>
        </w:tc>
        <w:tc>
          <w:tcPr>
            <w:tcW w:w="2297" w:type="dxa"/>
            <w:shd w:val="clear" w:color="auto" w:fill="auto"/>
            <w:vAlign w:val="center"/>
          </w:tcPr>
          <w:p w14:paraId="0527971A"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Mud</w:t>
            </w:r>
          </w:p>
        </w:tc>
        <w:tc>
          <w:tcPr>
            <w:tcW w:w="2260" w:type="dxa"/>
            <w:shd w:val="clear" w:color="auto" w:fill="auto"/>
            <w:vAlign w:val="center"/>
          </w:tcPr>
          <w:p w14:paraId="5ADC7C50"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22821734</w:t>
            </w:r>
          </w:p>
        </w:tc>
        <w:tc>
          <w:tcPr>
            <w:tcW w:w="1827" w:type="dxa"/>
            <w:shd w:val="clear" w:color="auto" w:fill="auto"/>
          </w:tcPr>
          <w:p w14:paraId="5799E7EC" w14:textId="4A92F4D3"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5D00">
              <w:rPr>
                <w:rFonts w:ascii="Times New Roman" w:eastAsia="DengXian" w:hAnsi="Times New Roman" w:cs="Times New Roman"/>
                <w:color w:val="000000"/>
              </w:rPr>
              <w:t>16S rRNA gene</w:t>
            </w:r>
          </w:p>
        </w:tc>
      </w:tr>
      <w:tr w:rsidR="00061E5E" w14:paraId="6EACEAE4" w14:textId="77777777" w:rsidTr="0033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63F2F5EB"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KF767690</w:t>
            </w:r>
          </w:p>
        </w:tc>
        <w:tc>
          <w:tcPr>
            <w:tcW w:w="2297" w:type="dxa"/>
            <w:shd w:val="clear" w:color="auto" w:fill="auto"/>
            <w:vAlign w:val="center"/>
          </w:tcPr>
          <w:p w14:paraId="7AD11FB2"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43B9DC03"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24591423</w:t>
            </w:r>
          </w:p>
        </w:tc>
        <w:tc>
          <w:tcPr>
            <w:tcW w:w="1827" w:type="dxa"/>
            <w:shd w:val="clear" w:color="auto" w:fill="auto"/>
          </w:tcPr>
          <w:p w14:paraId="4C3A2BBE" w14:textId="2CD6315A"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D00">
              <w:rPr>
                <w:rFonts w:ascii="Times New Roman" w:eastAsia="DengXian" w:hAnsi="Times New Roman" w:cs="Times New Roman"/>
                <w:color w:val="000000"/>
              </w:rPr>
              <w:t>16S rRNA gene</w:t>
            </w:r>
          </w:p>
        </w:tc>
      </w:tr>
      <w:tr w:rsidR="00061E5E" w14:paraId="7AB89665" w14:textId="77777777" w:rsidTr="0033526C">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7ABC28FB"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KT070190</w:t>
            </w:r>
          </w:p>
        </w:tc>
        <w:tc>
          <w:tcPr>
            <w:tcW w:w="2297" w:type="dxa"/>
            <w:shd w:val="clear" w:color="auto" w:fill="auto"/>
            <w:vAlign w:val="center"/>
          </w:tcPr>
          <w:p w14:paraId="1F7D24A4"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1EF35A02"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26214047</w:t>
            </w:r>
          </w:p>
        </w:tc>
        <w:tc>
          <w:tcPr>
            <w:tcW w:w="1827" w:type="dxa"/>
            <w:shd w:val="clear" w:color="auto" w:fill="auto"/>
          </w:tcPr>
          <w:p w14:paraId="78D0BB91" w14:textId="3DAB772B"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5D00">
              <w:rPr>
                <w:rFonts w:ascii="Times New Roman" w:eastAsia="DengXian" w:hAnsi="Times New Roman" w:cs="Times New Roman"/>
                <w:color w:val="000000"/>
              </w:rPr>
              <w:t>16S rRNA gene</w:t>
            </w:r>
          </w:p>
        </w:tc>
      </w:tr>
      <w:tr w:rsidR="00061E5E" w14:paraId="3111AA34" w14:textId="77777777" w:rsidTr="0033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166E901D"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KP718975</w:t>
            </w:r>
          </w:p>
        </w:tc>
        <w:tc>
          <w:tcPr>
            <w:tcW w:w="2297" w:type="dxa"/>
            <w:shd w:val="clear" w:color="auto" w:fill="auto"/>
            <w:vAlign w:val="center"/>
          </w:tcPr>
          <w:p w14:paraId="2A9B5FE9"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Sand</w:t>
            </w:r>
          </w:p>
        </w:tc>
        <w:tc>
          <w:tcPr>
            <w:tcW w:w="2260" w:type="dxa"/>
            <w:shd w:val="clear" w:color="auto" w:fill="auto"/>
            <w:vAlign w:val="center"/>
          </w:tcPr>
          <w:p w14:paraId="25BB2A0A"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26669488</w:t>
            </w:r>
          </w:p>
        </w:tc>
        <w:tc>
          <w:tcPr>
            <w:tcW w:w="1827" w:type="dxa"/>
            <w:shd w:val="clear" w:color="auto" w:fill="auto"/>
          </w:tcPr>
          <w:p w14:paraId="1848848C" w14:textId="163D56E4"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D00">
              <w:rPr>
                <w:rFonts w:ascii="Times New Roman" w:eastAsia="DengXian" w:hAnsi="Times New Roman" w:cs="Times New Roman"/>
                <w:color w:val="000000"/>
              </w:rPr>
              <w:t>16S rRNA gene</w:t>
            </w:r>
          </w:p>
        </w:tc>
      </w:tr>
      <w:tr w:rsidR="00061E5E" w14:paraId="1C4BD7CD" w14:textId="77777777" w:rsidTr="0033526C">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0DBB6157"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KP718976</w:t>
            </w:r>
          </w:p>
        </w:tc>
        <w:tc>
          <w:tcPr>
            <w:tcW w:w="2297" w:type="dxa"/>
            <w:shd w:val="clear" w:color="auto" w:fill="auto"/>
            <w:vAlign w:val="center"/>
          </w:tcPr>
          <w:p w14:paraId="6891EEEA"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Compost</w:t>
            </w:r>
          </w:p>
        </w:tc>
        <w:tc>
          <w:tcPr>
            <w:tcW w:w="2260" w:type="dxa"/>
            <w:shd w:val="clear" w:color="auto" w:fill="auto"/>
            <w:vAlign w:val="center"/>
          </w:tcPr>
          <w:p w14:paraId="41877C92"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26669488</w:t>
            </w:r>
          </w:p>
        </w:tc>
        <w:tc>
          <w:tcPr>
            <w:tcW w:w="1827" w:type="dxa"/>
            <w:shd w:val="clear" w:color="auto" w:fill="auto"/>
          </w:tcPr>
          <w:p w14:paraId="05C2C6A8" w14:textId="5BA50C62"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5D00">
              <w:rPr>
                <w:rFonts w:ascii="Times New Roman" w:eastAsia="DengXian" w:hAnsi="Times New Roman" w:cs="Times New Roman"/>
                <w:color w:val="000000"/>
              </w:rPr>
              <w:t>16S rRNA gene</w:t>
            </w:r>
          </w:p>
        </w:tc>
      </w:tr>
      <w:tr w:rsidR="00061E5E" w14:paraId="2B1603C2" w14:textId="77777777" w:rsidTr="0033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24A292DD"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KP718977</w:t>
            </w:r>
          </w:p>
        </w:tc>
        <w:tc>
          <w:tcPr>
            <w:tcW w:w="2297" w:type="dxa"/>
            <w:shd w:val="clear" w:color="auto" w:fill="auto"/>
            <w:vAlign w:val="center"/>
          </w:tcPr>
          <w:p w14:paraId="0BE8F564"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Compost</w:t>
            </w:r>
          </w:p>
        </w:tc>
        <w:tc>
          <w:tcPr>
            <w:tcW w:w="2260" w:type="dxa"/>
            <w:shd w:val="clear" w:color="auto" w:fill="auto"/>
            <w:vAlign w:val="center"/>
          </w:tcPr>
          <w:p w14:paraId="031AAD49"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26669488</w:t>
            </w:r>
          </w:p>
        </w:tc>
        <w:tc>
          <w:tcPr>
            <w:tcW w:w="1827" w:type="dxa"/>
            <w:shd w:val="clear" w:color="auto" w:fill="auto"/>
          </w:tcPr>
          <w:p w14:paraId="31768696" w14:textId="4D3D2DD8"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D00">
              <w:rPr>
                <w:rFonts w:ascii="Times New Roman" w:eastAsia="DengXian" w:hAnsi="Times New Roman" w:cs="Times New Roman"/>
                <w:color w:val="000000"/>
              </w:rPr>
              <w:t>16S rRNA gene</w:t>
            </w:r>
          </w:p>
        </w:tc>
      </w:tr>
      <w:tr w:rsidR="00061E5E" w14:paraId="67B1DE33" w14:textId="77777777" w:rsidTr="0033526C">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069AFD1A"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KP718979</w:t>
            </w:r>
          </w:p>
        </w:tc>
        <w:tc>
          <w:tcPr>
            <w:tcW w:w="2297" w:type="dxa"/>
            <w:shd w:val="clear" w:color="auto" w:fill="auto"/>
            <w:vAlign w:val="center"/>
          </w:tcPr>
          <w:p w14:paraId="02EC76D6"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Compost</w:t>
            </w:r>
          </w:p>
        </w:tc>
        <w:tc>
          <w:tcPr>
            <w:tcW w:w="2260" w:type="dxa"/>
            <w:shd w:val="clear" w:color="auto" w:fill="auto"/>
            <w:vAlign w:val="center"/>
          </w:tcPr>
          <w:p w14:paraId="44979F8C"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26669488</w:t>
            </w:r>
          </w:p>
        </w:tc>
        <w:tc>
          <w:tcPr>
            <w:tcW w:w="1827" w:type="dxa"/>
            <w:shd w:val="clear" w:color="auto" w:fill="auto"/>
          </w:tcPr>
          <w:p w14:paraId="07D0935C" w14:textId="11BE64E5"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5D00">
              <w:rPr>
                <w:rFonts w:ascii="Times New Roman" w:eastAsia="DengXian" w:hAnsi="Times New Roman" w:cs="Times New Roman"/>
                <w:color w:val="000000"/>
              </w:rPr>
              <w:t>16S rRNA gene</w:t>
            </w:r>
          </w:p>
        </w:tc>
      </w:tr>
      <w:tr w:rsidR="00061E5E" w14:paraId="4E60FC1F" w14:textId="77777777" w:rsidTr="0033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2DA64A0F"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KP718974</w:t>
            </w:r>
          </w:p>
        </w:tc>
        <w:tc>
          <w:tcPr>
            <w:tcW w:w="2297" w:type="dxa"/>
            <w:shd w:val="clear" w:color="auto" w:fill="auto"/>
            <w:vAlign w:val="center"/>
          </w:tcPr>
          <w:p w14:paraId="5F73DAC5"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Sand</w:t>
            </w:r>
          </w:p>
        </w:tc>
        <w:tc>
          <w:tcPr>
            <w:tcW w:w="2260" w:type="dxa"/>
            <w:shd w:val="clear" w:color="auto" w:fill="auto"/>
            <w:vAlign w:val="center"/>
          </w:tcPr>
          <w:p w14:paraId="7A9C8FAE"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26669488</w:t>
            </w:r>
          </w:p>
        </w:tc>
        <w:tc>
          <w:tcPr>
            <w:tcW w:w="1827" w:type="dxa"/>
            <w:shd w:val="clear" w:color="auto" w:fill="auto"/>
          </w:tcPr>
          <w:p w14:paraId="6340F76D" w14:textId="0F7131D0"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D00">
              <w:rPr>
                <w:rFonts w:ascii="Times New Roman" w:eastAsia="DengXian" w:hAnsi="Times New Roman" w:cs="Times New Roman"/>
                <w:color w:val="000000"/>
              </w:rPr>
              <w:t>16S rRNA gene</w:t>
            </w:r>
          </w:p>
        </w:tc>
      </w:tr>
      <w:tr w:rsidR="00061E5E" w14:paraId="0DEB5682" w14:textId="77777777" w:rsidTr="0033526C">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79B4FDD6"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KP718978</w:t>
            </w:r>
          </w:p>
        </w:tc>
        <w:tc>
          <w:tcPr>
            <w:tcW w:w="2297" w:type="dxa"/>
            <w:shd w:val="clear" w:color="auto" w:fill="auto"/>
            <w:vAlign w:val="center"/>
          </w:tcPr>
          <w:p w14:paraId="2F7AED02"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Compost</w:t>
            </w:r>
          </w:p>
        </w:tc>
        <w:tc>
          <w:tcPr>
            <w:tcW w:w="2260" w:type="dxa"/>
            <w:shd w:val="clear" w:color="auto" w:fill="auto"/>
            <w:vAlign w:val="center"/>
          </w:tcPr>
          <w:p w14:paraId="19E33FB8"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26669488</w:t>
            </w:r>
          </w:p>
        </w:tc>
        <w:tc>
          <w:tcPr>
            <w:tcW w:w="1827" w:type="dxa"/>
            <w:shd w:val="clear" w:color="auto" w:fill="auto"/>
          </w:tcPr>
          <w:p w14:paraId="3E102F17" w14:textId="40DF225E"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5D00">
              <w:rPr>
                <w:rFonts w:ascii="Times New Roman" w:eastAsia="DengXian" w:hAnsi="Times New Roman" w:cs="Times New Roman"/>
                <w:color w:val="000000"/>
              </w:rPr>
              <w:t>16S rRNA gene</w:t>
            </w:r>
          </w:p>
        </w:tc>
      </w:tr>
      <w:tr w:rsidR="00A2672F" w14:paraId="31D17D26" w14:textId="77777777" w:rsidTr="00061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186261D7" w14:textId="77777777" w:rsidR="00A2672F" w:rsidRPr="00723A3B" w:rsidRDefault="00A2672F" w:rsidP="00723A3B">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CP006003</w:t>
            </w:r>
          </w:p>
        </w:tc>
        <w:tc>
          <w:tcPr>
            <w:tcW w:w="2297" w:type="dxa"/>
            <w:shd w:val="clear" w:color="auto" w:fill="auto"/>
            <w:vAlign w:val="center"/>
          </w:tcPr>
          <w:p w14:paraId="115039D1" w14:textId="77777777" w:rsidR="00A2672F" w:rsidRPr="00723A3B" w:rsidRDefault="00A2672F" w:rsidP="00723A3B">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4DC6D00E" w14:textId="77777777" w:rsidR="00A2672F" w:rsidRPr="00723A3B" w:rsidRDefault="00A2672F" w:rsidP="00723A3B">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26734118</w:t>
            </w:r>
          </w:p>
        </w:tc>
        <w:tc>
          <w:tcPr>
            <w:tcW w:w="1827" w:type="dxa"/>
            <w:shd w:val="clear" w:color="auto" w:fill="auto"/>
            <w:vAlign w:val="bottom"/>
          </w:tcPr>
          <w:p w14:paraId="5F288DB7" w14:textId="77777777" w:rsidR="00A2672F" w:rsidRPr="00723A3B" w:rsidRDefault="00A2672F" w:rsidP="00723A3B">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genome</w:t>
            </w:r>
          </w:p>
        </w:tc>
      </w:tr>
      <w:tr w:rsidR="00061E5E" w14:paraId="7DF577A1" w14:textId="77777777" w:rsidTr="0038113A">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4CBAE236"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KT591707</w:t>
            </w:r>
          </w:p>
        </w:tc>
        <w:tc>
          <w:tcPr>
            <w:tcW w:w="2297" w:type="dxa"/>
            <w:shd w:val="clear" w:color="auto" w:fill="auto"/>
            <w:vAlign w:val="center"/>
          </w:tcPr>
          <w:p w14:paraId="38850F6E"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63ADB252"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27046779</w:t>
            </w:r>
          </w:p>
        </w:tc>
        <w:tc>
          <w:tcPr>
            <w:tcW w:w="1827" w:type="dxa"/>
            <w:shd w:val="clear" w:color="auto" w:fill="auto"/>
          </w:tcPr>
          <w:p w14:paraId="199ED8F2" w14:textId="2B794083"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330C">
              <w:rPr>
                <w:rFonts w:ascii="Times New Roman" w:eastAsia="DengXian" w:hAnsi="Times New Roman" w:cs="Times New Roman"/>
                <w:color w:val="000000"/>
              </w:rPr>
              <w:t>16S rRNA gene</w:t>
            </w:r>
          </w:p>
        </w:tc>
      </w:tr>
      <w:tr w:rsidR="00061E5E" w14:paraId="6D4A445D" w14:textId="77777777" w:rsidTr="00381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4CFB52C6"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KX430041</w:t>
            </w:r>
          </w:p>
        </w:tc>
        <w:tc>
          <w:tcPr>
            <w:tcW w:w="2297" w:type="dxa"/>
            <w:shd w:val="clear" w:color="auto" w:fill="auto"/>
            <w:vAlign w:val="center"/>
          </w:tcPr>
          <w:p w14:paraId="60A3565C"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7534FEDB"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28141508</w:t>
            </w:r>
          </w:p>
        </w:tc>
        <w:tc>
          <w:tcPr>
            <w:tcW w:w="1827" w:type="dxa"/>
            <w:shd w:val="clear" w:color="auto" w:fill="auto"/>
          </w:tcPr>
          <w:p w14:paraId="0D2205EE" w14:textId="2A07918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330C">
              <w:rPr>
                <w:rFonts w:ascii="Times New Roman" w:eastAsia="DengXian" w:hAnsi="Times New Roman" w:cs="Times New Roman"/>
                <w:color w:val="000000"/>
              </w:rPr>
              <w:t>16S rRNA gene</w:t>
            </w:r>
          </w:p>
        </w:tc>
      </w:tr>
      <w:tr w:rsidR="00061E5E" w14:paraId="3EE0686F" w14:textId="77777777" w:rsidTr="0038113A">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552D99DF"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KX430042</w:t>
            </w:r>
          </w:p>
        </w:tc>
        <w:tc>
          <w:tcPr>
            <w:tcW w:w="2297" w:type="dxa"/>
            <w:shd w:val="clear" w:color="auto" w:fill="auto"/>
            <w:vAlign w:val="center"/>
          </w:tcPr>
          <w:p w14:paraId="5174E40A"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0C5D4048"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28141508</w:t>
            </w:r>
          </w:p>
        </w:tc>
        <w:tc>
          <w:tcPr>
            <w:tcW w:w="1827" w:type="dxa"/>
            <w:shd w:val="clear" w:color="auto" w:fill="auto"/>
          </w:tcPr>
          <w:p w14:paraId="7077CC2A" w14:textId="23B8B1D2"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330C">
              <w:rPr>
                <w:rFonts w:ascii="Times New Roman" w:eastAsia="DengXian" w:hAnsi="Times New Roman" w:cs="Times New Roman"/>
                <w:color w:val="000000"/>
              </w:rPr>
              <w:t>16S rRNA gene</w:t>
            </w:r>
          </w:p>
        </w:tc>
      </w:tr>
      <w:tr w:rsidR="00061E5E" w14:paraId="547EAAE6" w14:textId="77777777" w:rsidTr="00381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421349DC"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KY381122</w:t>
            </w:r>
          </w:p>
        </w:tc>
        <w:tc>
          <w:tcPr>
            <w:tcW w:w="2297" w:type="dxa"/>
            <w:shd w:val="clear" w:color="auto" w:fill="auto"/>
            <w:vAlign w:val="center"/>
          </w:tcPr>
          <w:p w14:paraId="79054719"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5A85838A"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29458458</w:t>
            </w:r>
          </w:p>
        </w:tc>
        <w:tc>
          <w:tcPr>
            <w:tcW w:w="1827" w:type="dxa"/>
            <w:shd w:val="clear" w:color="auto" w:fill="auto"/>
          </w:tcPr>
          <w:p w14:paraId="4F142FE8" w14:textId="7F503CF9"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330C">
              <w:rPr>
                <w:rFonts w:ascii="Times New Roman" w:eastAsia="DengXian" w:hAnsi="Times New Roman" w:cs="Times New Roman"/>
                <w:color w:val="000000"/>
              </w:rPr>
              <w:t>16S rRNA gene</w:t>
            </w:r>
          </w:p>
        </w:tc>
      </w:tr>
      <w:tr w:rsidR="00061E5E" w14:paraId="69A30178" w14:textId="77777777" w:rsidTr="0038113A">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1A6F2EAC"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PVNK01000078</w:t>
            </w:r>
          </w:p>
        </w:tc>
        <w:tc>
          <w:tcPr>
            <w:tcW w:w="2297" w:type="dxa"/>
            <w:shd w:val="clear" w:color="auto" w:fill="auto"/>
            <w:vAlign w:val="center"/>
          </w:tcPr>
          <w:p w14:paraId="365E2C4A"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Sediment</w:t>
            </w:r>
          </w:p>
        </w:tc>
        <w:tc>
          <w:tcPr>
            <w:tcW w:w="2260" w:type="dxa"/>
            <w:shd w:val="clear" w:color="auto" w:fill="auto"/>
            <w:vAlign w:val="center"/>
          </w:tcPr>
          <w:p w14:paraId="55D5E860"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29700155</w:t>
            </w:r>
          </w:p>
        </w:tc>
        <w:tc>
          <w:tcPr>
            <w:tcW w:w="1827" w:type="dxa"/>
            <w:shd w:val="clear" w:color="auto" w:fill="auto"/>
          </w:tcPr>
          <w:p w14:paraId="0A408E62" w14:textId="6B3949E6"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330C">
              <w:rPr>
                <w:rFonts w:ascii="Times New Roman" w:eastAsia="DengXian" w:hAnsi="Times New Roman" w:cs="Times New Roman"/>
                <w:color w:val="000000"/>
              </w:rPr>
              <w:t>16S rRNA gene</w:t>
            </w:r>
          </w:p>
        </w:tc>
      </w:tr>
      <w:tr w:rsidR="00061E5E" w14:paraId="647C820A"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2D7C3774"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lastRenderedPageBreak/>
              <w:t>PVNL01000027</w:t>
            </w:r>
          </w:p>
        </w:tc>
        <w:tc>
          <w:tcPr>
            <w:tcW w:w="2297" w:type="dxa"/>
            <w:shd w:val="clear" w:color="auto" w:fill="auto"/>
            <w:vAlign w:val="center"/>
          </w:tcPr>
          <w:p w14:paraId="11683556"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 xml:space="preserve">Sediment </w:t>
            </w:r>
          </w:p>
        </w:tc>
        <w:tc>
          <w:tcPr>
            <w:tcW w:w="2260" w:type="dxa"/>
            <w:shd w:val="clear" w:color="auto" w:fill="auto"/>
            <w:vAlign w:val="center"/>
          </w:tcPr>
          <w:p w14:paraId="65D2CFB3"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29700155</w:t>
            </w:r>
          </w:p>
        </w:tc>
        <w:tc>
          <w:tcPr>
            <w:tcW w:w="1827" w:type="dxa"/>
            <w:shd w:val="clear" w:color="auto" w:fill="auto"/>
          </w:tcPr>
          <w:p w14:paraId="6376ED5A" w14:textId="122724D8"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394060BA"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1795AC80"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MG821450</w:t>
            </w:r>
          </w:p>
        </w:tc>
        <w:tc>
          <w:tcPr>
            <w:tcW w:w="2297" w:type="dxa"/>
            <w:shd w:val="clear" w:color="auto" w:fill="auto"/>
            <w:vAlign w:val="center"/>
          </w:tcPr>
          <w:p w14:paraId="64076F6F"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0C4AD35D"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2D9B48B0" w14:textId="308D423F"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1AB55F97"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75CBA2C6"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MG824978</w:t>
            </w:r>
          </w:p>
        </w:tc>
        <w:tc>
          <w:tcPr>
            <w:tcW w:w="2297" w:type="dxa"/>
            <w:shd w:val="clear" w:color="auto" w:fill="auto"/>
            <w:vAlign w:val="center"/>
          </w:tcPr>
          <w:p w14:paraId="203072A7"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Unknown</w:t>
            </w:r>
          </w:p>
        </w:tc>
        <w:tc>
          <w:tcPr>
            <w:tcW w:w="2260" w:type="dxa"/>
            <w:shd w:val="clear" w:color="auto" w:fill="auto"/>
            <w:vAlign w:val="center"/>
          </w:tcPr>
          <w:p w14:paraId="7DAB39B8"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2CD24BDE" w14:textId="66BE294E"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7B109F1B"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3B20D276"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MG821449</w:t>
            </w:r>
          </w:p>
        </w:tc>
        <w:tc>
          <w:tcPr>
            <w:tcW w:w="2297" w:type="dxa"/>
            <w:shd w:val="clear" w:color="auto" w:fill="auto"/>
            <w:vAlign w:val="center"/>
          </w:tcPr>
          <w:p w14:paraId="7536D1F4"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53217CB8"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46BA7B15" w14:textId="41823B30"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22E6567C"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47B4BDC7"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MG821410</w:t>
            </w:r>
          </w:p>
        </w:tc>
        <w:tc>
          <w:tcPr>
            <w:tcW w:w="2297" w:type="dxa"/>
            <w:shd w:val="clear" w:color="auto" w:fill="auto"/>
            <w:vAlign w:val="center"/>
          </w:tcPr>
          <w:p w14:paraId="7BE15594"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0E9D0A40"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399EF9EA" w14:textId="04410DEF"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3F956198"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799089AB"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MG821430</w:t>
            </w:r>
          </w:p>
        </w:tc>
        <w:tc>
          <w:tcPr>
            <w:tcW w:w="2297" w:type="dxa"/>
            <w:shd w:val="clear" w:color="auto" w:fill="auto"/>
            <w:vAlign w:val="center"/>
          </w:tcPr>
          <w:p w14:paraId="38FE4EEC"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0F26797F"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520FB4BC" w14:textId="420D6CD9"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3DE12026"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60CDE121"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MG821439</w:t>
            </w:r>
          </w:p>
        </w:tc>
        <w:tc>
          <w:tcPr>
            <w:tcW w:w="2297" w:type="dxa"/>
            <w:shd w:val="clear" w:color="auto" w:fill="auto"/>
            <w:vAlign w:val="center"/>
          </w:tcPr>
          <w:p w14:paraId="554291D1"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75E0EF2A"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51442235" w14:textId="11233B6B"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23B3789D"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009B23EE"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MG821411</w:t>
            </w:r>
          </w:p>
        </w:tc>
        <w:tc>
          <w:tcPr>
            <w:tcW w:w="2297" w:type="dxa"/>
            <w:shd w:val="clear" w:color="auto" w:fill="auto"/>
            <w:vAlign w:val="center"/>
          </w:tcPr>
          <w:p w14:paraId="5ABE17EF"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49A907B0"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7498C466" w14:textId="332F5813"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1D3C0647"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3726E6BE"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MG821426</w:t>
            </w:r>
          </w:p>
        </w:tc>
        <w:tc>
          <w:tcPr>
            <w:tcW w:w="2297" w:type="dxa"/>
            <w:shd w:val="clear" w:color="auto" w:fill="auto"/>
            <w:vAlign w:val="center"/>
          </w:tcPr>
          <w:p w14:paraId="6A6EDA57"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39BB3B36"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5EDB46E7" w14:textId="11644194"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13C38F01"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22C99D06"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MG821457</w:t>
            </w:r>
          </w:p>
        </w:tc>
        <w:tc>
          <w:tcPr>
            <w:tcW w:w="2297" w:type="dxa"/>
            <w:shd w:val="clear" w:color="auto" w:fill="auto"/>
            <w:vAlign w:val="center"/>
          </w:tcPr>
          <w:p w14:paraId="2B99B0BE"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421E4064"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1D990E3A" w14:textId="4D6BF2C0"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438B71F1"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5051DB39"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MG821401</w:t>
            </w:r>
          </w:p>
        </w:tc>
        <w:tc>
          <w:tcPr>
            <w:tcW w:w="2297" w:type="dxa"/>
            <w:shd w:val="clear" w:color="auto" w:fill="auto"/>
            <w:vAlign w:val="center"/>
          </w:tcPr>
          <w:p w14:paraId="6F540CF2"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Unknown</w:t>
            </w:r>
          </w:p>
        </w:tc>
        <w:tc>
          <w:tcPr>
            <w:tcW w:w="2260" w:type="dxa"/>
            <w:shd w:val="clear" w:color="auto" w:fill="auto"/>
            <w:vAlign w:val="center"/>
          </w:tcPr>
          <w:p w14:paraId="068187B2"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323F5ACE" w14:textId="2EC608DC"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251A1D17"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579F13F9"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MG824983</w:t>
            </w:r>
          </w:p>
        </w:tc>
        <w:tc>
          <w:tcPr>
            <w:tcW w:w="2297" w:type="dxa"/>
            <w:shd w:val="clear" w:color="auto" w:fill="auto"/>
            <w:vAlign w:val="center"/>
          </w:tcPr>
          <w:p w14:paraId="0CCE271B"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5BBEDCA5"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44239BBB" w14:textId="29ACE861"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31876648"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75DAD21F"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MG821416</w:t>
            </w:r>
          </w:p>
        </w:tc>
        <w:tc>
          <w:tcPr>
            <w:tcW w:w="2297" w:type="dxa"/>
            <w:shd w:val="clear" w:color="auto" w:fill="auto"/>
            <w:vAlign w:val="center"/>
          </w:tcPr>
          <w:p w14:paraId="66BBD623"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4F12E5B0"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23027D23" w14:textId="7C62F413"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66100B85"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326BA555"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MG821462</w:t>
            </w:r>
          </w:p>
        </w:tc>
        <w:tc>
          <w:tcPr>
            <w:tcW w:w="2297" w:type="dxa"/>
            <w:shd w:val="clear" w:color="auto" w:fill="auto"/>
            <w:vAlign w:val="center"/>
          </w:tcPr>
          <w:p w14:paraId="66B28B2A"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6A91A990"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7122FB4F" w14:textId="0A912C95"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0BC05896"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1096D70B"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MG821456</w:t>
            </w:r>
          </w:p>
        </w:tc>
        <w:tc>
          <w:tcPr>
            <w:tcW w:w="2297" w:type="dxa"/>
            <w:shd w:val="clear" w:color="auto" w:fill="auto"/>
            <w:vAlign w:val="center"/>
          </w:tcPr>
          <w:p w14:paraId="05C47FCA"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5E672419"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35E0CA5E" w14:textId="75F4F346"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430111E3"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6D131D33"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MG821451</w:t>
            </w:r>
          </w:p>
        </w:tc>
        <w:tc>
          <w:tcPr>
            <w:tcW w:w="2297" w:type="dxa"/>
            <w:shd w:val="clear" w:color="auto" w:fill="auto"/>
            <w:vAlign w:val="center"/>
          </w:tcPr>
          <w:p w14:paraId="11541BE6"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Sand</w:t>
            </w:r>
          </w:p>
        </w:tc>
        <w:tc>
          <w:tcPr>
            <w:tcW w:w="2260" w:type="dxa"/>
            <w:shd w:val="clear" w:color="auto" w:fill="auto"/>
            <w:vAlign w:val="center"/>
          </w:tcPr>
          <w:p w14:paraId="62BF0F75"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56C0F197" w14:textId="2E37EC28"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0A46638A"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1B17F7C0"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MG821443</w:t>
            </w:r>
          </w:p>
        </w:tc>
        <w:tc>
          <w:tcPr>
            <w:tcW w:w="2297" w:type="dxa"/>
            <w:shd w:val="clear" w:color="auto" w:fill="auto"/>
            <w:vAlign w:val="center"/>
          </w:tcPr>
          <w:p w14:paraId="018842C4"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63760DA7"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42F69F34" w14:textId="60989B2E"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3A72AE5E"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496549D9"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MG824984</w:t>
            </w:r>
          </w:p>
        </w:tc>
        <w:tc>
          <w:tcPr>
            <w:tcW w:w="2297" w:type="dxa"/>
            <w:shd w:val="clear" w:color="auto" w:fill="auto"/>
            <w:vAlign w:val="center"/>
          </w:tcPr>
          <w:p w14:paraId="4DCEE3D2"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1506CEE7"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413C1EB4" w14:textId="06FF092F"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18C6DF32"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5C9810DB"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MG821452</w:t>
            </w:r>
          </w:p>
        </w:tc>
        <w:tc>
          <w:tcPr>
            <w:tcW w:w="2297" w:type="dxa"/>
            <w:shd w:val="clear" w:color="auto" w:fill="auto"/>
            <w:vAlign w:val="center"/>
          </w:tcPr>
          <w:p w14:paraId="50CB910D"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2C88845A"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0C4A485D" w14:textId="5CDB3B9C"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2F76DB26"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206D389D"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MG821445</w:t>
            </w:r>
          </w:p>
        </w:tc>
        <w:tc>
          <w:tcPr>
            <w:tcW w:w="2297" w:type="dxa"/>
            <w:shd w:val="clear" w:color="auto" w:fill="auto"/>
            <w:vAlign w:val="center"/>
          </w:tcPr>
          <w:p w14:paraId="1921A266"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3A5FE1D8"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0B67FD8E" w14:textId="23A3950B"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65CC91BB"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7DC1FADF"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MG821448</w:t>
            </w:r>
          </w:p>
        </w:tc>
        <w:tc>
          <w:tcPr>
            <w:tcW w:w="2297" w:type="dxa"/>
            <w:shd w:val="clear" w:color="auto" w:fill="auto"/>
            <w:vAlign w:val="center"/>
          </w:tcPr>
          <w:p w14:paraId="15C23473"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5662E7EF"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2B689298" w14:textId="7BFC45A0"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53E96967"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73FF9BD5"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MG821402</w:t>
            </w:r>
          </w:p>
        </w:tc>
        <w:tc>
          <w:tcPr>
            <w:tcW w:w="2297" w:type="dxa"/>
            <w:shd w:val="clear" w:color="auto" w:fill="auto"/>
            <w:vAlign w:val="center"/>
          </w:tcPr>
          <w:p w14:paraId="300A1F9C"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0F6B6670"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26458419" w14:textId="0796280B"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3720D9D6"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3C7D88B5"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MG821437</w:t>
            </w:r>
          </w:p>
        </w:tc>
        <w:tc>
          <w:tcPr>
            <w:tcW w:w="2297" w:type="dxa"/>
            <w:shd w:val="clear" w:color="auto" w:fill="auto"/>
            <w:vAlign w:val="center"/>
          </w:tcPr>
          <w:p w14:paraId="36F25DFF"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723A3B">
              <w:rPr>
                <w:rFonts w:ascii="Times New Roman" w:eastAsia="DengXian" w:hAnsi="Times New Roman" w:cs="Times New Roman"/>
                <w:color w:val="000000"/>
              </w:rPr>
              <w:t>Faeces</w:t>
            </w:r>
            <w:proofErr w:type="spellEnd"/>
            <w:r w:rsidRPr="00723A3B">
              <w:rPr>
                <w:rFonts w:ascii="Times New Roman" w:eastAsia="DengXian" w:hAnsi="Times New Roman" w:cs="Times New Roman"/>
                <w:color w:val="000000"/>
              </w:rPr>
              <w:t xml:space="preserve"> from herbivores</w:t>
            </w:r>
          </w:p>
        </w:tc>
        <w:tc>
          <w:tcPr>
            <w:tcW w:w="2260" w:type="dxa"/>
            <w:shd w:val="clear" w:color="auto" w:fill="auto"/>
            <w:vAlign w:val="center"/>
          </w:tcPr>
          <w:p w14:paraId="0B0CDC1A"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07648A78" w14:textId="37E79CEA"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46B1C705"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0251C215"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MG824981</w:t>
            </w:r>
          </w:p>
        </w:tc>
        <w:tc>
          <w:tcPr>
            <w:tcW w:w="2297" w:type="dxa"/>
            <w:shd w:val="clear" w:color="auto" w:fill="auto"/>
            <w:vAlign w:val="center"/>
          </w:tcPr>
          <w:p w14:paraId="158F6338"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38DE08AE"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38FFC192" w14:textId="607367B3"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24973E5C"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2D2CE183"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MG821464</w:t>
            </w:r>
          </w:p>
        </w:tc>
        <w:tc>
          <w:tcPr>
            <w:tcW w:w="2297" w:type="dxa"/>
            <w:shd w:val="clear" w:color="auto" w:fill="auto"/>
            <w:vAlign w:val="center"/>
          </w:tcPr>
          <w:p w14:paraId="2DD41823"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3CAEBD5F"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16A3CA5E" w14:textId="24CEB9EA"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3BF62EBE"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59400A77"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MG821406</w:t>
            </w:r>
          </w:p>
        </w:tc>
        <w:tc>
          <w:tcPr>
            <w:tcW w:w="2297" w:type="dxa"/>
            <w:shd w:val="clear" w:color="auto" w:fill="auto"/>
            <w:vAlign w:val="center"/>
          </w:tcPr>
          <w:p w14:paraId="08DE562B"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549C686A"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0F5E9E93" w14:textId="2197D7A4"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48BECEC7"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6E6BF17B"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MG821453</w:t>
            </w:r>
          </w:p>
        </w:tc>
        <w:tc>
          <w:tcPr>
            <w:tcW w:w="2297" w:type="dxa"/>
            <w:shd w:val="clear" w:color="auto" w:fill="auto"/>
            <w:vAlign w:val="center"/>
          </w:tcPr>
          <w:p w14:paraId="3E1C004F"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Unknown</w:t>
            </w:r>
          </w:p>
        </w:tc>
        <w:tc>
          <w:tcPr>
            <w:tcW w:w="2260" w:type="dxa"/>
            <w:shd w:val="clear" w:color="auto" w:fill="auto"/>
            <w:vAlign w:val="center"/>
          </w:tcPr>
          <w:p w14:paraId="53449DA8"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0A611066" w14:textId="63306398"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5CA4C5D8"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5B0F8B32"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MG821424</w:t>
            </w:r>
          </w:p>
        </w:tc>
        <w:tc>
          <w:tcPr>
            <w:tcW w:w="2297" w:type="dxa"/>
            <w:shd w:val="clear" w:color="auto" w:fill="auto"/>
            <w:vAlign w:val="center"/>
          </w:tcPr>
          <w:p w14:paraId="7E5BF45F"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28BAE057"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243D3EF3" w14:textId="381AE7B3"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05F8351D"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3846D9F1"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MG821461</w:t>
            </w:r>
          </w:p>
        </w:tc>
        <w:tc>
          <w:tcPr>
            <w:tcW w:w="2297" w:type="dxa"/>
            <w:shd w:val="clear" w:color="auto" w:fill="auto"/>
            <w:vAlign w:val="center"/>
          </w:tcPr>
          <w:p w14:paraId="1123D0AA"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2608C2A1"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391F6F28" w14:textId="1DAD5E20"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017B9989"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1E1A5C60"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MG821414</w:t>
            </w:r>
          </w:p>
        </w:tc>
        <w:tc>
          <w:tcPr>
            <w:tcW w:w="2297" w:type="dxa"/>
            <w:shd w:val="clear" w:color="auto" w:fill="auto"/>
            <w:vAlign w:val="center"/>
          </w:tcPr>
          <w:p w14:paraId="7456833F"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35F606D1"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3A704E60" w14:textId="7A627EBB"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3E9B87F1"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7DBDDC61"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MG821417</w:t>
            </w:r>
          </w:p>
        </w:tc>
        <w:tc>
          <w:tcPr>
            <w:tcW w:w="2297" w:type="dxa"/>
            <w:shd w:val="clear" w:color="auto" w:fill="auto"/>
            <w:vAlign w:val="center"/>
          </w:tcPr>
          <w:p w14:paraId="77BC7D9B"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152B9F2B"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4585F1D6" w14:textId="5DFF0611"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20914A6C"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6FBB0349"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MG821419</w:t>
            </w:r>
          </w:p>
        </w:tc>
        <w:tc>
          <w:tcPr>
            <w:tcW w:w="2297" w:type="dxa"/>
            <w:shd w:val="clear" w:color="auto" w:fill="auto"/>
            <w:vAlign w:val="center"/>
          </w:tcPr>
          <w:p w14:paraId="747A0672"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0856383B"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6EB7E9CD" w14:textId="49F9F20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3DA10A29"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00E0C8E9"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MG821427</w:t>
            </w:r>
          </w:p>
        </w:tc>
        <w:tc>
          <w:tcPr>
            <w:tcW w:w="2297" w:type="dxa"/>
            <w:shd w:val="clear" w:color="auto" w:fill="auto"/>
            <w:vAlign w:val="center"/>
          </w:tcPr>
          <w:p w14:paraId="4A88448C"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68BA87A6"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56F2D9F9" w14:textId="2929BD4D"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7A780F4C"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660FA587"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MG821434</w:t>
            </w:r>
          </w:p>
        </w:tc>
        <w:tc>
          <w:tcPr>
            <w:tcW w:w="2297" w:type="dxa"/>
            <w:shd w:val="clear" w:color="auto" w:fill="auto"/>
            <w:vAlign w:val="center"/>
          </w:tcPr>
          <w:p w14:paraId="014E15B2"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2BA3057D"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28164C41" w14:textId="36E8BAA8"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2C743F08"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6AEFC936"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MG821454</w:t>
            </w:r>
          </w:p>
        </w:tc>
        <w:tc>
          <w:tcPr>
            <w:tcW w:w="2297" w:type="dxa"/>
            <w:shd w:val="clear" w:color="auto" w:fill="auto"/>
            <w:vAlign w:val="center"/>
          </w:tcPr>
          <w:p w14:paraId="0C0702BF"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Sand</w:t>
            </w:r>
          </w:p>
        </w:tc>
        <w:tc>
          <w:tcPr>
            <w:tcW w:w="2260" w:type="dxa"/>
            <w:shd w:val="clear" w:color="auto" w:fill="auto"/>
            <w:vAlign w:val="center"/>
          </w:tcPr>
          <w:p w14:paraId="0401230C"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3AAA25AD" w14:textId="51E8896E"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2210D813"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02A2DFF1"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MG824980</w:t>
            </w:r>
          </w:p>
        </w:tc>
        <w:tc>
          <w:tcPr>
            <w:tcW w:w="2297" w:type="dxa"/>
            <w:shd w:val="clear" w:color="auto" w:fill="auto"/>
            <w:vAlign w:val="center"/>
          </w:tcPr>
          <w:p w14:paraId="3D75BF59"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693A85E9"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05301E8E" w14:textId="06DBB19A"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537B1DEF"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7B3E0400"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MG821404</w:t>
            </w:r>
          </w:p>
        </w:tc>
        <w:tc>
          <w:tcPr>
            <w:tcW w:w="2297" w:type="dxa"/>
            <w:shd w:val="clear" w:color="auto" w:fill="auto"/>
            <w:vAlign w:val="center"/>
          </w:tcPr>
          <w:p w14:paraId="152C6F8F"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64C088A7"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4947685A" w14:textId="67C8FC50"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57AFBE96"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3538407A"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MG821423</w:t>
            </w:r>
          </w:p>
        </w:tc>
        <w:tc>
          <w:tcPr>
            <w:tcW w:w="2297" w:type="dxa"/>
            <w:shd w:val="clear" w:color="auto" w:fill="auto"/>
            <w:vAlign w:val="center"/>
          </w:tcPr>
          <w:p w14:paraId="4A0E5C51"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23F85AA8"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09BAA099" w14:textId="084E4D03"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4EDC13FA"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0C2F5264"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MG824979</w:t>
            </w:r>
          </w:p>
        </w:tc>
        <w:tc>
          <w:tcPr>
            <w:tcW w:w="2297" w:type="dxa"/>
            <w:shd w:val="clear" w:color="auto" w:fill="auto"/>
            <w:vAlign w:val="center"/>
          </w:tcPr>
          <w:p w14:paraId="0E788E43"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Mud from rice field</w:t>
            </w:r>
          </w:p>
        </w:tc>
        <w:tc>
          <w:tcPr>
            <w:tcW w:w="2260" w:type="dxa"/>
            <w:shd w:val="clear" w:color="auto" w:fill="auto"/>
            <w:vAlign w:val="center"/>
          </w:tcPr>
          <w:p w14:paraId="41F66234"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242231C5" w14:textId="2B4DDEED"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628AA7AD"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6BF74D9C"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MG821403</w:t>
            </w:r>
          </w:p>
        </w:tc>
        <w:tc>
          <w:tcPr>
            <w:tcW w:w="2297" w:type="dxa"/>
            <w:shd w:val="clear" w:color="auto" w:fill="auto"/>
            <w:vAlign w:val="center"/>
          </w:tcPr>
          <w:p w14:paraId="09695A2D"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Unknown</w:t>
            </w:r>
          </w:p>
        </w:tc>
        <w:tc>
          <w:tcPr>
            <w:tcW w:w="2260" w:type="dxa"/>
            <w:shd w:val="clear" w:color="auto" w:fill="auto"/>
            <w:vAlign w:val="center"/>
          </w:tcPr>
          <w:p w14:paraId="29B5379B"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2823052F" w14:textId="44D6EB2F"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36CAF84E"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7C4F7C40"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MG821415</w:t>
            </w:r>
          </w:p>
        </w:tc>
        <w:tc>
          <w:tcPr>
            <w:tcW w:w="2297" w:type="dxa"/>
            <w:shd w:val="clear" w:color="auto" w:fill="auto"/>
            <w:vAlign w:val="center"/>
          </w:tcPr>
          <w:p w14:paraId="105E8C61"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163C12B9"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19A70080" w14:textId="7259DB5C"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6E1E634F"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23A49EF5"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MG821407</w:t>
            </w:r>
          </w:p>
        </w:tc>
        <w:tc>
          <w:tcPr>
            <w:tcW w:w="2297" w:type="dxa"/>
            <w:shd w:val="clear" w:color="auto" w:fill="auto"/>
            <w:vAlign w:val="center"/>
          </w:tcPr>
          <w:p w14:paraId="7D72CF94"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389251E8"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605D15E9" w14:textId="6E684C88"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6805B4B7"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1ED4BB79"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MG821431</w:t>
            </w:r>
          </w:p>
        </w:tc>
        <w:tc>
          <w:tcPr>
            <w:tcW w:w="2297" w:type="dxa"/>
            <w:shd w:val="clear" w:color="auto" w:fill="auto"/>
            <w:vAlign w:val="center"/>
          </w:tcPr>
          <w:p w14:paraId="6228C87A"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519FE103"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7D88111E" w14:textId="4DAD26CC"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7BDD1E0D"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3DF2C465"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MG821433</w:t>
            </w:r>
          </w:p>
        </w:tc>
        <w:tc>
          <w:tcPr>
            <w:tcW w:w="2297" w:type="dxa"/>
            <w:shd w:val="clear" w:color="auto" w:fill="auto"/>
            <w:vAlign w:val="center"/>
          </w:tcPr>
          <w:p w14:paraId="25653075"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3600C335"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564DA5C3" w14:textId="1B6EE7B2"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076B2E75"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6CD6CE5C"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lastRenderedPageBreak/>
              <w:t>MG821455</w:t>
            </w:r>
          </w:p>
        </w:tc>
        <w:tc>
          <w:tcPr>
            <w:tcW w:w="2297" w:type="dxa"/>
            <w:shd w:val="clear" w:color="auto" w:fill="auto"/>
            <w:vAlign w:val="center"/>
          </w:tcPr>
          <w:p w14:paraId="07B78028"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25BC4531"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42B7274B" w14:textId="18632608"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687BD1E2"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35E1F98C"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MG821436</w:t>
            </w:r>
          </w:p>
        </w:tc>
        <w:tc>
          <w:tcPr>
            <w:tcW w:w="2297" w:type="dxa"/>
            <w:shd w:val="clear" w:color="auto" w:fill="auto"/>
            <w:vAlign w:val="center"/>
          </w:tcPr>
          <w:p w14:paraId="392F4ECB"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Mud from rice field</w:t>
            </w:r>
          </w:p>
        </w:tc>
        <w:tc>
          <w:tcPr>
            <w:tcW w:w="2260" w:type="dxa"/>
            <w:shd w:val="clear" w:color="auto" w:fill="auto"/>
            <w:vAlign w:val="center"/>
          </w:tcPr>
          <w:p w14:paraId="66EEA0E7"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6B9FB1FB" w14:textId="34356E20"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6C6C0408"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712FB3EC"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MG821444</w:t>
            </w:r>
          </w:p>
        </w:tc>
        <w:tc>
          <w:tcPr>
            <w:tcW w:w="2297" w:type="dxa"/>
            <w:shd w:val="clear" w:color="auto" w:fill="auto"/>
            <w:vAlign w:val="center"/>
          </w:tcPr>
          <w:p w14:paraId="4E16695B"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4CD4B561"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173F249B" w14:textId="0FCD65D0"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4A430F48"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06E389D1"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MG821458</w:t>
            </w:r>
          </w:p>
        </w:tc>
        <w:tc>
          <w:tcPr>
            <w:tcW w:w="2297" w:type="dxa"/>
            <w:shd w:val="clear" w:color="auto" w:fill="auto"/>
            <w:vAlign w:val="center"/>
          </w:tcPr>
          <w:p w14:paraId="622AC169"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1D4AB29D"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55B2DFDD" w14:textId="6515BF7C"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31011F56"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09AE0983"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MG821441</w:t>
            </w:r>
          </w:p>
        </w:tc>
        <w:tc>
          <w:tcPr>
            <w:tcW w:w="2297" w:type="dxa"/>
            <w:shd w:val="clear" w:color="auto" w:fill="auto"/>
            <w:vAlign w:val="center"/>
          </w:tcPr>
          <w:p w14:paraId="74AF9D96"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103D69C6"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1F0F8229" w14:textId="0EC70ED6"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0D84F1C6"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131BE1D0"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MG821442</w:t>
            </w:r>
          </w:p>
        </w:tc>
        <w:tc>
          <w:tcPr>
            <w:tcW w:w="2297" w:type="dxa"/>
            <w:shd w:val="clear" w:color="auto" w:fill="auto"/>
            <w:vAlign w:val="center"/>
          </w:tcPr>
          <w:p w14:paraId="2FB2AB8D"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746C0288"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6EAA1217" w14:textId="21EBDCDF"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503FFE3B"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403BDE52"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MG821405</w:t>
            </w:r>
          </w:p>
        </w:tc>
        <w:tc>
          <w:tcPr>
            <w:tcW w:w="2297" w:type="dxa"/>
            <w:shd w:val="clear" w:color="auto" w:fill="auto"/>
            <w:vAlign w:val="center"/>
          </w:tcPr>
          <w:p w14:paraId="53CCBBC4"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704C2F15"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35B73383" w14:textId="3C350078"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68CC5A14"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42090EE0"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MG821429</w:t>
            </w:r>
          </w:p>
        </w:tc>
        <w:tc>
          <w:tcPr>
            <w:tcW w:w="2297" w:type="dxa"/>
            <w:shd w:val="clear" w:color="auto" w:fill="auto"/>
            <w:vAlign w:val="center"/>
          </w:tcPr>
          <w:p w14:paraId="708C815C"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594BAC64"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47216FD7" w14:textId="6EB15ED3"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0CB9B3E9"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02A89C58"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MG821459</w:t>
            </w:r>
          </w:p>
        </w:tc>
        <w:tc>
          <w:tcPr>
            <w:tcW w:w="2297" w:type="dxa"/>
            <w:shd w:val="clear" w:color="auto" w:fill="auto"/>
            <w:vAlign w:val="center"/>
          </w:tcPr>
          <w:p w14:paraId="19827EBD"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3E44D6EE"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71F630C4" w14:textId="12A04F70"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2FC76DA0"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4B37A9EA"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MG821460</w:t>
            </w:r>
          </w:p>
        </w:tc>
        <w:tc>
          <w:tcPr>
            <w:tcW w:w="2297" w:type="dxa"/>
            <w:shd w:val="clear" w:color="auto" w:fill="auto"/>
            <w:vAlign w:val="center"/>
          </w:tcPr>
          <w:p w14:paraId="317E5FA8"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58288E37"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26E4BA2F" w14:textId="3F2E9DC5"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3FDC7B50"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10C550B8"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MG821438</w:t>
            </w:r>
          </w:p>
        </w:tc>
        <w:tc>
          <w:tcPr>
            <w:tcW w:w="2297" w:type="dxa"/>
            <w:shd w:val="clear" w:color="auto" w:fill="auto"/>
            <w:vAlign w:val="center"/>
          </w:tcPr>
          <w:p w14:paraId="7CB66228"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7BE08506"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6F5C37FB" w14:textId="692371B9"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7E6B2C53"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087391E5"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MG821408</w:t>
            </w:r>
          </w:p>
        </w:tc>
        <w:tc>
          <w:tcPr>
            <w:tcW w:w="2297" w:type="dxa"/>
            <w:shd w:val="clear" w:color="auto" w:fill="auto"/>
            <w:vAlign w:val="center"/>
          </w:tcPr>
          <w:p w14:paraId="54B0ABE6"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18BF68C1"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0222718F" w14:textId="077F5FC6"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52AE72BF"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709060E4"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MG821465</w:t>
            </w:r>
          </w:p>
        </w:tc>
        <w:tc>
          <w:tcPr>
            <w:tcW w:w="2297" w:type="dxa"/>
            <w:shd w:val="clear" w:color="auto" w:fill="auto"/>
            <w:vAlign w:val="center"/>
          </w:tcPr>
          <w:p w14:paraId="6DE1FB98"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Mud from rice field</w:t>
            </w:r>
          </w:p>
        </w:tc>
        <w:tc>
          <w:tcPr>
            <w:tcW w:w="2260" w:type="dxa"/>
            <w:shd w:val="clear" w:color="auto" w:fill="auto"/>
            <w:vAlign w:val="center"/>
          </w:tcPr>
          <w:p w14:paraId="117DDE4C"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24C5C8A0" w14:textId="0FE50B49"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3BADF72E"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0974F450"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MG821425</w:t>
            </w:r>
          </w:p>
        </w:tc>
        <w:tc>
          <w:tcPr>
            <w:tcW w:w="2297" w:type="dxa"/>
            <w:shd w:val="clear" w:color="auto" w:fill="auto"/>
            <w:vAlign w:val="center"/>
          </w:tcPr>
          <w:p w14:paraId="66CD5C41"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6F59167B"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47C069F7" w14:textId="3ED01839"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3BDBD477"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1BF0805F"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MG821446</w:t>
            </w:r>
          </w:p>
        </w:tc>
        <w:tc>
          <w:tcPr>
            <w:tcW w:w="2297" w:type="dxa"/>
            <w:shd w:val="clear" w:color="auto" w:fill="auto"/>
            <w:vAlign w:val="center"/>
          </w:tcPr>
          <w:p w14:paraId="74797C1F"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739BB9A1"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382D45CE" w14:textId="779B1265"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5855A274"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7B72B0E5"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MG821435</w:t>
            </w:r>
          </w:p>
        </w:tc>
        <w:tc>
          <w:tcPr>
            <w:tcW w:w="2297" w:type="dxa"/>
            <w:shd w:val="clear" w:color="auto" w:fill="auto"/>
            <w:vAlign w:val="center"/>
          </w:tcPr>
          <w:p w14:paraId="79F92EF5"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678B7140"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6B849504" w14:textId="717681DA"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46F6B7C1"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68461A79"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MG821420</w:t>
            </w:r>
          </w:p>
        </w:tc>
        <w:tc>
          <w:tcPr>
            <w:tcW w:w="2297" w:type="dxa"/>
            <w:shd w:val="clear" w:color="auto" w:fill="auto"/>
            <w:vAlign w:val="center"/>
          </w:tcPr>
          <w:p w14:paraId="64728818"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18DBEF64"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487B8DAB" w14:textId="155D5738"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71637D0E"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01F450C4"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MG824982</w:t>
            </w:r>
          </w:p>
        </w:tc>
        <w:tc>
          <w:tcPr>
            <w:tcW w:w="2297" w:type="dxa"/>
            <w:shd w:val="clear" w:color="auto" w:fill="auto"/>
            <w:vAlign w:val="center"/>
          </w:tcPr>
          <w:p w14:paraId="14CB2707"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50A4F762"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63B35227" w14:textId="2E3977A4"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267AE38C"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10C16897"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MG821413</w:t>
            </w:r>
          </w:p>
        </w:tc>
        <w:tc>
          <w:tcPr>
            <w:tcW w:w="2297" w:type="dxa"/>
            <w:shd w:val="clear" w:color="auto" w:fill="auto"/>
            <w:vAlign w:val="center"/>
          </w:tcPr>
          <w:p w14:paraId="66D62EE9"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41D29A7A"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477D217F" w14:textId="03C6661D"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0125EBBF"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5378469A"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MG821428</w:t>
            </w:r>
          </w:p>
        </w:tc>
        <w:tc>
          <w:tcPr>
            <w:tcW w:w="2297" w:type="dxa"/>
            <w:shd w:val="clear" w:color="auto" w:fill="auto"/>
            <w:vAlign w:val="center"/>
          </w:tcPr>
          <w:p w14:paraId="48396C7E"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5E0402DA"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5AEE404F" w14:textId="7F68D5CC"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57935108"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26D1B815"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MG821463</w:t>
            </w:r>
          </w:p>
        </w:tc>
        <w:tc>
          <w:tcPr>
            <w:tcW w:w="2297" w:type="dxa"/>
            <w:shd w:val="clear" w:color="auto" w:fill="auto"/>
            <w:vAlign w:val="center"/>
          </w:tcPr>
          <w:p w14:paraId="568FD239"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6680BCD1"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73D899DB" w14:textId="49DBA4D0"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0E9F37E8"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49987E17"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MG821409</w:t>
            </w:r>
          </w:p>
        </w:tc>
        <w:tc>
          <w:tcPr>
            <w:tcW w:w="2297" w:type="dxa"/>
            <w:shd w:val="clear" w:color="auto" w:fill="auto"/>
            <w:vAlign w:val="center"/>
          </w:tcPr>
          <w:p w14:paraId="7A2A1E8E"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Sand</w:t>
            </w:r>
          </w:p>
        </w:tc>
        <w:tc>
          <w:tcPr>
            <w:tcW w:w="2260" w:type="dxa"/>
            <w:shd w:val="clear" w:color="auto" w:fill="auto"/>
            <w:vAlign w:val="center"/>
          </w:tcPr>
          <w:p w14:paraId="3CE3247F"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70FC002A" w14:textId="02436E68"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5F72F167"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0D308172"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MG821422</w:t>
            </w:r>
          </w:p>
        </w:tc>
        <w:tc>
          <w:tcPr>
            <w:tcW w:w="2297" w:type="dxa"/>
            <w:shd w:val="clear" w:color="auto" w:fill="auto"/>
            <w:vAlign w:val="center"/>
          </w:tcPr>
          <w:p w14:paraId="18E2B4CE"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Bark of olive tree</w:t>
            </w:r>
          </w:p>
        </w:tc>
        <w:tc>
          <w:tcPr>
            <w:tcW w:w="2260" w:type="dxa"/>
            <w:shd w:val="clear" w:color="auto" w:fill="auto"/>
            <w:vAlign w:val="center"/>
          </w:tcPr>
          <w:p w14:paraId="4C3EF3C4"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261A7122" w14:textId="4968CC7E"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09081A96"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57A3E444"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MG821418</w:t>
            </w:r>
          </w:p>
        </w:tc>
        <w:tc>
          <w:tcPr>
            <w:tcW w:w="2297" w:type="dxa"/>
            <w:shd w:val="clear" w:color="auto" w:fill="auto"/>
            <w:vAlign w:val="center"/>
          </w:tcPr>
          <w:p w14:paraId="4578FB77"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4D53DA3F"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24E890CF" w14:textId="6425D31D"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0A397FCF"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16F0A79D"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MG821440</w:t>
            </w:r>
          </w:p>
        </w:tc>
        <w:tc>
          <w:tcPr>
            <w:tcW w:w="2297" w:type="dxa"/>
            <w:shd w:val="clear" w:color="auto" w:fill="auto"/>
            <w:vAlign w:val="center"/>
          </w:tcPr>
          <w:p w14:paraId="295AF193"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20F26F71"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0FAA1021" w14:textId="7E870CC3"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1BD32944"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5AE8D60E"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MG821412</w:t>
            </w:r>
          </w:p>
        </w:tc>
        <w:tc>
          <w:tcPr>
            <w:tcW w:w="2297" w:type="dxa"/>
            <w:shd w:val="clear" w:color="auto" w:fill="auto"/>
            <w:vAlign w:val="center"/>
          </w:tcPr>
          <w:p w14:paraId="3168B738"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1949BAE9"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3C942EC6" w14:textId="3ADFB9DA"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0A0A687F"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0EE2C62F"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MG821421</w:t>
            </w:r>
          </w:p>
        </w:tc>
        <w:tc>
          <w:tcPr>
            <w:tcW w:w="2297" w:type="dxa"/>
            <w:shd w:val="clear" w:color="auto" w:fill="auto"/>
            <w:vAlign w:val="center"/>
          </w:tcPr>
          <w:p w14:paraId="2CD9C08F"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38BCEC5E"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42C49163" w14:textId="26ACF2CD"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456FED1F"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4C578855"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MG821432</w:t>
            </w:r>
          </w:p>
        </w:tc>
        <w:tc>
          <w:tcPr>
            <w:tcW w:w="2297" w:type="dxa"/>
            <w:shd w:val="clear" w:color="auto" w:fill="auto"/>
            <w:vAlign w:val="center"/>
          </w:tcPr>
          <w:p w14:paraId="5516078F"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492CDB41"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58E43271" w14:textId="071EF383"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10953949"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71E89075"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MG821447</w:t>
            </w:r>
          </w:p>
        </w:tc>
        <w:tc>
          <w:tcPr>
            <w:tcW w:w="2297" w:type="dxa"/>
            <w:shd w:val="clear" w:color="auto" w:fill="auto"/>
            <w:vAlign w:val="center"/>
          </w:tcPr>
          <w:p w14:paraId="01FABC50"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0B16FA72"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30234476</w:t>
            </w:r>
          </w:p>
        </w:tc>
        <w:tc>
          <w:tcPr>
            <w:tcW w:w="1827" w:type="dxa"/>
            <w:shd w:val="clear" w:color="auto" w:fill="auto"/>
          </w:tcPr>
          <w:p w14:paraId="0B928F6F" w14:textId="00F7A02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7E098EE4"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47C350EE"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KX810170</w:t>
            </w:r>
          </w:p>
        </w:tc>
        <w:tc>
          <w:tcPr>
            <w:tcW w:w="2297" w:type="dxa"/>
            <w:shd w:val="clear" w:color="auto" w:fill="auto"/>
            <w:vAlign w:val="center"/>
          </w:tcPr>
          <w:p w14:paraId="2B04A23D"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6BD0C796"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10.1002/mbo3.464</w:t>
            </w:r>
          </w:p>
        </w:tc>
        <w:tc>
          <w:tcPr>
            <w:tcW w:w="1827" w:type="dxa"/>
            <w:shd w:val="clear" w:color="auto" w:fill="auto"/>
          </w:tcPr>
          <w:p w14:paraId="4385C5FF" w14:textId="24AC0F25"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3D559A60"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4FBBB710"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KX810185</w:t>
            </w:r>
          </w:p>
        </w:tc>
        <w:tc>
          <w:tcPr>
            <w:tcW w:w="2297" w:type="dxa"/>
            <w:shd w:val="clear" w:color="auto" w:fill="auto"/>
            <w:vAlign w:val="center"/>
          </w:tcPr>
          <w:p w14:paraId="6F6AD2ED"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Rabbit feces</w:t>
            </w:r>
          </w:p>
        </w:tc>
        <w:tc>
          <w:tcPr>
            <w:tcW w:w="2260" w:type="dxa"/>
            <w:shd w:val="clear" w:color="auto" w:fill="auto"/>
            <w:vAlign w:val="center"/>
          </w:tcPr>
          <w:p w14:paraId="702AC070"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10.1002/mbo3.464</w:t>
            </w:r>
          </w:p>
        </w:tc>
        <w:tc>
          <w:tcPr>
            <w:tcW w:w="1827" w:type="dxa"/>
            <w:shd w:val="clear" w:color="auto" w:fill="auto"/>
          </w:tcPr>
          <w:p w14:paraId="332569B9" w14:textId="297452F1"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3ED8A92A"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1810293F"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KX810190</w:t>
            </w:r>
          </w:p>
        </w:tc>
        <w:tc>
          <w:tcPr>
            <w:tcW w:w="2297" w:type="dxa"/>
            <w:shd w:val="clear" w:color="auto" w:fill="auto"/>
            <w:vAlign w:val="center"/>
          </w:tcPr>
          <w:p w14:paraId="3F0B1D98"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287B238A"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10.1002/mbo3.464</w:t>
            </w:r>
          </w:p>
        </w:tc>
        <w:tc>
          <w:tcPr>
            <w:tcW w:w="1827" w:type="dxa"/>
            <w:shd w:val="clear" w:color="auto" w:fill="auto"/>
          </w:tcPr>
          <w:p w14:paraId="170F3E60" w14:textId="580F91CC"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1A317D54"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18DE8441"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KX810188</w:t>
            </w:r>
          </w:p>
        </w:tc>
        <w:tc>
          <w:tcPr>
            <w:tcW w:w="2297" w:type="dxa"/>
            <w:shd w:val="clear" w:color="auto" w:fill="auto"/>
            <w:vAlign w:val="center"/>
          </w:tcPr>
          <w:p w14:paraId="2B847CD8"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Boar feces</w:t>
            </w:r>
          </w:p>
        </w:tc>
        <w:tc>
          <w:tcPr>
            <w:tcW w:w="2260" w:type="dxa"/>
            <w:shd w:val="clear" w:color="auto" w:fill="auto"/>
            <w:vAlign w:val="center"/>
          </w:tcPr>
          <w:p w14:paraId="14B62C09"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10.1002/mbo3.464</w:t>
            </w:r>
          </w:p>
        </w:tc>
        <w:tc>
          <w:tcPr>
            <w:tcW w:w="1827" w:type="dxa"/>
            <w:shd w:val="clear" w:color="auto" w:fill="auto"/>
          </w:tcPr>
          <w:p w14:paraId="2BC40646" w14:textId="3E60E5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08E7B7B2"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77A1C772"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KX810169</w:t>
            </w:r>
          </w:p>
        </w:tc>
        <w:tc>
          <w:tcPr>
            <w:tcW w:w="2297" w:type="dxa"/>
            <w:shd w:val="clear" w:color="auto" w:fill="auto"/>
            <w:vAlign w:val="center"/>
          </w:tcPr>
          <w:p w14:paraId="146D48A4"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Deer feces</w:t>
            </w:r>
          </w:p>
        </w:tc>
        <w:tc>
          <w:tcPr>
            <w:tcW w:w="2260" w:type="dxa"/>
            <w:shd w:val="clear" w:color="auto" w:fill="auto"/>
            <w:vAlign w:val="center"/>
          </w:tcPr>
          <w:p w14:paraId="3F888888"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10.1002/mbo3.464</w:t>
            </w:r>
          </w:p>
        </w:tc>
        <w:tc>
          <w:tcPr>
            <w:tcW w:w="1827" w:type="dxa"/>
            <w:shd w:val="clear" w:color="auto" w:fill="auto"/>
          </w:tcPr>
          <w:p w14:paraId="73EA91C9" w14:textId="6114A70E"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26D91CEE"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3C7EDBE4"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KX256198</w:t>
            </w:r>
          </w:p>
        </w:tc>
        <w:tc>
          <w:tcPr>
            <w:tcW w:w="2297" w:type="dxa"/>
            <w:shd w:val="clear" w:color="auto" w:fill="auto"/>
            <w:vAlign w:val="center"/>
          </w:tcPr>
          <w:p w14:paraId="69C68474"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7FD4530B"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10.1007/s12223-017-0502-2</w:t>
            </w:r>
          </w:p>
        </w:tc>
        <w:tc>
          <w:tcPr>
            <w:tcW w:w="1827" w:type="dxa"/>
            <w:shd w:val="clear" w:color="auto" w:fill="auto"/>
          </w:tcPr>
          <w:p w14:paraId="0F82C556" w14:textId="3B11C77E"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3961A1B6"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7237A223"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KX256197</w:t>
            </w:r>
          </w:p>
        </w:tc>
        <w:tc>
          <w:tcPr>
            <w:tcW w:w="2297" w:type="dxa"/>
            <w:shd w:val="clear" w:color="auto" w:fill="auto"/>
            <w:vAlign w:val="center"/>
          </w:tcPr>
          <w:p w14:paraId="5B540416"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Soil</w:t>
            </w:r>
          </w:p>
        </w:tc>
        <w:tc>
          <w:tcPr>
            <w:tcW w:w="2260" w:type="dxa"/>
            <w:shd w:val="clear" w:color="auto" w:fill="auto"/>
            <w:vAlign w:val="center"/>
          </w:tcPr>
          <w:p w14:paraId="412DA512"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10.1007/s12223-017-0502-2</w:t>
            </w:r>
          </w:p>
        </w:tc>
        <w:tc>
          <w:tcPr>
            <w:tcW w:w="1827" w:type="dxa"/>
            <w:shd w:val="clear" w:color="auto" w:fill="auto"/>
          </w:tcPr>
          <w:p w14:paraId="0F227EA8" w14:textId="23539D78"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361C433C"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7185A32C"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AB246767</w:t>
            </w:r>
          </w:p>
        </w:tc>
        <w:tc>
          <w:tcPr>
            <w:tcW w:w="2297" w:type="dxa"/>
            <w:shd w:val="clear" w:color="auto" w:fill="auto"/>
            <w:vAlign w:val="center"/>
          </w:tcPr>
          <w:p w14:paraId="2ED1C9F1"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 xml:space="preserve">Hot spring </w:t>
            </w:r>
            <w:proofErr w:type="spellStart"/>
            <w:r w:rsidRPr="00723A3B">
              <w:rPr>
                <w:rFonts w:ascii="Times New Roman" w:eastAsia="DengXian" w:hAnsi="Times New Roman" w:cs="Times New Roman"/>
                <w:color w:val="000000"/>
              </w:rPr>
              <w:t>biomat</w:t>
            </w:r>
            <w:proofErr w:type="spellEnd"/>
          </w:p>
        </w:tc>
        <w:tc>
          <w:tcPr>
            <w:tcW w:w="2260" w:type="dxa"/>
            <w:shd w:val="clear" w:color="auto" w:fill="auto"/>
            <w:vAlign w:val="center"/>
          </w:tcPr>
          <w:p w14:paraId="413CFF3D"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10.1264/jsme2.21.189</w:t>
            </w:r>
          </w:p>
        </w:tc>
        <w:tc>
          <w:tcPr>
            <w:tcW w:w="1827" w:type="dxa"/>
            <w:shd w:val="clear" w:color="auto" w:fill="auto"/>
          </w:tcPr>
          <w:p w14:paraId="5C189516" w14:textId="22E2E0FB"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4E6DD294"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754C3141"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AB246768</w:t>
            </w:r>
          </w:p>
        </w:tc>
        <w:tc>
          <w:tcPr>
            <w:tcW w:w="2297" w:type="dxa"/>
            <w:shd w:val="clear" w:color="auto" w:fill="auto"/>
            <w:vAlign w:val="center"/>
          </w:tcPr>
          <w:p w14:paraId="070A905D"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 xml:space="preserve">Hot spring </w:t>
            </w:r>
            <w:proofErr w:type="spellStart"/>
            <w:r w:rsidRPr="00723A3B">
              <w:rPr>
                <w:rFonts w:ascii="Times New Roman" w:eastAsia="DengXian" w:hAnsi="Times New Roman" w:cs="Times New Roman"/>
                <w:color w:val="000000"/>
              </w:rPr>
              <w:t>biomat</w:t>
            </w:r>
            <w:proofErr w:type="spellEnd"/>
          </w:p>
        </w:tc>
        <w:tc>
          <w:tcPr>
            <w:tcW w:w="2260" w:type="dxa"/>
            <w:shd w:val="clear" w:color="auto" w:fill="auto"/>
            <w:vAlign w:val="center"/>
          </w:tcPr>
          <w:p w14:paraId="3B50FC1A"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10.1264/jsme2.21.189</w:t>
            </w:r>
          </w:p>
        </w:tc>
        <w:tc>
          <w:tcPr>
            <w:tcW w:w="1827" w:type="dxa"/>
            <w:shd w:val="clear" w:color="auto" w:fill="auto"/>
          </w:tcPr>
          <w:p w14:paraId="2CE453C1" w14:textId="7C5860D1"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285F83E8"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66344BD5"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AB246770</w:t>
            </w:r>
          </w:p>
        </w:tc>
        <w:tc>
          <w:tcPr>
            <w:tcW w:w="2297" w:type="dxa"/>
            <w:shd w:val="clear" w:color="auto" w:fill="auto"/>
            <w:vAlign w:val="center"/>
          </w:tcPr>
          <w:p w14:paraId="7F4E22EF"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 xml:space="preserve">Hot spring </w:t>
            </w:r>
            <w:proofErr w:type="spellStart"/>
            <w:r w:rsidRPr="00723A3B">
              <w:rPr>
                <w:rFonts w:ascii="Times New Roman" w:eastAsia="DengXian" w:hAnsi="Times New Roman" w:cs="Times New Roman"/>
                <w:color w:val="000000"/>
              </w:rPr>
              <w:t>biomat</w:t>
            </w:r>
            <w:proofErr w:type="spellEnd"/>
          </w:p>
        </w:tc>
        <w:tc>
          <w:tcPr>
            <w:tcW w:w="2260" w:type="dxa"/>
            <w:shd w:val="clear" w:color="auto" w:fill="auto"/>
            <w:vAlign w:val="center"/>
          </w:tcPr>
          <w:p w14:paraId="739F34FD"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10.1264/jsme2.21.189</w:t>
            </w:r>
          </w:p>
        </w:tc>
        <w:tc>
          <w:tcPr>
            <w:tcW w:w="1827" w:type="dxa"/>
            <w:shd w:val="clear" w:color="auto" w:fill="auto"/>
          </w:tcPr>
          <w:p w14:paraId="3DC0CC04" w14:textId="0C4508A3"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4C9A417F"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73541593"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AB246769</w:t>
            </w:r>
          </w:p>
        </w:tc>
        <w:tc>
          <w:tcPr>
            <w:tcW w:w="2297" w:type="dxa"/>
            <w:shd w:val="clear" w:color="auto" w:fill="auto"/>
            <w:vAlign w:val="center"/>
          </w:tcPr>
          <w:p w14:paraId="7BCC8E60"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Coastal hot spring sand</w:t>
            </w:r>
          </w:p>
        </w:tc>
        <w:tc>
          <w:tcPr>
            <w:tcW w:w="2260" w:type="dxa"/>
            <w:shd w:val="clear" w:color="auto" w:fill="auto"/>
            <w:vAlign w:val="center"/>
          </w:tcPr>
          <w:p w14:paraId="717F0151"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10.1264/jsme2.21.189</w:t>
            </w:r>
          </w:p>
        </w:tc>
        <w:tc>
          <w:tcPr>
            <w:tcW w:w="1827" w:type="dxa"/>
            <w:shd w:val="clear" w:color="auto" w:fill="auto"/>
          </w:tcPr>
          <w:p w14:paraId="306277CA" w14:textId="0E733DF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1A6F18A7" w14:textId="77777777" w:rsidTr="00E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54CF790E"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AB246772</w:t>
            </w:r>
          </w:p>
        </w:tc>
        <w:tc>
          <w:tcPr>
            <w:tcW w:w="2297" w:type="dxa"/>
            <w:shd w:val="clear" w:color="auto" w:fill="auto"/>
            <w:vAlign w:val="center"/>
          </w:tcPr>
          <w:p w14:paraId="3663F8B6"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 xml:space="preserve">Hot spring </w:t>
            </w:r>
            <w:proofErr w:type="spellStart"/>
            <w:r w:rsidRPr="00723A3B">
              <w:rPr>
                <w:rFonts w:ascii="Times New Roman" w:eastAsia="DengXian" w:hAnsi="Times New Roman" w:cs="Times New Roman"/>
                <w:color w:val="000000"/>
              </w:rPr>
              <w:t>biomat</w:t>
            </w:r>
            <w:proofErr w:type="spellEnd"/>
          </w:p>
        </w:tc>
        <w:tc>
          <w:tcPr>
            <w:tcW w:w="2260" w:type="dxa"/>
            <w:shd w:val="clear" w:color="auto" w:fill="auto"/>
            <w:vAlign w:val="center"/>
          </w:tcPr>
          <w:p w14:paraId="344923CD"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10.1264/jsme2.21.189</w:t>
            </w:r>
          </w:p>
        </w:tc>
        <w:tc>
          <w:tcPr>
            <w:tcW w:w="1827" w:type="dxa"/>
            <w:shd w:val="clear" w:color="auto" w:fill="auto"/>
          </w:tcPr>
          <w:p w14:paraId="74EF4676" w14:textId="4B4E1462"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143DAB31" w14:textId="77777777" w:rsidTr="00E37D99">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331174D8"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AB246771</w:t>
            </w:r>
          </w:p>
        </w:tc>
        <w:tc>
          <w:tcPr>
            <w:tcW w:w="2297" w:type="dxa"/>
            <w:shd w:val="clear" w:color="auto" w:fill="auto"/>
            <w:vAlign w:val="center"/>
          </w:tcPr>
          <w:p w14:paraId="3FBC4275"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 xml:space="preserve">Hot spring </w:t>
            </w:r>
            <w:proofErr w:type="spellStart"/>
            <w:r w:rsidRPr="00723A3B">
              <w:rPr>
                <w:rFonts w:ascii="Times New Roman" w:eastAsia="DengXian" w:hAnsi="Times New Roman" w:cs="Times New Roman"/>
                <w:color w:val="000000"/>
              </w:rPr>
              <w:t>biomat</w:t>
            </w:r>
            <w:proofErr w:type="spellEnd"/>
          </w:p>
        </w:tc>
        <w:tc>
          <w:tcPr>
            <w:tcW w:w="2260" w:type="dxa"/>
            <w:shd w:val="clear" w:color="auto" w:fill="auto"/>
            <w:vAlign w:val="center"/>
          </w:tcPr>
          <w:p w14:paraId="344E60FD"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10.1264/jsme2.21.189</w:t>
            </w:r>
          </w:p>
        </w:tc>
        <w:tc>
          <w:tcPr>
            <w:tcW w:w="1827" w:type="dxa"/>
            <w:shd w:val="clear" w:color="auto" w:fill="auto"/>
          </w:tcPr>
          <w:p w14:paraId="3DEBA59F" w14:textId="3E5A9922"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F2C">
              <w:rPr>
                <w:rFonts w:ascii="Times New Roman" w:eastAsia="DengXian" w:hAnsi="Times New Roman" w:cs="Times New Roman"/>
                <w:color w:val="000000"/>
              </w:rPr>
              <w:t>16S rRNA gene</w:t>
            </w:r>
          </w:p>
        </w:tc>
      </w:tr>
      <w:tr w:rsidR="00061E5E" w14:paraId="44A8C9EF" w14:textId="77777777" w:rsidTr="00D92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1CDD35E5"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lastRenderedPageBreak/>
              <w:t>HM769729</w:t>
            </w:r>
          </w:p>
        </w:tc>
        <w:tc>
          <w:tcPr>
            <w:tcW w:w="2297" w:type="dxa"/>
            <w:shd w:val="clear" w:color="auto" w:fill="auto"/>
            <w:vAlign w:val="center"/>
          </w:tcPr>
          <w:p w14:paraId="6D69436B"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 xml:space="preserve">Sediment </w:t>
            </w:r>
          </w:p>
        </w:tc>
        <w:tc>
          <w:tcPr>
            <w:tcW w:w="2260" w:type="dxa"/>
            <w:shd w:val="clear" w:color="auto" w:fill="auto"/>
            <w:vAlign w:val="center"/>
          </w:tcPr>
          <w:p w14:paraId="7A4C46AB"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10.3390/md8092466</w:t>
            </w:r>
          </w:p>
        </w:tc>
        <w:tc>
          <w:tcPr>
            <w:tcW w:w="1827" w:type="dxa"/>
            <w:shd w:val="clear" w:color="auto" w:fill="auto"/>
          </w:tcPr>
          <w:p w14:paraId="5B40166A" w14:textId="725413AE"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67E3A">
              <w:rPr>
                <w:rFonts w:ascii="Times New Roman" w:eastAsia="DengXian" w:hAnsi="Times New Roman" w:cs="Times New Roman"/>
                <w:color w:val="000000"/>
              </w:rPr>
              <w:t>16S rRNA gene</w:t>
            </w:r>
          </w:p>
        </w:tc>
      </w:tr>
      <w:tr w:rsidR="00061E5E" w14:paraId="6AFE3203" w14:textId="77777777" w:rsidTr="00D9284C">
        <w:tc>
          <w:tcPr>
            <w:cnfStyle w:val="001000000000" w:firstRow="0" w:lastRow="0" w:firstColumn="1" w:lastColumn="0" w:oddVBand="0" w:evenVBand="0" w:oddHBand="0" w:evenHBand="0" w:firstRowFirstColumn="0" w:firstRowLastColumn="0" w:lastRowFirstColumn="0" w:lastRowLastColumn="0"/>
            <w:tcW w:w="1928" w:type="dxa"/>
            <w:shd w:val="clear" w:color="auto" w:fill="auto"/>
            <w:vAlign w:val="center"/>
          </w:tcPr>
          <w:p w14:paraId="1A579F1B"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HM769728</w:t>
            </w:r>
          </w:p>
        </w:tc>
        <w:tc>
          <w:tcPr>
            <w:tcW w:w="2297" w:type="dxa"/>
            <w:shd w:val="clear" w:color="auto" w:fill="auto"/>
            <w:vAlign w:val="center"/>
          </w:tcPr>
          <w:p w14:paraId="2E7F9B03"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 xml:space="preserve">Sediment </w:t>
            </w:r>
          </w:p>
        </w:tc>
        <w:tc>
          <w:tcPr>
            <w:tcW w:w="2260" w:type="dxa"/>
            <w:shd w:val="clear" w:color="auto" w:fill="auto"/>
            <w:vAlign w:val="center"/>
          </w:tcPr>
          <w:p w14:paraId="706A9183" w14:textId="77777777"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10.3390/md8092466</w:t>
            </w:r>
          </w:p>
        </w:tc>
        <w:tc>
          <w:tcPr>
            <w:tcW w:w="1827" w:type="dxa"/>
            <w:shd w:val="clear" w:color="auto" w:fill="auto"/>
          </w:tcPr>
          <w:p w14:paraId="435D3D1C" w14:textId="45E5E061" w:rsidR="00061E5E" w:rsidRPr="00723A3B" w:rsidRDefault="00061E5E" w:rsidP="00061E5E">
            <w:pPr>
              <w:widowControl/>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67E3A">
              <w:rPr>
                <w:rFonts w:ascii="Times New Roman" w:eastAsia="DengXian" w:hAnsi="Times New Roman" w:cs="Times New Roman"/>
                <w:color w:val="000000"/>
              </w:rPr>
              <w:t>16S rRNA gene</w:t>
            </w:r>
          </w:p>
        </w:tc>
      </w:tr>
      <w:tr w:rsidR="00061E5E" w14:paraId="1B4968EF" w14:textId="77777777" w:rsidTr="00D92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Borders>
              <w:bottom w:val="single" w:sz="4" w:space="0" w:color="000000" w:themeColor="text1"/>
            </w:tcBorders>
            <w:shd w:val="clear" w:color="auto" w:fill="auto"/>
            <w:vAlign w:val="center"/>
          </w:tcPr>
          <w:p w14:paraId="34D18AF0" w14:textId="77777777" w:rsidR="00061E5E" w:rsidRPr="00723A3B" w:rsidRDefault="00061E5E" w:rsidP="00061E5E">
            <w:pPr>
              <w:widowControl/>
              <w:spacing w:before="0" w:after="0"/>
              <w:jc w:val="left"/>
              <w:rPr>
                <w:rFonts w:ascii="Times New Roman" w:hAnsi="Times New Roman" w:cs="Times New Roman"/>
                <w:b w:val="0"/>
                <w:bCs w:val="0"/>
              </w:rPr>
            </w:pPr>
            <w:r w:rsidRPr="00723A3B">
              <w:rPr>
                <w:rFonts w:ascii="Times New Roman" w:eastAsia="DengXian" w:hAnsi="Times New Roman" w:cs="Times New Roman"/>
                <w:b w:val="0"/>
                <w:bCs w:val="0"/>
                <w:color w:val="000000"/>
              </w:rPr>
              <w:t>HM769727</w:t>
            </w:r>
          </w:p>
        </w:tc>
        <w:tc>
          <w:tcPr>
            <w:tcW w:w="2297" w:type="dxa"/>
            <w:tcBorders>
              <w:bottom w:val="single" w:sz="4" w:space="0" w:color="000000" w:themeColor="text1"/>
            </w:tcBorders>
            <w:shd w:val="clear" w:color="auto" w:fill="auto"/>
            <w:vAlign w:val="center"/>
          </w:tcPr>
          <w:p w14:paraId="65CBD7C0"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 xml:space="preserve">Sediment </w:t>
            </w:r>
          </w:p>
        </w:tc>
        <w:tc>
          <w:tcPr>
            <w:tcW w:w="2260" w:type="dxa"/>
            <w:tcBorders>
              <w:bottom w:val="single" w:sz="4" w:space="0" w:color="000000" w:themeColor="text1"/>
            </w:tcBorders>
            <w:shd w:val="clear" w:color="auto" w:fill="auto"/>
            <w:vAlign w:val="center"/>
          </w:tcPr>
          <w:p w14:paraId="5820D44A" w14:textId="77777777"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3B">
              <w:rPr>
                <w:rFonts w:ascii="Times New Roman" w:eastAsia="DengXian" w:hAnsi="Times New Roman" w:cs="Times New Roman"/>
                <w:color w:val="000000"/>
              </w:rPr>
              <w:t>10.3390/md8092466</w:t>
            </w:r>
          </w:p>
        </w:tc>
        <w:tc>
          <w:tcPr>
            <w:tcW w:w="1827" w:type="dxa"/>
            <w:tcBorders>
              <w:bottom w:val="single" w:sz="4" w:space="0" w:color="000000" w:themeColor="text1"/>
            </w:tcBorders>
            <w:shd w:val="clear" w:color="auto" w:fill="auto"/>
          </w:tcPr>
          <w:p w14:paraId="7E7CF82A" w14:textId="3BD1109A" w:rsidR="00061E5E" w:rsidRPr="00723A3B" w:rsidRDefault="00061E5E" w:rsidP="00061E5E">
            <w:pPr>
              <w:widowControl/>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67E3A">
              <w:rPr>
                <w:rFonts w:ascii="Times New Roman" w:eastAsia="DengXian" w:hAnsi="Times New Roman" w:cs="Times New Roman"/>
                <w:color w:val="000000"/>
              </w:rPr>
              <w:t>16S rRNA gene</w:t>
            </w:r>
          </w:p>
        </w:tc>
      </w:tr>
    </w:tbl>
    <w:p w14:paraId="6A4B4E19" w14:textId="77777777" w:rsidR="00A2672F" w:rsidRPr="0065703D" w:rsidRDefault="00A2672F">
      <w:pPr>
        <w:widowControl/>
        <w:spacing w:before="0" w:after="0"/>
        <w:jc w:val="left"/>
      </w:pPr>
    </w:p>
    <w:p w14:paraId="65FFF48A" w14:textId="77777777" w:rsidR="00A2672F" w:rsidRDefault="00A2672F">
      <w:pPr>
        <w:widowControl/>
        <w:spacing w:before="0" w:after="0"/>
        <w:jc w:val="left"/>
      </w:pPr>
      <w:r>
        <w:br w:type="page"/>
      </w:r>
    </w:p>
    <w:p w14:paraId="27553BB5" w14:textId="77777777" w:rsidR="00A2672F" w:rsidRDefault="00A2672F" w:rsidP="00C30DC1">
      <w:pPr>
        <w:pStyle w:val="Heading1"/>
        <w:spacing w:line="480" w:lineRule="auto"/>
      </w:pPr>
      <w:bookmarkStart w:id="22" w:name="_Hlk67866361"/>
      <w:r>
        <w:lastRenderedPageBreak/>
        <w:t>References</w:t>
      </w:r>
      <w:bookmarkEnd w:id="22"/>
    </w:p>
    <w:p w14:paraId="0BE065F9" w14:textId="34EA89C7" w:rsidR="00A2672F" w:rsidRPr="00CE5188" w:rsidRDefault="00A2672F" w:rsidP="00CE5188">
      <w:pPr>
        <w:pStyle w:val="EndNoteBibliography"/>
        <w:spacing w:before="0" w:after="0" w:line="480" w:lineRule="auto"/>
        <w:rPr>
          <w:rFonts w:ascii="Times New Roman" w:hAnsi="Times New Roman" w:cs="Times New Roman"/>
        </w:rPr>
      </w:pPr>
      <w:r w:rsidRPr="00CE5188">
        <w:rPr>
          <w:rFonts w:ascii="Times New Roman" w:hAnsi="Times New Roman" w:cs="Times New Roman"/>
        </w:rPr>
        <w:t>1.</w:t>
      </w:r>
      <w:r w:rsidRPr="00CE5188">
        <w:rPr>
          <w:rFonts w:ascii="Times New Roman" w:hAnsi="Times New Roman" w:cs="Times New Roman"/>
        </w:rPr>
        <w:tab/>
      </w:r>
      <w:r w:rsidR="00097AEC" w:rsidRPr="007D0221">
        <w:rPr>
          <w:rFonts w:ascii="Times New Roman" w:hAnsi="Times New Roman" w:cs="Times New Roman"/>
        </w:rPr>
        <w:t>Zhang Z, Zhang G, Ju F. Using culture-enriched phenotypic metagenomics for targeted high-throughput monitoring of the clinically important fraction of the beta-lactam resistome. Environ Sci Technol. 2022;</w:t>
      </w:r>
      <w:r w:rsidR="00097AEC">
        <w:rPr>
          <w:rFonts w:ascii="Times New Roman" w:hAnsi="Times New Roman" w:cs="Times New Roman"/>
        </w:rPr>
        <w:t xml:space="preserve"> </w:t>
      </w:r>
      <w:r w:rsidR="00097AEC" w:rsidRPr="007D0221">
        <w:rPr>
          <w:rFonts w:ascii="Times New Roman" w:hAnsi="Times New Roman" w:cs="Times New Roman"/>
        </w:rPr>
        <w:t>56(16):11429</w:t>
      </w:r>
      <w:r w:rsidR="00097AEC" w:rsidRPr="009E6A1E">
        <w:rPr>
          <w:rFonts w:ascii="Times New Roman" w:hAnsi="Times New Roman" w:cs="Times New Roman"/>
        </w:rPr>
        <w:t>–</w:t>
      </w:r>
      <w:r w:rsidR="00097AEC" w:rsidRPr="007D0221">
        <w:rPr>
          <w:rFonts w:ascii="Times New Roman" w:hAnsi="Times New Roman" w:cs="Times New Roman"/>
        </w:rPr>
        <w:t>11439.</w:t>
      </w:r>
    </w:p>
    <w:p w14:paraId="3AB4C56B" w14:textId="08EFED97" w:rsidR="00A2672F" w:rsidRPr="00CE5188" w:rsidRDefault="00A2672F" w:rsidP="00CE5188">
      <w:pPr>
        <w:pStyle w:val="EndNoteBibliography"/>
        <w:spacing w:before="0" w:after="0" w:line="480" w:lineRule="auto"/>
        <w:rPr>
          <w:rFonts w:ascii="Times New Roman" w:hAnsi="Times New Roman" w:cs="Times New Roman"/>
        </w:rPr>
      </w:pPr>
      <w:r w:rsidRPr="00CE5188">
        <w:rPr>
          <w:rFonts w:ascii="Times New Roman" w:hAnsi="Times New Roman" w:cs="Times New Roman"/>
        </w:rPr>
        <w:t>2.</w:t>
      </w:r>
      <w:r w:rsidRPr="00CE5188">
        <w:rPr>
          <w:rFonts w:ascii="Times New Roman" w:hAnsi="Times New Roman" w:cs="Times New Roman"/>
        </w:rPr>
        <w:tab/>
      </w:r>
      <w:r w:rsidR="00097AEC" w:rsidRPr="007D0221">
        <w:rPr>
          <w:rFonts w:ascii="Times New Roman" w:hAnsi="Times New Roman" w:cs="Times New Roman"/>
        </w:rPr>
        <w:t>Lueders T. DNA- and RNA-based stable isotope probing of hydrocarbon degraders. In: McGenity TJ, Timmis KN, Nogales B</w:t>
      </w:r>
      <w:r w:rsidR="00097AEC">
        <w:rPr>
          <w:rFonts w:ascii="Times New Roman" w:hAnsi="Times New Roman" w:cs="Times New Roman"/>
        </w:rPr>
        <w:t xml:space="preserve"> (eds)</w:t>
      </w:r>
      <w:r w:rsidR="00097AEC" w:rsidRPr="007D0221">
        <w:rPr>
          <w:rFonts w:ascii="Times New Roman" w:hAnsi="Times New Roman" w:cs="Times New Roman"/>
        </w:rPr>
        <w:t xml:space="preserve">. Hydrocarbon and Lipid Microbiology Protocols: Genetic, Genomic and System Analyses of Communities. </w:t>
      </w:r>
      <w:r w:rsidR="00097AEC" w:rsidRPr="00814BBF">
        <w:rPr>
          <w:rFonts w:ascii="Times New Roman" w:hAnsi="Times New Roman" w:cs="Times New Roman"/>
        </w:rPr>
        <w:t xml:space="preserve">Springer Protocols Handbooks. </w:t>
      </w:r>
      <w:r w:rsidR="00097AEC" w:rsidRPr="007D0221">
        <w:rPr>
          <w:rFonts w:ascii="Times New Roman" w:hAnsi="Times New Roman" w:cs="Times New Roman"/>
        </w:rPr>
        <w:t>Springer</w:t>
      </w:r>
      <w:r w:rsidR="00097AEC">
        <w:rPr>
          <w:rFonts w:ascii="Times New Roman" w:hAnsi="Times New Roman" w:cs="Times New Roman"/>
        </w:rPr>
        <w:t>,</w:t>
      </w:r>
      <w:r w:rsidR="00097AEC" w:rsidRPr="007D0221">
        <w:rPr>
          <w:rFonts w:ascii="Times New Roman" w:hAnsi="Times New Roman" w:cs="Times New Roman"/>
        </w:rPr>
        <w:t xml:space="preserve"> Berlin</w:t>
      </w:r>
      <w:r w:rsidR="00097AEC">
        <w:rPr>
          <w:rFonts w:ascii="Times New Roman" w:hAnsi="Times New Roman" w:cs="Times New Roman"/>
        </w:rPr>
        <w:t>,</w:t>
      </w:r>
      <w:r w:rsidR="00097AEC" w:rsidRPr="007D0221">
        <w:rPr>
          <w:rFonts w:ascii="Times New Roman" w:hAnsi="Times New Roman" w:cs="Times New Roman"/>
        </w:rPr>
        <w:t xml:space="preserve"> Heidelberg</w:t>
      </w:r>
      <w:r w:rsidR="00097AEC">
        <w:rPr>
          <w:rFonts w:ascii="Times New Roman" w:hAnsi="Times New Roman" w:cs="Times New Roman"/>
        </w:rPr>
        <w:t>,</w:t>
      </w:r>
      <w:r w:rsidR="00097AEC" w:rsidRPr="007D0221">
        <w:rPr>
          <w:rFonts w:ascii="Times New Roman" w:hAnsi="Times New Roman" w:cs="Times New Roman"/>
        </w:rPr>
        <w:t xml:space="preserve"> 2015</w:t>
      </w:r>
      <w:r w:rsidR="00097AEC">
        <w:rPr>
          <w:rFonts w:ascii="Times New Roman" w:hAnsi="Times New Roman" w:cs="Times New Roman"/>
        </w:rPr>
        <w:t>;</w:t>
      </w:r>
      <w:r w:rsidR="00097AEC" w:rsidRPr="007D0221">
        <w:rPr>
          <w:rFonts w:ascii="Times New Roman" w:hAnsi="Times New Roman" w:cs="Times New Roman"/>
        </w:rPr>
        <w:t xml:space="preserve"> 181</w:t>
      </w:r>
      <w:r w:rsidR="00097AEC" w:rsidRPr="009E6A1E">
        <w:rPr>
          <w:rFonts w:ascii="Times New Roman" w:hAnsi="Times New Roman" w:cs="Times New Roman"/>
        </w:rPr>
        <w:t>–</w:t>
      </w:r>
      <w:r w:rsidR="00097AEC" w:rsidRPr="007D0221">
        <w:rPr>
          <w:rFonts w:ascii="Times New Roman" w:hAnsi="Times New Roman" w:cs="Times New Roman"/>
        </w:rPr>
        <w:t>197.</w:t>
      </w:r>
    </w:p>
    <w:p w14:paraId="44066A0B" w14:textId="3576B6F2" w:rsidR="00A2672F" w:rsidRPr="00CE5188" w:rsidRDefault="00A2672F" w:rsidP="00CE5188">
      <w:pPr>
        <w:pStyle w:val="EndNoteBibliography"/>
        <w:spacing w:before="0" w:after="0" w:line="480" w:lineRule="auto"/>
        <w:rPr>
          <w:rFonts w:ascii="Times New Roman" w:hAnsi="Times New Roman" w:cs="Times New Roman"/>
        </w:rPr>
      </w:pPr>
      <w:r w:rsidRPr="00CE5188">
        <w:rPr>
          <w:rFonts w:ascii="Times New Roman" w:hAnsi="Times New Roman" w:cs="Times New Roman"/>
        </w:rPr>
        <w:t>3.</w:t>
      </w:r>
      <w:r w:rsidRPr="00CE5188">
        <w:rPr>
          <w:rFonts w:ascii="Times New Roman" w:hAnsi="Times New Roman" w:cs="Times New Roman"/>
        </w:rPr>
        <w:tab/>
        <w:t>Takai K, Horikoshi K. Rapid detection and quantification of members of the archaeal community by quantitative PCR using fluorogenic probes. Appl Environ Microbiol. 2000;</w:t>
      </w:r>
      <w:r w:rsidR="00097AEC">
        <w:rPr>
          <w:rFonts w:ascii="Times New Roman" w:hAnsi="Times New Roman" w:cs="Times New Roman"/>
        </w:rPr>
        <w:t xml:space="preserve"> </w:t>
      </w:r>
      <w:r w:rsidRPr="00CE5188">
        <w:rPr>
          <w:rFonts w:ascii="Times New Roman" w:hAnsi="Times New Roman" w:cs="Times New Roman"/>
        </w:rPr>
        <w:t>66(11):5066-5072.</w:t>
      </w:r>
    </w:p>
    <w:p w14:paraId="451F0F79" w14:textId="256C86E8" w:rsidR="00A2672F" w:rsidRPr="00CE5188" w:rsidRDefault="00A2672F" w:rsidP="00CE5188">
      <w:pPr>
        <w:pStyle w:val="EndNoteBibliography"/>
        <w:spacing w:before="0" w:after="0" w:line="480" w:lineRule="auto"/>
        <w:rPr>
          <w:rFonts w:ascii="Times New Roman" w:hAnsi="Times New Roman" w:cs="Times New Roman"/>
        </w:rPr>
      </w:pPr>
      <w:r w:rsidRPr="00CE5188">
        <w:rPr>
          <w:rFonts w:ascii="Times New Roman" w:hAnsi="Times New Roman" w:cs="Times New Roman"/>
        </w:rPr>
        <w:t>4.</w:t>
      </w:r>
      <w:r w:rsidRPr="00CE5188">
        <w:rPr>
          <w:rFonts w:ascii="Times New Roman" w:hAnsi="Times New Roman" w:cs="Times New Roman"/>
        </w:rPr>
        <w:tab/>
        <w:t>Satinsky BM, Gifford SM, Crump BC, Moran MA. Chapter Twelve - Use of Internal Standards for Quantitative Metatranscriptome and Metagenome Analysis. In: DeLong EF, editor. Methods in Enzymology. 531</w:t>
      </w:r>
      <w:r w:rsidR="00097AEC">
        <w:rPr>
          <w:rFonts w:ascii="Times New Roman" w:hAnsi="Times New Roman" w:cs="Times New Roman"/>
        </w:rPr>
        <w:t>.</w:t>
      </w:r>
      <w:r w:rsidRPr="00CE5188">
        <w:rPr>
          <w:rFonts w:ascii="Times New Roman" w:hAnsi="Times New Roman" w:cs="Times New Roman"/>
        </w:rPr>
        <w:t xml:space="preserve"> Academic Press</w:t>
      </w:r>
      <w:r w:rsidR="00097AEC">
        <w:rPr>
          <w:rFonts w:ascii="Times New Roman" w:hAnsi="Times New Roman" w:cs="Times New Roman"/>
        </w:rPr>
        <w:t>,</w:t>
      </w:r>
      <w:r w:rsidRPr="00CE5188">
        <w:rPr>
          <w:rFonts w:ascii="Times New Roman" w:hAnsi="Times New Roman" w:cs="Times New Roman"/>
        </w:rPr>
        <w:t xml:space="preserve"> 2013</w:t>
      </w:r>
      <w:r w:rsidR="00097AEC">
        <w:rPr>
          <w:rFonts w:ascii="Times New Roman" w:hAnsi="Times New Roman" w:cs="Times New Roman"/>
        </w:rPr>
        <w:t>;</w:t>
      </w:r>
      <w:r w:rsidRPr="00CE5188">
        <w:rPr>
          <w:rFonts w:ascii="Times New Roman" w:hAnsi="Times New Roman" w:cs="Times New Roman"/>
        </w:rPr>
        <w:t xml:space="preserve"> 237-250.</w:t>
      </w:r>
    </w:p>
    <w:p w14:paraId="53A168E0" w14:textId="4E68D851" w:rsidR="00A2672F" w:rsidRPr="00CE5188" w:rsidRDefault="00A2672F" w:rsidP="00CE5188">
      <w:pPr>
        <w:pStyle w:val="EndNoteBibliography"/>
        <w:spacing w:before="0" w:after="0" w:line="480" w:lineRule="auto"/>
        <w:rPr>
          <w:rFonts w:ascii="Times New Roman" w:hAnsi="Times New Roman" w:cs="Times New Roman"/>
        </w:rPr>
      </w:pPr>
      <w:r w:rsidRPr="00CE5188">
        <w:rPr>
          <w:rFonts w:ascii="Times New Roman" w:hAnsi="Times New Roman" w:cs="Times New Roman"/>
        </w:rPr>
        <w:t>5.</w:t>
      </w:r>
      <w:r w:rsidRPr="00CE5188">
        <w:rPr>
          <w:rFonts w:ascii="Times New Roman" w:hAnsi="Times New Roman" w:cs="Times New Roman"/>
        </w:rPr>
        <w:tab/>
        <w:t>Huang XY, Zhang L, Yuan L, Ju F. Quantitative Metagenomics and Metatranscriptomics Methods of Microbiome. Bio-protocol. 2021</w:t>
      </w:r>
      <w:r w:rsidR="00097AEC">
        <w:rPr>
          <w:rFonts w:ascii="Times New Roman" w:hAnsi="Times New Roman" w:cs="Times New Roman"/>
        </w:rPr>
        <w:t xml:space="preserve">; </w:t>
      </w:r>
      <w:r w:rsidRPr="00CE5188">
        <w:rPr>
          <w:rFonts w:ascii="Times New Roman" w:hAnsi="Times New Roman" w:cs="Times New Roman"/>
        </w:rPr>
        <w:t>e2003693.</w:t>
      </w:r>
    </w:p>
    <w:p w14:paraId="724143FF" w14:textId="4854341A" w:rsidR="00A2672F" w:rsidRPr="00CE5188" w:rsidRDefault="00A2672F" w:rsidP="00CE5188">
      <w:pPr>
        <w:pStyle w:val="EndNoteBibliography"/>
        <w:spacing w:before="0" w:after="0" w:line="480" w:lineRule="auto"/>
        <w:rPr>
          <w:rFonts w:ascii="Times New Roman" w:hAnsi="Times New Roman" w:cs="Times New Roman"/>
        </w:rPr>
      </w:pPr>
      <w:r w:rsidRPr="00CE5188">
        <w:rPr>
          <w:rFonts w:ascii="Times New Roman" w:hAnsi="Times New Roman" w:cs="Times New Roman"/>
        </w:rPr>
        <w:t>6.</w:t>
      </w:r>
      <w:r w:rsidRPr="00CE5188">
        <w:rPr>
          <w:rFonts w:ascii="Times New Roman" w:hAnsi="Times New Roman" w:cs="Times New Roman"/>
        </w:rPr>
        <w:tab/>
      </w:r>
      <w:r w:rsidR="00097AEC" w:rsidRPr="007D0221">
        <w:rPr>
          <w:rFonts w:ascii="Times New Roman" w:hAnsi="Times New Roman" w:cs="Times New Roman"/>
        </w:rPr>
        <w:t xml:space="preserve">Bolyen E, Rideout JR, Dillon MR, Bokulich NA, Abnet CC, Al-Ghalith GA, </w:t>
      </w:r>
      <w:r w:rsidR="00097AEC" w:rsidRPr="00167FCF">
        <w:rPr>
          <w:rFonts w:ascii="Times New Roman" w:hAnsi="Times New Roman" w:cs="Times New Roman"/>
          <w:i/>
          <w:iCs/>
        </w:rPr>
        <w:t>et al</w:t>
      </w:r>
      <w:r w:rsidR="00097AEC" w:rsidRPr="007D0221">
        <w:rPr>
          <w:rFonts w:ascii="Times New Roman" w:hAnsi="Times New Roman" w:cs="Times New Roman"/>
        </w:rPr>
        <w:t>. Reproducible, interactive, scalable and extensible microbiome data science using QIIME 2. Nat Biotechnol. 2019;</w:t>
      </w:r>
      <w:r w:rsidR="00097AEC">
        <w:rPr>
          <w:rFonts w:ascii="Times New Roman" w:hAnsi="Times New Roman" w:cs="Times New Roman"/>
        </w:rPr>
        <w:t xml:space="preserve"> </w:t>
      </w:r>
      <w:r w:rsidR="00097AEC" w:rsidRPr="007D0221">
        <w:rPr>
          <w:rFonts w:ascii="Times New Roman" w:hAnsi="Times New Roman" w:cs="Times New Roman"/>
        </w:rPr>
        <w:t>37:852</w:t>
      </w:r>
      <w:r w:rsidR="00097AEC" w:rsidRPr="009E6A1E">
        <w:rPr>
          <w:rFonts w:ascii="Times New Roman" w:hAnsi="Times New Roman" w:cs="Times New Roman"/>
        </w:rPr>
        <w:t>–</w:t>
      </w:r>
      <w:r w:rsidR="00097AEC" w:rsidRPr="007D0221">
        <w:rPr>
          <w:rFonts w:ascii="Times New Roman" w:hAnsi="Times New Roman" w:cs="Times New Roman"/>
        </w:rPr>
        <w:t>857.</w:t>
      </w:r>
    </w:p>
    <w:p w14:paraId="4CDA79AF" w14:textId="2EC30DE6" w:rsidR="00A2672F" w:rsidRPr="00CE5188" w:rsidRDefault="00A2672F" w:rsidP="00CE5188">
      <w:pPr>
        <w:pStyle w:val="EndNoteBibliography"/>
        <w:spacing w:before="0" w:after="0" w:line="480" w:lineRule="auto"/>
        <w:rPr>
          <w:rFonts w:ascii="Times New Roman" w:hAnsi="Times New Roman" w:cs="Times New Roman"/>
        </w:rPr>
      </w:pPr>
      <w:r w:rsidRPr="00CE5188">
        <w:rPr>
          <w:rFonts w:ascii="Times New Roman" w:hAnsi="Times New Roman" w:cs="Times New Roman"/>
        </w:rPr>
        <w:t>7.</w:t>
      </w:r>
      <w:r w:rsidRPr="00CE5188">
        <w:rPr>
          <w:rFonts w:ascii="Times New Roman" w:hAnsi="Times New Roman" w:cs="Times New Roman"/>
        </w:rPr>
        <w:tab/>
      </w:r>
      <w:r w:rsidR="00097AEC" w:rsidRPr="007D0221">
        <w:rPr>
          <w:rFonts w:ascii="Times New Roman" w:hAnsi="Times New Roman" w:cs="Times New Roman"/>
        </w:rPr>
        <w:t>Callahan BJ, McMurdie PJ, Rosen MJ, Han AW, Johnson AJA, Holmes SP. DADA2: High-resolution sample inference from Illumina amplicon data. Nature Methods. 2016;</w:t>
      </w:r>
      <w:r w:rsidR="00097AEC">
        <w:rPr>
          <w:rFonts w:ascii="Times New Roman" w:hAnsi="Times New Roman" w:cs="Times New Roman"/>
        </w:rPr>
        <w:t xml:space="preserve"> </w:t>
      </w:r>
      <w:r w:rsidR="00097AEC" w:rsidRPr="007D0221">
        <w:rPr>
          <w:rFonts w:ascii="Times New Roman" w:hAnsi="Times New Roman" w:cs="Times New Roman"/>
        </w:rPr>
        <w:t>13(7):581</w:t>
      </w:r>
      <w:r w:rsidR="00097AEC" w:rsidRPr="009E6A1E">
        <w:rPr>
          <w:rFonts w:ascii="Times New Roman" w:hAnsi="Times New Roman" w:cs="Times New Roman"/>
        </w:rPr>
        <w:t>–</w:t>
      </w:r>
      <w:r w:rsidR="00097AEC" w:rsidRPr="007D0221">
        <w:rPr>
          <w:rFonts w:ascii="Times New Roman" w:hAnsi="Times New Roman" w:cs="Times New Roman"/>
        </w:rPr>
        <w:t>583.</w:t>
      </w:r>
    </w:p>
    <w:p w14:paraId="747B05B7" w14:textId="6241455B" w:rsidR="00A2672F" w:rsidRPr="00CE5188" w:rsidRDefault="00A2672F" w:rsidP="00CE5188">
      <w:pPr>
        <w:pStyle w:val="EndNoteBibliography"/>
        <w:spacing w:before="0" w:after="0" w:line="480" w:lineRule="auto"/>
        <w:rPr>
          <w:rFonts w:ascii="Times New Roman" w:hAnsi="Times New Roman" w:cs="Times New Roman"/>
        </w:rPr>
      </w:pPr>
      <w:r w:rsidRPr="00CE5188">
        <w:rPr>
          <w:rFonts w:ascii="Times New Roman" w:hAnsi="Times New Roman" w:cs="Times New Roman"/>
        </w:rPr>
        <w:lastRenderedPageBreak/>
        <w:t>8.</w:t>
      </w:r>
      <w:r w:rsidRPr="00CE5188">
        <w:rPr>
          <w:rFonts w:ascii="Times New Roman" w:hAnsi="Times New Roman" w:cs="Times New Roman"/>
        </w:rPr>
        <w:tab/>
      </w:r>
      <w:r w:rsidR="00097AEC" w:rsidRPr="007D0221">
        <w:rPr>
          <w:rFonts w:ascii="Times New Roman" w:hAnsi="Times New Roman" w:cs="Times New Roman"/>
        </w:rPr>
        <w:t xml:space="preserve">Quast C, Pruesse E, Yilmaz P, Gerken J, Schweer T, Yarza P, </w:t>
      </w:r>
      <w:r w:rsidR="00097AEC" w:rsidRPr="00167FCF">
        <w:rPr>
          <w:rFonts w:ascii="Times New Roman" w:hAnsi="Times New Roman" w:cs="Times New Roman"/>
          <w:i/>
          <w:iCs/>
        </w:rPr>
        <w:t>et al</w:t>
      </w:r>
      <w:r w:rsidR="00097AEC" w:rsidRPr="007D0221">
        <w:rPr>
          <w:rFonts w:ascii="Times New Roman" w:hAnsi="Times New Roman" w:cs="Times New Roman"/>
        </w:rPr>
        <w:t>. The SILVA ribosomal RNA gene database project: improved data processing and web-based tools. Nucleic Acids Res. 2013;</w:t>
      </w:r>
      <w:r w:rsidR="00097AEC">
        <w:rPr>
          <w:rFonts w:ascii="Times New Roman" w:hAnsi="Times New Roman" w:cs="Times New Roman"/>
        </w:rPr>
        <w:t xml:space="preserve"> </w:t>
      </w:r>
      <w:r w:rsidR="00097AEC" w:rsidRPr="007D0221">
        <w:rPr>
          <w:rFonts w:ascii="Times New Roman" w:hAnsi="Times New Roman" w:cs="Times New Roman"/>
        </w:rPr>
        <w:t>41(D1):D590</w:t>
      </w:r>
      <w:r w:rsidR="00097AEC" w:rsidRPr="009E6A1E">
        <w:rPr>
          <w:rFonts w:ascii="Times New Roman" w:hAnsi="Times New Roman" w:cs="Times New Roman"/>
        </w:rPr>
        <w:t>–</w:t>
      </w:r>
      <w:r w:rsidR="00097AEC" w:rsidRPr="007D0221">
        <w:rPr>
          <w:rFonts w:ascii="Times New Roman" w:hAnsi="Times New Roman" w:cs="Times New Roman"/>
        </w:rPr>
        <w:t>D596.</w:t>
      </w:r>
    </w:p>
    <w:p w14:paraId="2E9720D6" w14:textId="5511728C" w:rsidR="00A2672F" w:rsidRPr="00CE5188" w:rsidRDefault="00A2672F" w:rsidP="00CE5188">
      <w:pPr>
        <w:pStyle w:val="EndNoteBibliography"/>
        <w:spacing w:before="0" w:after="0" w:line="480" w:lineRule="auto"/>
        <w:rPr>
          <w:rFonts w:ascii="Times New Roman" w:hAnsi="Times New Roman" w:cs="Times New Roman"/>
        </w:rPr>
      </w:pPr>
      <w:r w:rsidRPr="00CE5188">
        <w:rPr>
          <w:rFonts w:ascii="Times New Roman" w:hAnsi="Times New Roman" w:cs="Times New Roman"/>
        </w:rPr>
        <w:t>9.</w:t>
      </w:r>
      <w:r w:rsidRPr="00CE5188">
        <w:rPr>
          <w:rFonts w:ascii="Times New Roman" w:hAnsi="Times New Roman" w:cs="Times New Roman"/>
        </w:rPr>
        <w:tab/>
      </w:r>
      <w:r w:rsidR="00097AEC" w:rsidRPr="007D0221">
        <w:rPr>
          <w:rFonts w:ascii="Times New Roman" w:hAnsi="Times New Roman" w:cs="Times New Roman"/>
        </w:rPr>
        <w:t xml:space="preserve">Dueholm MKD, Nierychlo M, Andersen KS, Rudkjøbing V, Knutsson S, Arriaga S, </w:t>
      </w:r>
      <w:r w:rsidR="00097AEC" w:rsidRPr="00167FCF">
        <w:rPr>
          <w:rFonts w:ascii="Times New Roman" w:hAnsi="Times New Roman" w:cs="Times New Roman"/>
          <w:i/>
          <w:iCs/>
        </w:rPr>
        <w:t>et al</w:t>
      </w:r>
      <w:r w:rsidR="00097AEC" w:rsidRPr="007D0221">
        <w:rPr>
          <w:rFonts w:ascii="Times New Roman" w:hAnsi="Times New Roman" w:cs="Times New Roman"/>
        </w:rPr>
        <w:t>. MiDAS 4: A global catalogue of full-length 16S rRNA gene sequences and taxonomy for studies of bacterial communities in wastewater treatment plants. Nat Commun. 2022;</w:t>
      </w:r>
      <w:r w:rsidR="00097AEC">
        <w:rPr>
          <w:rFonts w:ascii="Times New Roman" w:hAnsi="Times New Roman" w:cs="Times New Roman"/>
        </w:rPr>
        <w:t xml:space="preserve"> </w:t>
      </w:r>
      <w:r w:rsidR="00097AEC" w:rsidRPr="007D0221">
        <w:rPr>
          <w:rFonts w:ascii="Times New Roman" w:hAnsi="Times New Roman" w:cs="Times New Roman"/>
        </w:rPr>
        <w:t>13</w:t>
      </w:r>
      <w:r w:rsidR="00097AEC">
        <w:rPr>
          <w:rFonts w:ascii="Times New Roman" w:hAnsi="Times New Roman" w:cs="Times New Roman"/>
        </w:rPr>
        <w:t>:1908</w:t>
      </w:r>
      <w:r w:rsidR="00097AEC" w:rsidRPr="007D0221">
        <w:rPr>
          <w:rFonts w:ascii="Times New Roman" w:hAnsi="Times New Roman" w:cs="Times New Roman"/>
        </w:rPr>
        <w:t>.</w:t>
      </w:r>
    </w:p>
    <w:p w14:paraId="76D3862F" w14:textId="0DC15F18" w:rsidR="00A2672F" w:rsidRPr="00CE5188" w:rsidRDefault="00A2672F" w:rsidP="00CE5188">
      <w:pPr>
        <w:pStyle w:val="EndNoteBibliography"/>
        <w:spacing w:before="0" w:after="0" w:line="480" w:lineRule="auto"/>
        <w:rPr>
          <w:rFonts w:ascii="Times New Roman" w:hAnsi="Times New Roman" w:cs="Times New Roman"/>
        </w:rPr>
      </w:pPr>
      <w:r w:rsidRPr="00CE5188">
        <w:rPr>
          <w:rFonts w:ascii="Times New Roman" w:hAnsi="Times New Roman" w:cs="Times New Roman"/>
        </w:rPr>
        <w:t>10.</w:t>
      </w:r>
      <w:r w:rsidRPr="00CE5188">
        <w:rPr>
          <w:rFonts w:ascii="Times New Roman" w:hAnsi="Times New Roman" w:cs="Times New Roman"/>
        </w:rPr>
        <w:tab/>
      </w:r>
      <w:bookmarkStart w:id="23" w:name="_Hlk124726983"/>
      <w:r w:rsidR="00097AEC" w:rsidRPr="007D0221">
        <w:rPr>
          <w:rFonts w:ascii="Times New Roman" w:hAnsi="Times New Roman" w:cs="Times New Roman"/>
        </w:rPr>
        <w:t>Liu Y, Yao Q, Zhu H. Meta-16S rRNA gene phylogenetic reconstruction reveals the astonishing diversity of cosmopolitan myxobacteria. Microorganisms. 2019;</w:t>
      </w:r>
      <w:r w:rsidR="00097AEC">
        <w:rPr>
          <w:rFonts w:ascii="Times New Roman" w:hAnsi="Times New Roman" w:cs="Times New Roman"/>
        </w:rPr>
        <w:t xml:space="preserve"> </w:t>
      </w:r>
      <w:r w:rsidR="00097AEC" w:rsidRPr="007D0221">
        <w:rPr>
          <w:rFonts w:ascii="Times New Roman" w:hAnsi="Times New Roman" w:cs="Times New Roman"/>
        </w:rPr>
        <w:t>7(11):551.</w:t>
      </w:r>
      <w:bookmarkEnd w:id="23"/>
    </w:p>
    <w:p w14:paraId="2BCFAE1D" w14:textId="68490D1E" w:rsidR="00A2672F" w:rsidRPr="00CE5188" w:rsidRDefault="00A2672F" w:rsidP="00CE5188">
      <w:pPr>
        <w:pStyle w:val="EndNoteBibliography"/>
        <w:spacing w:before="0" w:after="0" w:line="480" w:lineRule="auto"/>
        <w:rPr>
          <w:rFonts w:ascii="Times New Roman" w:hAnsi="Times New Roman" w:cs="Times New Roman"/>
        </w:rPr>
      </w:pPr>
      <w:r w:rsidRPr="00CE5188">
        <w:rPr>
          <w:rFonts w:ascii="Times New Roman" w:hAnsi="Times New Roman" w:cs="Times New Roman"/>
        </w:rPr>
        <w:t>11.</w:t>
      </w:r>
      <w:r w:rsidRPr="00CE5188">
        <w:rPr>
          <w:rFonts w:ascii="Times New Roman" w:hAnsi="Times New Roman" w:cs="Times New Roman"/>
        </w:rPr>
        <w:tab/>
        <w:t>Pruesse E, Quast C, Knittel K, Fuchs BM, Ludwig W, Peplies J, et al. SILVA: a comprehensive online resource for quality checked and aligned ribosomal RNA sequence data compatible with ARB. Nucleic Acids Res. 2007;</w:t>
      </w:r>
      <w:r w:rsidR="00097AEC">
        <w:rPr>
          <w:rFonts w:ascii="Times New Roman" w:hAnsi="Times New Roman" w:cs="Times New Roman"/>
        </w:rPr>
        <w:t xml:space="preserve"> </w:t>
      </w:r>
      <w:r w:rsidRPr="00CE5188">
        <w:rPr>
          <w:rFonts w:ascii="Times New Roman" w:hAnsi="Times New Roman" w:cs="Times New Roman"/>
        </w:rPr>
        <w:t>35(21):7188-7196.</w:t>
      </w:r>
    </w:p>
    <w:p w14:paraId="59575DE2" w14:textId="44F926DE" w:rsidR="00A2672F" w:rsidRPr="00CE5188" w:rsidRDefault="00A2672F" w:rsidP="00CE5188">
      <w:pPr>
        <w:pStyle w:val="EndNoteBibliography"/>
        <w:spacing w:before="0" w:after="0" w:line="480" w:lineRule="auto"/>
        <w:rPr>
          <w:rFonts w:ascii="Times New Roman" w:hAnsi="Times New Roman" w:cs="Times New Roman"/>
        </w:rPr>
      </w:pPr>
      <w:r w:rsidRPr="00CE5188">
        <w:rPr>
          <w:rFonts w:ascii="Times New Roman" w:hAnsi="Times New Roman" w:cs="Times New Roman"/>
        </w:rPr>
        <w:t>12.</w:t>
      </w:r>
      <w:r w:rsidRPr="00CE5188">
        <w:rPr>
          <w:rFonts w:ascii="Times New Roman" w:hAnsi="Times New Roman" w:cs="Times New Roman"/>
        </w:rPr>
        <w:tab/>
        <w:t>Cole JR, Wang Q, Fish JA, Chai B, McGarrell DM, Sun Y, et al. Ribosomal Database Project: data and tools for high throughput rRNA analysis. Nucleic Acids Res. 2014;</w:t>
      </w:r>
      <w:r w:rsidR="00097AEC">
        <w:rPr>
          <w:rFonts w:ascii="Times New Roman" w:hAnsi="Times New Roman" w:cs="Times New Roman"/>
        </w:rPr>
        <w:t xml:space="preserve"> </w:t>
      </w:r>
      <w:r w:rsidRPr="00CE5188">
        <w:rPr>
          <w:rFonts w:ascii="Times New Roman" w:hAnsi="Times New Roman" w:cs="Times New Roman"/>
        </w:rPr>
        <w:t>42(D1):D633-D642.</w:t>
      </w:r>
    </w:p>
    <w:p w14:paraId="07B98EA8" w14:textId="46AEA2B9" w:rsidR="00A2672F" w:rsidRPr="00CE5188" w:rsidRDefault="00A2672F" w:rsidP="00CE5188">
      <w:pPr>
        <w:pStyle w:val="EndNoteBibliography"/>
        <w:spacing w:before="0" w:after="0" w:line="480" w:lineRule="auto"/>
        <w:rPr>
          <w:rFonts w:ascii="Times New Roman" w:hAnsi="Times New Roman" w:cs="Times New Roman"/>
        </w:rPr>
      </w:pPr>
      <w:r w:rsidRPr="00CE5188">
        <w:rPr>
          <w:rFonts w:ascii="Times New Roman" w:hAnsi="Times New Roman" w:cs="Times New Roman"/>
        </w:rPr>
        <w:t>13.</w:t>
      </w:r>
      <w:r w:rsidRPr="00CE5188">
        <w:rPr>
          <w:rFonts w:ascii="Times New Roman" w:hAnsi="Times New Roman" w:cs="Times New Roman"/>
        </w:rPr>
        <w:tab/>
        <w:t>Markowitz VM, Chen IMA, Palaniappan K, Chu K, Szeto E, Grechkin Y, et al. IMG: the integrated microbial genomes database and comparative analysis system. Nucleic Acids Res. 2011;</w:t>
      </w:r>
      <w:r w:rsidR="00097AEC">
        <w:rPr>
          <w:rFonts w:ascii="Times New Roman" w:hAnsi="Times New Roman" w:cs="Times New Roman"/>
        </w:rPr>
        <w:t xml:space="preserve"> </w:t>
      </w:r>
      <w:r w:rsidRPr="00CE5188">
        <w:rPr>
          <w:rFonts w:ascii="Times New Roman" w:hAnsi="Times New Roman" w:cs="Times New Roman"/>
        </w:rPr>
        <w:t>40(D1):D115-D122.</w:t>
      </w:r>
    </w:p>
    <w:p w14:paraId="74A2778E" w14:textId="4C09F7DD" w:rsidR="00A2672F" w:rsidRPr="00CE5188" w:rsidRDefault="00A2672F" w:rsidP="00CE5188">
      <w:pPr>
        <w:pStyle w:val="EndNoteBibliography"/>
        <w:spacing w:before="0" w:after="0" w:line="480" w:lineRule="auto"/>
        <w:rPr>
          <w:rFonts w:ascii="Times New Roman" w:hAnsi="Times New Roman" w:cs="Times New Roman"/>
        </w:rPr>
      </w:pPr>
      <w:r w:rsidRPr="00CE5188">
        <w:rPr>
          <w:rFonts w:ascii="Times New Roman" w:hAnsi="Times New Roman" w:cs="Times New Roman"/>
        </w:rPr>
        <w:t>14.</w:t>
      </w:r>
      <w:r w:rsidRPr="00CE5188">
        <w:rPr>
          <w:rFonts w:ascii="Times New Roman" w:hAnsi="Times New Roman" w:cs="Times New Roman"/>
        </w:rPr>
        <w:tab/>
        <w:t>Letunic I, Bork P. Interactive tree of life (iTOL) v3: an online tool for the display and annotation of phylogenetic and other trees. Nucleic Acids Res. 2016;</w:t>
      </w:r>
      <w:r w:rsidR="00097AEC">
        <w:rPr>
          <w:rFonts w:ascii="Times New Roman" w:hAnsi="Times New Roman" w:cs="Times New Roman"/>
        </w:rPr>
        <w:t xml:space="preserve"> </w:t>
      </w:r>
      <w:r w:rsidRPr="00CE5188">
        <w:rPr>
          <w:rFonts w:ascii="Times New Roman" w:hAnsi="Times New Roman" w:cs="Times New Roman"/>
        </w:rPr>
        <w:t>44(W1):W242-W245.</w:t>
      </w:r>
    </w:p>
    <w:p w14:paraId="17D16917" w14:textId="26553DB4" w:rsidR="00A2672F" w:rsidRPr="00CE5188" w:rsidRDefault="00A2672F" w:rsidP="00CE5188">
      <w:pPr>
        <w:pStyle w:val="EndNoteBibliography"/>
        <w:spacing w:before="0" w:after="0" w:line="480" w:lineRule="auto"/>
        <w:rPr>
          <w:rFonts w:ascii="Times New Roman" w:hAnsi="Times New Roman" w:cs="Times New Roman"/>
        </w:rPr>
      </w:pPr>
      <w:r w:rsidRPr="00CE5188">
        <w:rPr>
          <w:rFonts w:ascii="Times New Roman" w:hAnsi="Times New Roman" w:cs="Times New Roman"/>
        </w:rPr>
        <w:t>15.</w:t>
      </w:r>
      <w:r w:rsidRPr="00CE5188">
        <w:rPr>
          <w:rFonts w:ascii="Times New Roman" w:hAnsi="Times New Roman" w:cs="Times New Roman"/>
        </w:rPr>
        <w:tab/>
        <w:t>Wu L, Ning D, Zhang B, Li Y, Zhang P, Shan X, et al. Global diversity and biogeography of bacterial communities in wastewater treatment plants. Nat Microbiol. 2019;</w:t>
      </w:r>
      <w:r w:rsidR="00097AEC">
        <w:rPr>
          <w:rFonts w:ascii="Times New Roman" w:hAnsi="Times New Roman" w:cs="Times New Roman"/>
        </w:rPr>
        <w:t xml:space="preserve"> </w:t>
      </w:r>
      <w:r w:rsidRPr="00CE5188">
        <w:rPr>
          <w:rFonts w:ascii="Times New Roman" w:hAnsi="Times New Roman" w:cs="Times New Roman"/>
        </w:rPr>
        <w:t>4:1183-1195.</w:t>
      </w:r>
    </w:p>
    <w:p w14:paraId="7D417EF9" w14:textId="77777777" w:rsidR="00E06E88" w:rsidRDefault="00E06E88"/>
    <w:sectPr w:rsidR="00E06E88" w:rsidSect="00A2672F">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FA340" w14:textId="77777777" w:rsidR="009A776A" w:rsidRDefault="009A776A" w:rsidP="00410EA6">
      <w:pPr>
        <w:spacing w:before="0" w:after="0"/>
      </w:pPr>
      <w:r>
        <w:separator/>
      </w:r>
    </w:p>
  </w:endnote>
  <w:endnote w:type="continuationSeparator" w:id="0">
    <w:p w14:paraId="26DA0CCE" w14:textId="77777777" w:rsidR="009A776A" w:rsidRDefault="009A776A" w:rsidP="00410EA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STFangsong">
    <w:altName w:val="华文仿宋"/>
    <w:charset w:val="86"/>
    <w:family w:val="auto"/>
    <w:pitch w:val="variable"/>
    <w:sig w:usb0="00000287" w:usb1="080F0000" w:usb2="00000010" w:usb3="00000000" w:csb0="0004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FF679" w14:textId="77777777" w:rsidR="009A776A" w:rsidRDefault="009A776A" w:rsidP="00410EA6">
      <w:pPr>
        <w:spacing w:before="0" w:after="0"/>
      </w:pPr>
      <w:r>
        <w:separator/>
      </w:r>
    </w:p>
  </w:footnote>
  <w:footnote w:type="continuationSeparator" w:id="0">
    <w:p w14:paraId="208F6932" w14:textId="77777777" w:rsidR="009A776A" w:rsidRDefault="009A776A" w:rsidP="00410EA6">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492594"/>
    <w:multiLevelType w:val="hybridMultilevel"/>
    <w:tmpl w:val="56E8877E"/>
    <w:lvl w:ilvl="0" w:tplc="37729A7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2EA3AAF"/>
    <w:multiLevelType w:val="multilevel"/>
    <w:tmpl w:val="359E77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7618831">
    <w:abstractNumId w:val="0"/>
  </w:num>
  <w:num w:numId="2" w16cid:durableId="9443132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A2672F"/>
    <w:rsid w:val="00023C91"/>
    <w:rsid w:val="00061E5E"/>
    <w:rsid w:val="00097AEC"/>
    <w:rsid w:val="00113E56"/>
    <w:rsid w:val="00140A50"/>
    <w:rsid w:val="00145031"/>
    <w:rsid w:val="00184992"/>
    <w:rsid w:val="00192E85"/>
    <w:rsid w:val="001B2D69"/>
    <w:rsid w:val="002C7823"/>
    <w:rsid w:val="002D13C4"/>
    <w:rsid w:val="0030129F"/>
    <w:rsid w:val="00331514"/>
    <w:rsid w:val="003559B1"/>
    <w:rsid w:val="00384CF3"/>
    <w:rsid w:val="00387AAB"/>
    <w:rsid w:val="003915D2"/>
    <w:rsid w:val="00410EA6"/>
    <w:rsid w:val="004F2B5E"/>
    <w:rsid w:val="006348C1"/>
    <w:rsid w:val="00672209"/>
    <w:rsid w:val="006C5B27"/>
    <w:rsid w:val="00714359"/>
    <w:rsid w:val="00871BE0"/>
    <w:rsid w:val="00915D13"/>
    <w:rsid w:val="00920F9F"/>
    <w:rsid w:val="009407FE"/>
    <w:rsid w:val="00946D91"/>
    <w:rsid w:val="00983555"/>
    <w:rsid w:val="009A776A"/>
    <w:rsid w:val="00A2672F"/>
    <w:rsid w:val="00A513AC"/>
    <w:rsid w:val="00A9389F"/>
    <w:rsid w:val="00A94587"/>
    <w:rsid w:val="00B136A6"/>
    <w:rsid w:val="00B34CA7"/>
    <w:rsid w:val="00B83DCA"/>
    <w:rsid w:val="00BA14AE"/>
    <w:rsid w:val="00BB4B39"/>
    <w:rsid w:val="00BD4D71"/>
    <w:rsid w:val="00BE281A"/>
    <w:rsid w:val="00CA6563"/>
    <w:rsid w:val="00CE26A6"/>
    <w:rsid w:val="00CE5188"/>
    <w:rsid w:val="00D94286"/>
    <w:rsid w:val="00D96E97"/>
    <w:rsid w:val="00E06E88"/>
    <w:rsid w:val="00E81F1D"/>
    <w:rsid w:val="00EA4EA9"/>
    <w:rsid w:val="00F7643A"/>
    <w:rsid w:val="00F95AF9"/>
    <w:rsid w:val="00FB1C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3FCA1D"/>
  <w15:chartTrackingRefBased/>
  <w15:docId w15:val="{223E3BBD-1EF8-49BF-AC52-2F02FC10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72F"/>
    <w:pPr>
      <w:widowControl w:val="0"/>
      <w:spacing w:before="240" w:after="120"/>
      <w:jc w:val="both"/>
    </w:pPr>
    <w:rPr>
      <w:sz w:val="22"/>
    </w:rPr>
  </w:style>
  <w:style w:type="paragraph" w:styleId="Heading1">
    <w:name w:val="heading 1"/>
    <w:basedOn w:val="Normal"/>
    <w:next w:val="Normal"/>
    <w:link w:val="Heading1Char"/>
    <w:uiPriority w:val="9"/>
    <w:qFormat/>
    <w:rsid w:val="00A2672F"/>
    <w:pPr>
      <w:keepNext/>
      <w:keepLines/>
      <w:spacing w:before="360" w:after="24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A2672F"/>
    <w:pPr>
      <w:keepNext/>
      <w:keepLines/>
      <w:outlineLvl w:val="1"/>
    </w:pPr>
    <w:rPr>
      <w:rFonts w:ascii="Times New Roman" w:eastAsiaTheme="majorEastAsia" w:hAnsi="Times New Roman"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672F"/>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A2672F"/>
    <w:rPr>
      <w:rFonts w:ascii="Times New Roman" w:eastAsiaTheme="majorEastAsia" w:hAnsi="Times New Roman" w:cstheme="majorBidi"/>
      <w:b/>
      <w:sz w:val="22"/>
      <w:szCs w:val="26"/>
    </w:rPr>
  </w:style>
  <w:style w:type="paragraph" w:styleId="Header">
    <w:name w:val="header"/>
    <w:basedOn w:val="Normal"/>
    <w:link w:val="HeaderChar"/>
    <w:uiPriority w:val="99"/>
    <w:unhideWhenUsed/>
    <w:rsid w:val="00A2672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2672F"/>
    <w:rPr>
      <w:sz w:val="18"/>
      <w:szCs w:val="18"/>
    </w:rPr>
  </w:style>
  <w:style w:type="paragraph" w:styleId="Footer">
    <w:name w:val="footer"/>
    <w:basedOn w:val="Normal"/>
    <w:link w:val="FooterChar"/>
    <w:uiPriority w:val="99"/>
    <w:unhideWhenUsed/>
    <w:rsid w:val="00A2672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2672F"/>
    <w:rPr>
      <w:sz w:val="18"/>
      <w:szCs w:val="18"/>
    </w:rPr>
  </w:style>
  <w:style w:type="character" w:styleId="LineNumber">
    <w:name w:val="line number"/>
    <w:basedOn w:val="DefaultParagraphFont"/>
    <w:uiPriority w:val="99"/>
    <w:semiHidden/>
    <w:unhideWhenUsed/>
    <w:rsid w:val="00A2672F"/>
  </w:style>
  <w:style w:type="paragraph" w:styleId="BalloonText">
    <w:name w:val="Balloon Text"/>
    <w:basedOn w:val="Normal"/>
    <w:link w:val="BalloonTextChar"/>
    <w:uiPriority w:val="99"/>
    <w:semiHidden/>
    <w:unhideWhenUsed/>
    <w:rsid w:val="00A2672F"/>
    <w:rPr>
      <w:sz w:val="18"/>
      <w:szCs w:val="18"/>
    </w:rPr>
  </w:style>
  <w:style w:type="character" w:customStyle="1" w:styleId="BalloonTextChar">
    <w:name w:val="Balloon Text Char"/>
    <w:basedOn w:val="DefaultParagraphFont"/>
    <w:link w:val="BalloonText"/>
    <w:uiPriority w:val="99"/>
    <w:semiHidden/>
    <w:rsid w:val="00A2672F"/>
    <w:rPr>
      <w:sz w:val="18"/>
      <w:szCs w:val="18"/>
    </w:rPr>
  </w:style>
  <w:style w:type="table" w:styleId="ListTable7Colorful">
    <w:name w:val="List Table 7 Colorful"/>
    <w:basedOn w:val="TableNormal"/>
    <w:uiPriority w:val="52"/>
    <w:rsid w:val="00A2672F"/>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A2672F"/>
    <w:pPr>
      <w:ind w:firstLineChars="200" w:firstLine="420"/>
    </w:pPr>
  </w:style>
  <w:style w:type="table" w:styleId="TableGrid">
    <w:name w:val="Table Grid"/>
    <w:basedOn w:val="TableNormal"/>
    <w:uiPriority w:val="59"/>
    <w:rsid w:val="00A26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
    <w:name w:val="List Table 1 Light"/>
    <w:basedOn w:val="TableNormal"/>
    <w:uiPriority w:val="46"/>
    <w:rsid w:val="00A2672F"/>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Title">
    <w:name w:val="EndNote Bibliography Title"/>
    <w:basedOn w:val="Normal"/>
    <w:link w:val="EndNoteBibliographyTitle0"/>
    <w:rsid w:val="00A2672F"/>
    <w:pPr>
      <w:jc w:val="center"/>
    </w:pPr>
    <w:rPr>
      <w:rFonts w:ascii="DengXian" w:eastAsia="DengXian" w:hAnsi="DengXian" w:cs="Calibri"/>
      <w:noProof/>
    </w:rPr>
  </w:style>
  <w:style w:type="character" w:customStyle="1" w:styleId="EndNoteBibliographyTitle0">
    <w:name w:val="EndNote Bibliography Title 字符"/>
    <w:basedOn w:val="DefaultParagraphFont"/>
    <w:link w:val="EndNoteBibliographyTitle"/>
    <w:rsid w:val="00A2672F"/>
    <w:rPr>
      <w:rFonts w:ascii="DengXian" w:eastAsia="DengXian" w:hAnsi="DengXian" w:cs="Calibri"/>
      <w:noProof/>
      <w:sz w:val="22"/>
    </w:rPr>
  </w:style>
  <w:style w:type="paragraph" w:customStyle="1" w:styleId="EndNoteBibliography">
    <w:name w:val="EndNote Bibliography"/>
    <w:basedOn w:val="Normal"/>
    <w:link w:val="EndNoteBibliography0"/>
    <w:rsid w:val="00A2672F"/>
    <w:rPr>
      <w:rFonts w:ascii="DengXian" w:eastAsia="DengXian" w:hAnsi="DengXian" w:cs="Calibri"/>
      <w:noProof/>
    </w:rPr>
  </w:style>
  <w:style w:type="character" w:customStyle="1" w:styleId="EndNoteBibliography0">
    <w:name w:val="EndNote Bibliography 字符"/>
    <w:basedOn w:val="DefaultParagraphFont"/>
    <w:link w:val="EndNoteBibliography"/>
    <w:rsid w:val="00A2672F"/>
    <w:rPr>
      <w:rFonts w:ascii="DengXian" w:eastAsia="DengXian" w:hAnsi="DengXian" w:cs="Calibri"/>
      <w:noProof/>
      <w:sz w:val="22"/>
    </w:rPr>
  </w:style>
  <w:style w:type="character" w:styleId="Hyperlink">
    <w:name w:val="Hyperlink"/>
    <w:basedOn w:val="DefaultParagraphFont"/>
    <w:uiPriority w:val="99"/>
    <w:unhideWhenUsed/>
    <w:rsid w:val="00A2672F"/>
    <w:rPr>
      <w:color w:val="0563C1" w:themeColor="hyperlink"/>
      <w:u w:val="single"/>
    </w:rPr>
  </w:style>
  <w:style w:type="character" w:styleId="UnresolvedMention">
    <w:name w:val="Unresolved Mention"/>
    <w:basedOn w:val="DefaultParagraphFont"/>
    <w:uiPriority w:val="99"/>
    <w:semiHidden/>
    <w:unhideWhenUsed/>
    <w:rsid w:val="00A2672F"/>
    <w:rPr>
      <w:color w:val="605E5C"/>
      <w:shd w:val="clear" w:color="auto" w:fill="E1DFDD"/>
    </w:rPr>
  </w:style>
  <w:style w:type="character" w:styleId="CommentReference">
    <w:name w:val="annotation reference"/>
    <w:basedOn w:val="DefaultParagraphFont"/>
    <w:uiPriority w:val="99"/>
    <w:semiHidden/>
    <w:unhideWhenUsed/>
    <w:rsid w:val="00A2672F"/>
    <w:rPr>
      <w:sz w:val="16"/>
      <w:szCs w:val="16"/>
    </w:rPr>
  </w:style>
  <w:style w:type="paragraph" w:styleId="CommentText">
    <w:name w:val="annotation text"/>
    <w:basedOn w:val="Normal"/>
    <w:link w:val="CommentTextChar"/>
    <w:uiPriority w:val="99"/>
    <w:unhideWhenUsed/>
    <w:rsid w:val="00A2672F"/>
    <w:rPr>
      <w:sz w:val="20"/>
      <w:szCs w:val="20"/>
    </w:rPr>
  </w:style>
  <w:style w:type="character" w:customStyle="1" w:styleId="CommentTextChar">
    <w:name w:val="Comment Text Char"/>
    <w:basedOn w:val="DefaultParagraphFont"/>
    <w:link w:val="CommentText"/>
    <w:uiPriority w:val="99"/>
    <w:rsid w:val="00A2672F"/>
    <w:rPr>
      <w:sz w:val="20"/>
      <w:szCs w:val="20"/>
    </w:rPr>
  </w:style>
  <w:style w:type="paragraph" w:styleId="CommentSubject">
    <w:name w:val="annotation subject"/>
    <w:basedOn w:val="CommentText"/>
    <w:next w:val="CommentText"/>
    <w:link w:val="CommentSubjectChar"/>
    <w:uiPriority w:val="99"/>
    <w:semiHidden/>
    <w:unhideWhenUsed/>
    <w:rsid w:val="00A2672F"/>
    <w:rPr>
      <w:b/>
      <w:bCs/>
    </w:rPr>
  </w:style>
  <w:style w:type="character" w:customStyle="1" w:styleId="CommentSubjectChar">
    <w:name w:val="Comment Subject Char"/>
    <w:basedOn w:val="CommentTextChar"/>
    <w:link w:val="CommentSubject"/>
    <w:uiPriority w:val="99"/>
    <w:semiHidden/>
    <w:rsid w:val="00A2672F"/>
    <w:rPr>
      <w:b/>
      <w:bCs/>
      <w:sz w:val="20"/>
      <w:szCs w:val="20"/>
    </w:rPr>
  </w:style>
  <w:style w:type="paragraph" w:styleId="Revision">
    <w:name w:val="Revision"/>
    <w:hidden/>
    <w:uiPriority w:val="99"/>
    <w:semiHidden/>
    <w:rsid w:val="00A2672F"/>
  </w:style>
  <w:style w:type="table" w:styleId="PlainTable5">
    <w:name w:val="Plain Table 5"/>
    <w:basedOn w:val="TableNormal"/>
    <w:uiPriority w:val="45"/>
    <w:rsid w:val="00A2672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A2672F"/>
    <w:rPr>
      <w:i/>
      <w:iCs/>
    </w:rPr>
  </w:style>
  <w:style w:type="table" w:styleId="ListTable6Colorful">
    <w:name w:val="List Table 6 Colorful"/>
    <w:basedOn w:val="TableNormal"/>
    <w:uiPriority w:val="51"/>
    <w:rsid w:val="00A2672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jufeng@westlake.edu.cn"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4959</Words>
  <Characters>28270</Characters>
  <Application>Microsoft Office Word</Application>
  <DocSecurity>0</DocSecurity>
  <Lines>235</Lines>
  <Paragraphs>66</Paragraphs>
  <ScaleCrop>false</ScaleCrop>
  <Company/>
  <LinksUpToDate>false</LinksUpToDate>
  <CharactersWithSpaces>33163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 ZHANG 张璐</dc:creator>
  <cp:keywords/>
  <dc:description/>
  <cp:lastModifiedBy>Wu, Liyou</cp:lastModifiedBy>
  <cp:revision>2</cp:revision>
  <dcterms:created xsi:type="dcterms:W3CDTF">2023-06-02T15:46:00Z</dcterms:created>
  <dcterms:modified xsi:type="dcterms:W3CDTF">2023-06-02T15:46:00Z</dcterms:modified>
</cp:coreProperties>
</file>