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BE65" w14:textId="5FDAFF96" w:rsidR="00F57223" w:rsidRPr="008345FF" w:rsidRDefault="00F57223" w:rsidP="001F1A1E">
      <w:pPr>
        <w:rPr>
          <w:rFonts w:ascii="Times New Roman" w:hAnsi="Times New Roman" w:cs="Times New Roman"/>
          <w:b/>
        </w:rPr>
      </w:pPr>
      <w:r w:rsidRPr="008345FF">
        <w:rPr>
          <w:rFonts w:ascii="Times New Roman" w:hAnsi="Times New Roman" w:cs="Times New Roman"/>
          <w:b/>
        </w:rPr>
        <w:t xml:space="preserve">Supporting </w:t>
      </w:r>
      <w:r w:rsidR="001B37CF">
        <w:rPr>
          <w:rFonts w:ascii="Times New Roman" w:hAnsi="Times New Roman" w:cs="Times New Roman"/>
          <w:b/>
        </w:rPr>
        <w:t>I</w:t>
      </w:r>
      <w:r w:rsidRPr="008345FF">
        <w:rPr>
          <w:rFonts w:ascii="Times New Roman" w:hAnsi="Times New Roman" w:cs="Times New Roman"/>
          <w:b/>
        </w:rPr>
        <w:t>nformation</w:t>
      </w:r>
    </w:p>
    <w:p w14:paraId="216D7270" w14:textId="77777777" w:rsidR="00F27402" w:rsidRPr="008345FF" w:rsidRDefault="00F27402" w:rsidP="00710576">
      <w:pPr>
        <w:adjustRightInd w:val="0"/>
        <w:snapToGrid w:val="0"/>
        <w:jc w:val="both"/>
        <w:rPr>
          <w:rFonts w:ascii="Times New Roman" w:eastAsia="SimSun" w:hAnsi="Times New Roman" w:cs="Times New Roman"/>
          <w:b/>
          <w:bCs/>
          <w:szCs w:val="28"/>
          <w:lang w:eastAsia="zh-CN"/>
        </w:rPr>
      </w:pPr>
      <w:r w:rsidRPr="008345FF">
        <w:rPr>
          <w:rFonts w:ascii="Times New Roman" w:eastAsia="SimSun" w:hAnsi="Times New Roman" w:cs="Times New Roman"/>
          <w:b/>
          <w:bCs/>
          <w:szCs w:val="28"/>
          <w:lang w:eastAsia="zh-CN"/>
        </w:rPr>
        <w:t>Molecular Mechanisms of Adsorbing Triclocarban by the Activated Sludge in Wastewater Treatment Systems</w:t>
      </w:r>
    </w:p>
    <w:p w14:paraId="69A1A2D0" w14:textId="77777777" w:rsidR="00596C03" w:rsidRPr="00596C03" w:rsidRDefault="00596C03" w:rsidP="00596C03">
      <w:pPr>
        <w:adjustRightInd w:val="0"/>
        <w:snapToGrid w:val="0"/>
        <w:jc w:val="both"/>
        <w:rPr>
          <w:rFonts w:ascii="Times New Roman" w:eastAsia="SimSun" w:hAnsi="Times New Roman" w:cs="Times New Roman"/>
          <w:i/>
          <w:szCs w:val="22"/>
          <w:lang w:eastAsia="zh-CN"/>
        </w:rPr>
      </w:pPr>
      <w:bookmarkStart w:id="0" w:name="_Hlk127707555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Hao Wang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a</w:t>
      </w:r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H</w:t>
      </w:r>
      <w:r w:rsidRPr="00596C03">
        <w:rPr>
          <w:rFonts w:ascii="Times New Roman" w:eastAsia="SimSun" w:hAnsi="Times New Roman" w:cs="Times New Roman" w:hint="eastAsia"/>
          <w:i/>
          <w:szCs w:val="22"/>
          <w:lang w:eastAsia="zh-CN"/>
        </w:rPr>
        <w:t>an</w:t>
      </w:r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lin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Cui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Xiaodan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 Ma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b</w:t>
      </w:r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Carolyn R.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Cornell</w:t>
      </w:r>
      <w:r w:rsidRPr="00596C03">
        <w:rPr>
          <w:rFonts w:ascii="Times New Roman" w:eastAsia="SimSun" w:hAnsi="Times New Roman" w:cs="Times New Roman" w:hint="eastAsia"/>
          <w:i/>
          <w:szCs w:val="22"/>
          <w:vertAlign w:val="superscript"/>
          <w:lang w:eastAsia="zh-CN"/>
        </w:rPr>
        <w:t>c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Liying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Zhang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Y</w:t>
      </w:r>
      <w:r w:rsidRPr="00596C03">
        <w:rPr>
          <w:rFonts w:ascii="Times New Roman" w:eastAsia="SimSun" w:hAnsi="Times New Roman" w:cs="Times New Roman" w:hint="eastAsia"/>
          <w:i/>
          <w:szCs w:val="22"/>
          <w:lang w:eastAsia="zh-CN"/>
        </w:rPr>
        <w:t>i</w:t>
      </w:r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jun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Ren</w:t>
      </w:r>
      <w:r w:rsidRPr="00596C03">
        <w:rPr>
          <w:rFonts w:ascii="Times New Roman" w:eastAsia="SimSun" w:hAnsi="Times New Roman" w:cs="Times New Roman" w:hint="eastAsia"/>
          <w:i/>
          <w:szCs w:val="22"/>
          <w:vertAlign w:val="superscript"/>
          <w:lang w:eastAsia="zh-CN"/>
        </w:rPr>
        <w:t>b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Minghan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 Li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a</w:t>
      </w:r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Ying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L</w:t>
      </w:r>
      <w:r w:rsidRPr="00596C03">
        <w:rPr>
          <w:rFonts w:ascii="Times New Roman" w:eastAsia="SimSun" w:hAnsi="Times New Roman" w:cs="Times New Roman" w:hint="eastAsia"/>
          <w:i/>
          <w:szCs w:val="22"/>
          <w:lang w:eastAsia="zh-CN"/>
        </w:rPr>
        <w:t>iu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a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Shu-Hong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Gao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b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Zhiling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 Li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a</w:t>
      </w:r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Ai-Jie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Wang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a,b</w:t>
      </w:r>
      <w:proofErr w:type="spellEnd"/>
      <w:r w:rsidRPr="00596C03">
        <w:rPr>
          <w:rFonts w:ascii="Times New Roman" w:eastAsia="SimSun" w:hAnsi="Times New Roman" w:cs="Times New Roman" w:hint="eastAsia"/>
          <w:i/>
          <w:szCs w:val="22"/>
          <w:lang w:eastAsia="zh-CN"/>
        </w:rPr>
        <w:t>,</w:t>
      </w:r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 Jizhong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Zhou</w:t>
      </w:r>
      <w:r w:rsidRPr="00596C03">
        <w:rPr>
          <w:rFonts w:ascii="Times New Roman" w:eastAsia="SimSun" w:hAnsi="Times New Roman" w:cs="Times New Roman" w:hint="eastAsia"/>
          <w:i/>
          <w:szCs w:val="22"/>
          <w:vertAlign w:val="superscript"/>
          <w:lang w:eastAsia="zh-CN"/>
        </w:rPr>
        <w:t>d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,e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 xml:space="preserve">, Bin </w:t>
      </w:r>
      <w:proofErr w:type="spellStart"/>
      <w:r w:rsidRPr="00596C03">
        <w:rPr>
          <w:rFonts w:ascii="Times New Roman" w:eastAsia="SimSun" w:hAnsi="Times New Roman" w:cs="Times New Roman"/>
          <w:i/>
          <w:szCs w:val="22"/>
          <w:lang w:eastAsia="zh-CN"/>
        </w:rPr>
        <w:t>Liang</w:t>
      </w:r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b</w:t>
      </w:r>
      <w:proofErr w:type="spellEnd"/>
      <w:r w:rsidRPr="00596C03">
        <w:rPr>
          <w:rFonts w:ascii="Times New Roman" w:eastAsia="SimSun" w:hAnsi="Times New Roman" w:cs="Times New Roman"/>
          <w:i/>
          <w:szCs w:val="22"/>
          <w:vertAlign w:val="superscript"/>
          <w:lang w:eastAsia="zh-CN"/>
        </w:rPr>
        <w:t>*</w:t>
      </w:r>
    </w:p>
    <w:bookmarkEnd w:id="0"/>
    <w:p w14:paraId="552A5AEC" w14:textId="77777777" w:rsidR="00F27402" w:rsidRPr="008345FF" w:rsidRDefault="00F27402" w:rsidP="00F27402">
      <w:pPr>
        <w:adjustRightInd w:val="0"/>
        <w:snapToGrid w:val="0"/>
        <w:jc w:val="both"/>
        <w:rPr>
          <w:rFonts w:ascii="Times New Roman" w:eastAsia="SimSun" w:hAnsi="Times New Roman" w:cs="Times New Roman"/>
          <w:szCs w:val="22"/>
          <w:lang w:eastAsia="zh-CN"/>
        </w:rPr>
      </w:pPr>
      <w:proofErr w:type="spellStart"/>
      <w:r w:rsidRPr="008345FF">
        <w:rPr>
          <w:rFonts w:ascii="Times New Roman" w:eastAsia="SimSun" w:hAnsi="Times New Roman" w:cs="Times New Roman"/>
          <w:szCs w:val="22"/>
          <w:vertAlign w:val="superscript"/>
          <w:lang w:eastAsia="zh-CN"/>
        </w:rPr>
        <w:t>a</w:t>
      </w:r>
      <w:r w:rsidRPr="008345FF">
        <w:rPr>
          <w:rFonts w:ascii="Times New Roman" w:eastAsia="SimSun" w:hAnsi="Times New Roman" w:cs="Times New Roman"/>
          <w:szCs w:val="22"/>
          <w:lang w:eastAsia="zh-CN"/>
        </w:rPr>
        <w:t>State</w:t>
      </w:r>
      <w:proofErr w:type="spellEnd"/>
      <w:r w:rsidRPr="008345FF">
        <w:rPr>
          <w:rFonts w:ascii="Times New Roman" w:eastAsia="SimSun" w:hAnsi="Times New Roman" w:cs="Times New Roman"/>
          <w:szCs w:val="22"/>
          <w:lang w:eastAsia="zh-CN"/>
        </w:rPr>
        <w:t xml:space="preserve"> Key Laboratory of Urban Water Resource and Environment, School of Environment, Harbin Institute of Technology, Harbin 150090, China</w:t>
      </w:r>
    </w:p>
    <w:p w14:paraId="54EEF15D" w14:textId="77777777" w:rsidR="00F27402" w:rsidRPr="008345FF" w:rsidRDefault="00F27402" w:rsidP="00F27402">
      <w:pPr>
        <w:adjustRightInd w:val="0"/>
        <w:snapToGrid w:val="0"/>
        <w:jc w:val="both"/>
        <w:rPr>
          <w:rFonts w:ascii="Times New Roman" w:eastAsia="DengXian" w:hAnsi="Times New Roman" w:cs="Times New Roman"/>
          <w:szCs w:val="22"/>
          <w:lang w:eastAsia="zh-CN"/>
        </w:rPr>
      </w:pPr>
      <w:proofErr w:type="spellStart"/>
      <w:r w:rsidRPr="008345FF">
        <w:rPr>
          <w:rFonts w:ascii="Times New Roman" w:eastAsia="SimSun" w:hAnsi="Times New Roman" w:cs="Times New Roman"/>
          <w:szCs w:val="22"/>
          <w:vertAlign w:val="superscript"/>
          <w:lang w:eastAsia="zh-CN"/>
        </w:rPr>
        <w:t>b</w:t>
      </w:r>
      <w:r w:rsidRPr="008345FF">
        <w:rPr>
          <w:rFonts w:ascii="Times New Roman" w:eastAsia="DengXian" w:hAnsi="Times New Roman" w:cs="Times New Roman"/>
          <w:szCs w:val="22"/>
          <w:lang w:eastAsia="zh-CN"/>
        </w:rPr>
        <w:t>State</w:t>
      </w:r>
      <w:proofErr w:type="spellEnd"/>
      <w:r w:rsidRPr="008345FF">
        <w:rPr>
          <w:rFonts w:ascii="Times New Roman" w:eastAsia="DengXian" w:hAnsi="Times New Roman" w:cs="Times New Roman"/>
          <w:szCs w:val="22"/>
          <w:lang w:eastAsia="zh-CN"/>
        </w:rPr>
        <w:t xml:space="preserve"> Key Laboratory of Urban Water Resource and Environment, School of Civil &amp; Environmental Engineering, Harbin Institute of Technology Shenzhen, Shenzhen 518055, China</w:t>
      </w:r>
    </w:p>
    <w:p w14:paraId="6DAE709F" w14:textId="77777777" w:rsidR="00F27402" w:rsidRPr="008345FF" w:rsidRDefault="00F27402" w:rsidP="00F27402">
      <w:pPr>
        <w:adjustRightInd w:val="0"/>
        <w:snapToGrid w:val="0"/>
        <w:jc w:val="both"/>
        <w:rPr>
          <w:rFonts w:ascii="Times New Roman" w:eastAsia="DengXian" w:hAnsi="Times New Roman" w:cs="Times New Roman"/>
          <w:szCs w:val="22"/>
          <w:lang w:eastAsia="zh-CN"/>
        </w:rPr>
      </w:pPr>
      <w:proofErr w:type="spellStart"/>
      <w:r w:rsidRPr="008345FF">
        <w:rPr>
          <w:rFonts w:ascii="Times New Roman" w:eastAsia="DengXian" w:hAnsi="Times New Roman" w:cs="Times New Roman"/>
          <w:szCs w:val="22"/>
          <w:vertAlign w:val="superscript"/>
          <w:lang w:eastAsia="zh-CN"/>
        </w:rPr>
        <w:t>c</w:t>
      </w:r>
      <w:r w:rsidRPr="008345FF">
        <w:rPr>
          <w:rFonts w:ascii="Times New Roman" w:eastAsia="DengXian" w:hAnsi="Times New Roman" w:cs="Times New Roman"/>
          <w:szCs w:val="22"/>
          <w:lang w:eastAsia="zh-CN"/>
        </w:rPr>
        <w:t>Department</w:t>
      </w:r>
      <w:proofErr w:type="spellEnd"/>
      <w:r w:rsidRPr="008345FF">
        <w:rPr>
          <w:rFonts w:ascii="Times New Roman" w:eastAsia="DengXian" w:hAnsi="Times New Roman" w:cs="Times New Roman"/>
          <w:szCs w:val="22"/>
          <w:lang w:eastAsia="zh-CN"/>
        </w:rPr>
        <w:t xml:space="preserve"> of Civil and Environmental Engineering, Rice University, Houston, Texas,</w:t>
      </w:r>
    </w:p>
    <w:p w14:paraId="58237CEB" w14:textId="77777777" w:rsidR="00F27402" w:rsidRPr="008345FF" w:rsidRDefault="00F27402" w:rsidP="00F27402">
      <w:pPr>
        <w:adjustRightInd w:val="0"/>
        <w:snapToGrid w:val="0"/>
        <w:jc w:val="both"/>
        <w:rPr>
          <w:rFonts w:ascii="Times New Roman" w:eastAsia="DengXian" w:hAnsi="Times New Roman" w:cs="Times New Roman"/>
          <w:szCs w:val="22"/>
          <w:lang w:eastAsia="zh-CN"/>
        </w:rPr>
      </w:pPr>
      <w:r w:rsidRPr="008345FF">
        <w:rPr>
          <w:rFonts w:ascii="Times New Roman" w:eastAsia="DengXian" w:hAnsi="Times New Roman" w:cs="Times New Roman"/>
          <w:szCs w:val="22"/>
          <w:lang w:eastAsia="zh-CN"/>
        </w:rPr>
        <w:t xml:space="preserve">9 77005, USA </w:t>
      </w:r>
    </w:p>
    <w:p w14:paraId="647C38A2" w14:textId="77777777" w:rsidR="00F27402" w:rsidRPr="008345FF" w:rsidRDefault="00F27402" w:rsidP="00F27402">
      <w:pPr>
        <w:widowControl w:val="0"/>
        <w:overflowPunct w:val="0"/>
        <w:adjustRightInd w:val="0"/>
        <w:snapToGrid w:val="0"/>
        <w:jc w:val="both"/>
        <w:rPr>
          <w:rFonts w:ascii="Times New Roman" w:eastAsia="SimSun" w:hAnsi="Times New Roman" w:cs="Times New Roman"/>
          <w:bCs/>
          <w:iCs/>
          <w:kern w:val="2"/>
          <w:lang w:eastAsia="zh-CN"/>
        </w:rPr>
      </w:pPr>
      <w:proofErr w:type="spellStart"/>
      <w:r w:rsidRPr="008345FF">
        <w:rPr>
          <w:rFonts w:ascii="Times New Roman" w:eastAsia="SimSun" w:hAnsi="Times New Roman" w:cs="Times New Roman"/>
          <w:bCs/>
          <w:iCs/>
          <w:kern w:val="2"/>
          <w:vertAlign w:val="superscript"/>
          <w:lang w:eastAsia="zh-CN"/>
        </w:rPr>
        <w:t>d</w:t>
      </w:r>
      <w:r w:rsidRPr="008345FF">
        <w:rPr>
          <w:rFonts w:ascii="Times New Roman" w:eastAsia="SimSun" w:hAnsi="Times New Roman" w:cs="Times New Roman"/>
          <w:bCs/>
          <w:iCs/>
          <w:kern w:val="2"/>
          <w:lang w:eastAsia="zh-CN"/>
        </w:rPr>
        <w:t>Institute</w:t>
      </w:r>
      <w:proofErr w:type="spellEnd"/>
      <w:r w:rsidRPr="008345FF">
        <w:rPr>
          <w:rFonts w:ascii="Times New Roman" w:eastAsia="SimSun" w:hAnsi="Times New Roman" w:cs="Times New Roman"/>
          <w:bCs/>
          <w:iCs/>
          <w:kern w:val="2"/>
          <w:lang w:eastAsia="zh-CN"/>
        </w:rPr>
        <w:t xml:space="preserve"> for Environmental Genomics and Department of Microbiology and Plant Biology, University of Oklahoma, Norman, OK 73019, USA</w:t>
      </w:r>
    </w:p>
    <w:p w14:paraId="0C9582F6" w14:textId="77777777" w:rsidR="00F27402" w:rsidRPr="008345FF" w:rsidRDefault="00F27402" w:rsidP="00F27402">
      <w:pPr>
        <w:widowControl w:val="0"/>
        <w:overflowPunct w:val="0"/>
        <w:adjustRightInd w:val="0"/>
        <w:snapToGrid w:val="0"/>
        <w:jc w:val="both"/>
        <w:rPr>
          <w:rFonts w:ascii="Times New Roman" w:eastAsia="SimSun" w:hAnsi="Times New Roman" w:cs="Times New Roman"/>
          <w:bCs/>
          <w:iCs/>
          <w:kern w:val="2"/>
          <w:lang w:eastAsia="zh-CN"/>
        </w:rPr>
      </w:pPr>
      <w:proofErr w:type="spellStart"/>
      <w:r w:rsidRPr="008345FF">
        <w:rPr>
          <w:rFonts w:ascii="Times New Roman" w:eastAsia="SimSun" w:hAnsi="Times New Roman" w:cs="Times New Roman"/>
          <w:bCs/>
          <w:iCs/>
          <w:kern w:val="2"/>
          <w:vertAlign w:val="superscript"/>
          <w:lang w:eastAsia="zh-CN"/>
        </w:rPr>
        <w:t>e</w:t>
      </w:r>
      <w:r w:rsidRPr="008345FF">
        <w:rPr>
          <w:rFonts w:ascii="Times New Roman" w:eastAsia="SimSun" w:hAnsi="Times New Roman" w:cs="Times New Roman"/>
          <w:bCs/>
          <w:iCs/>
          <w:kern w:val="2"/>
          <w:lang w:eastAsia="zh-CN"/>
        </w:rPr>
        <w:t>School</w:t>
      </w:r>
      <w:proofErr w:type="spellEnd"/>
      <w:r w:rsidRPr="008345FF">
        <w:rPr>
          <w:rFonts w:ascii="Times New Roman" w:eastAsia="SimSun" w:hAnsi="Times New Roman" w:cs="Times New Roman"/>
          <w:bCs/>
          <w:iCs/>
          <w:kern w:val="2"/>
          <w:lang w:eastAsia="zh-CN"/>
        </w:rPr>
        <w:t xml:space="preserve"> of Civil Engineering and Environmental Sciences, University of Oklahoma, Norman, OK 73019, USA</w:t>
      </w:r>
    </w:p>
    <w:p w14:paraId="02745C33" w14:textId="77777777" w:rsidR="00710576" w:rsidRPr="008345FF" w:rsidRDefault="00710576" w:rsidP="00710576">
      <w:pPr>
        <w:adjustRightInd w:val="0"/>
        <w:snapToGrid w:val="0"/>
        <w:jc w:val="both"/>
        <w:rPr>
          <w:rFonts w:ascii="Times New Roman" w:eastAsia="SimSun" w:hAnsi="Times New Roman" w:cs="Times New Roman"/>
          <w:szCs w:val="22"/>
          <w:lang w:eastAsia="zh-CN"/>
        </w:rPr>
      </w:pPr>
    </w:p>
    <w:p w14:paraId="1A4E7589" w14:textId="04B5CCC5" w:rsidR="00334E5B" w:rsidRPr="00334E5B" w:rsidRDefault="00334E5B" w:rsidP="00334E5B">
      <w:pPr>
        <w:autoSpaceDE w:val="0"/>
        <w:autoSpaceDN w:val="0"/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r w:rsidRPr="00334E5B">
        <w:rPr>
          <w:rFonts w:ascii="Times New Roman" w:eastAsia="SimSun" w:hAnsi="Times New Roman" w:cs="Times New Roman"/>
          <w:b/>
          <w:bCs/>
          <w:lang w:eastAsia="zh-CN"/>
        </w:rPr>
        <w:t xml:space="preserve">*Corresponding author. </w:t>
      </w:r>
      <w:bookmarkStart w:id="1" w:name="_Hlk123462649"/>
      <w:r w:rsidRPr="00334E5B">
        <w:rPr>
          <w:rFonts w:ascii="Times New Roman" w:eastAsia="SimSun" w:hAnsi="Times New Roman" w:cs="Times New Roman"/>
          <w:bCs/>
          <w:lang w:eastAsia="zh-CN"/>
        </w:rPr>
        <w:t xml:space="preserve">State Key Laboratory of Urban Water Resource and Environment, School of Civil &amp; Environmental Engineering, Harbin Institute of Technology </w:t>
      </w:r>
      <w:r w:rsidRPr="00334E5B">
        <w:rPr>
          <w:rFonts w:ascii="Times New Roman" w:eastAsia="SimSun" w:hAnsi="Times New Roman" w:cs="Times New Roman" w:hint="eastAsia"/>
          <w:bCs/>
          <w:lang w:eastAsia="zh-CN"/>
        </w:rPr>
        <w:t>Shenzhen</w:t>
      </w:r>
      <w:r w:rsidRPr="00334E5B">
        <w:rPr>
          <w:rFonts w:ascii="Times New Roman" w:eastAsia="SimSun" w:hAnsi="Times New Roman" w:cs="Times New Roman"/>
          <w:bCs/>
          <w:lang w:eastAsia="zh-CN"/>
        </w:rPr>
        <w:t xml:space="preserve">, Shenzhen, 518055, China. </w:t>
      </w:r>
      <w:r w:rsidRPr="00334E5B">
        <w:rPr>
          <w:rFonts w:ascii="Times New Roman" w:eastAsia="SimSun" w:hAnsi="Times New Roman" w:cs="Times New Roman"/>
          <w:lang w:eastAsia="zh-CN"/>
        </w:rPr>
        <w:t xml:space="preserve">E-mail: </w:t>
      </w:r>
      <w:bookmarkStart w:id="2" w:name="_Hlk107044082"/>
      <w:r w:rsidRPr="00334E5B">
        <w:rPr>
          <w:rFonts w:ascii="Times New Roman" w:eastAsia="SimSun" w:hAnsi="Times New Roman" w:cs="Times New Roman"/>
          <w:lang w:eastAsia="zh-CN"/>
        </w:rPr>
        <w:fldChar w:fldCharType="begin"/>
      </w:r>
      <w:r w:rsidRPr="00334E5B">
        <w:rPr>
          <w:rFonts w:ascii="Times New Roman" w:eastAsia="SimSun" w:hAnsi="Times New Roman" w:cs="Times New Roman"/>
          <w:lang w:eastAsia="zh-CN"/>
        </w:rPr>
        <w:instrText xml:space="preserve"> HYPERLINK "mailto:liangbin1214@hit.edu.cn" </w:instrText>
      </w:r>
      <w:r w:rsidRPr="00334E5B">
        <w:rPr>
          <w:rFonts w:ascii="Times New Roman" w:eastAsia="SimSun" w:hAnsi="Times New Roman" w:cs="Times New Roman"/>
          <w:lang w:eastAsia="zh-CN"/>
        </w:rPr>
        <w:fldChar w:fldCharType="separate"/>
      </w:r>
      <w:r w:rsidRPr="00334E5B">
        <w:rPr>
          <w:rFonts w:ascii="Times New Roman" w:eastAsia="SimSun" w:hAnsi="Times New Roman" w:cs="Times New Roman"/>
          <w:color w:val="0000FF"/>
          <w:u w:val="single"/>
          <w:lang w:eastAsia="zh-CN"/>
        </w:rPr>
        <w:t>liangbin1214@hit.edu.cn</w:t>
      </w:r>
      <w:r w:rsidRPr="00334E5B">
        <w:rPr>
          <w:rFonts w:ascii="Times New Roman" w:eastAsia="SimSun" w:hAnsi="Times New Roman" w:cs="Times New Roman"/>
          <w:lang w:eastAsia="zh-CN"/>
        </w:rPr>
        <w:fldChar w:fldCharType="end"/>
      </w:r>
      <w:r w:rsidRPr="00334E5B">
        <w:rPr>
          <w:rFonts w:ascii="Times New Roman" w:eastAsia="SimSun" w:hAnsi="Times New Roman" w:cs="Times New Roman"/>
          <w:lang w:eastAsia="zh-CN"/>
        </w:rPr>
        <w:t xml:space="preserve"> (B. Liang).</w:t>
      </w:r>
      <w:bookmarkEnd w:id="1"/>
      <w:bookmarkEnd w:id="2"/>
    </w:p>
    <w:p w14:paraId="05813D78" w14:textId="77777777" w:rsidR="00710576" w:rsidRPr="00334E5B" w:rsidRDefault="00710576" w:rsidP="00710576">
      <w:pPr>
        <w:adjustRightInd w:val="0"/>
        <w:snapToGrid w:val="0"/>
        <w:jc w:val="both"/>
        <w:rPr>
          <w:rFonts w:ascii="Times New Roman" w:eastAsia="SimSun" w:hAnsi="Times New Roman" w:cs="Times New Roman"/>
          <w:szCs w:val="22"/>
          <w:lang w:eastAsia="zh-CN"/>
        </w:rPr>
      </w:pPr>
    </w:p>
    <w:p w14:paraId="1DA0D106" w14:textId="0E43EE2F" w:rsidR="003646FD" w:rsidRPr="008345FF" w:rsidRDefault="003646FD">
      <w:pPr>
        <w:rPr>
          <w:rFonts w:ascii="Times New Roman" w:hAnsi="Times New Roman" w:cs="Times New Roman"/>
        </w:rPr>
      </w:pPr>
      <w:r w:rsidRPr="008345FF">
        <w:rPr>
          <w:rFonts w:ascii="Times New Roman" w:hAnsi="Times New Roman" w:cs="Times New Roman"/>
        </w:rPr>
        <w:br w:type="page"/>
      </w:r>
    </w:p>
    <w:p w14:paraId="47DF5550" w14:textId="714F1EA9" w:rsidR="003646FD" w:rsidRPr="008345FF" w:rsidRDefault="003646FD" w:rsidP="002A62F2">
      <w:pPr>
        <w:pStyle w:val="Heading3"/>
      </w:pPr>
      <w:r w:rsidRPr="008345FF">
        <w:lastRenderedPageBreak/>
        <w:t>Experimental device and operation</w:t>
      </w:r>
    </w:p>
    <w:p w14:paraId="6368C781" w14:textId="3AB99791" w:rsidR="003646FD" w:rsidRPr="008345FF" w:rsidRDefault="003646FD" w:rsidP="003646FD">
      <w:pPr>
        <w:adjustRightInd w:val="0"/>
        <w:snapToGrid w:val="0"/>
        <w:ind w:firstLine="420"/>
        <w:jc w:val="both"/>
        <w:rPr>
          <w:rFonts w:ascii="Times New Roman" w:eastAsia="SimSun" w:hAnsi="Times New Roman" w:cs="Times New Roman"/>
          <w:lang w:eastAsia="zh-CN"/>
        </w:rPr>
      </w:pPr>
      <w:r w:rsidRPr="008345FF">
        <w:rPr>
          <w:rFonts w:ascii="Times New Roman" w:eastAsia="SimSun" w:hAnsi="Times New Roman" w:cs="Times New Roman"/>
          <w:lang w:eastAsia="zh-CN"/>
        </w:rPr>
        <w:t xml:space="preserve">The HA-A/O reactor (Fig. 1a), made of polymethyl methacrylate with a working volume of 5.0 L, was employed. The volumetric ratio of anaerobic (AN), anoxic (ANO) and 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oxic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(O) sections is 6:1:3, and the secondary sedimentation tank was vertical type flow cell with a working volume of 0.95 L. The raw sludge was collected from the secondary sedimentation tank of Taiping Wastewater Treatment Plant (Harbin, China) and inoculated into the HA-A/O system. Agitators were installed in the anoxic and oxide zones, and aeration tubes were installed in the oxide zone to ensure that the dissolved oxygen was 3-5 mg/L and that the activated sludge was evenly distributed. The mixed liquor suspended solids (MLSS) concentration in anaerobic, anoxic and 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oxic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section is 4300 mg/L, 3000 mg/L and 3000 mg/L, respectively. The hydraulic retention time (HRT) is 24 h, and the sludge retention time (SRT) is 15 d. The HA-A/O reactor was fed with a synthetic wastewater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Tabel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S1) representative of domestic wastewater in China proposed elsewhere ensuring no background antimicrobial agents occurrence.</w:t>
      </w:r>
    </w:p>
    <w:p w14:paraId="706A40DA" w14:textId="77777777" w:rsidR="004A7828" w:rsidRPr="008345FF" w:rsidRDefault="004A7828" w:rsidP="003646FD">
      <w:pPr>
        <w:adjustRightInd w:val="0"/>
        <w:snapToGrid w:val="0"/>
        <w:ind w:firstLine="420"/>
        <w:jc w:val="both"/>
        <w:rPr>
          <w:rFonts w:ascii="Times New Roman" w:eastAsia="SimSun" w:hAnsi="Times New Roman" w:cs="Times New Roman"/>
          <w:lang w:eastAsia="zh-CN"/>
        </w:rPr>
      </w:pPr>
    </w:p>
    <w:p w14:paraId="33F56DB1" w14:textId="77777777" w:rsidR="004A7828" w:rsidRPr="008345FF" w:rsidRDefault="004A7828" w:rsidP="004A7828">
      <w:pPr>
        <w:pStyle w:val="Heading3"/>
        <w:rPr>
          <w:rFonts w:cs="Times New Roman"/>
          <w:lang w:val="es-ES"/>
        </w:rPr>
      </w:pPr>
      <w:r w:rsidRPr="008345FF">
        <w:rPr>
          <w:rFonts w:cs="Times New Roman"/>
        </w:rPr>
        <w:t>Chemical structures and properties of TCC</w:t>
      </w:r>
      <w:r w:rsidRPr="008345FF">
        <w:rPr>
          <w:rFonts w:cs="Times New Roman"/>
          <w:lang w:val="es-ES"/>
        </w:rPr>
        <w:t xml:space="preserve"> </w:t>
      </w:r>
    </w:p>
    <w:p w14:paraId="163FB1DF" w14:textId="207B41DA" w:rsidR="00106C25" w:rsidRPr="008345FF" w:rsidRDefault="00106C25" w:rsidP="004A7828">
      <w:pPr>
        <w:rPr>
          <w:rFonts w:ascii="Times New Roman" w:eastAsiaTheme="minorEastAsia" w:hAnsi="Times New Roman" w:cs="Times New Roman"/>
          <w:lang w:val="es-ES" w:eastAsia="zh-CN"/>
        </w:rPr>
      </w:pPr>
      <w:r w:rsidRPr="008345FF">
        <w:rPr>
          <w:rFonts w:ascii="Times New Roman" w:eastAsiaTheme="minorEastAsia" w:hAnsi="Times New Roman" w:cs="Times New Roman"/>
          <w:lang w:val="es-ES" w:eastAsia="zh-CN"/>
        </w:rPr>
        <w:t>Triclocarban (TCC)</w:t>
      </w:r>
    </w:p>
    <w:p w14:paraId="697DEA27" w14:textId="109098B9" w:rsidR="004A7828" w:rsidRPr="008345FF" w:rsidRDefault="004A7828" w:rsidP="004A7828">
      <w:pPr>
        <w:rPr>
          <w:rFonts w:ascii="Times New Roman" w:hAnsi="Times New Roman" w:cs="Times New Roman"/>
          <w:lang w:val="es-ES"/>
        </w:rPr>
      </w:pPr>
      <w:r w:rsidRPr="008345FF">
        <w:rPr>
          <w:rFonts w:ascii="Times New Roman" w:hAnsi="Times New Roman" w:cs="Times New Roman"/>
          <w:lang w:val="es-ES"/>
        </w:rPr>
        <w:t>CAS No: 101-20-2</w:t>
      </w:r>
    </w:p>
    <w:p w14:paraId="1E8CC59E" w14:textId="77777777" w:rsidR="004A7828" w:rsidRPr="008345FF" w:rsidRDefault="004A7828" w:rsidP="004A7828">
      <w:pPr>
        <w:rPr>
          <w:rFonts w:ascii="Times New Roman" w:hAnsi="Times New Roman" w:cs="Times New Roman"/>
          <w:lang w:val="es-ES"/>
        </w:rPr>
      </w:pPr>
      <w:r w:rsidRPr="008345FF">
        <w:rPr>
          <w:rFonts w:ascii="Times New Roman" w:hAnsi="Times New Roman" w:cs="Times New Roman"/>
          <w:lang w:val="es-ES"/>
        </w:rPr>
        <w:t>Formula: C</w:t>
      </w:r>
      <w:r w:rsidRPr="008345FF">
        <w:rPr>
          <w:rFonts w:ascii="Times New Roman" w:hAnsi="Times New Roman" w:cs="Times New Roman"/>
          <w:vertAlign w:val="subscript"/>
          <w:lang w:val="es-ES"/>
        </w:rPr>
        <w:t>13</w:t>
      </w:r>
      <w:r w:rsidRPr="008345FF">
        <w:rPr>
          <w:rFonts w:ascii="Times New Roman" w:hAnsi="Times New Roman" w:cs="Times New Roman"/>
          <w:lang w:val="es-ES"/>
        </w:rPr>
        <w:t>H</w:t>
      </w:r>
      <w:r w:rsidRPr="008345FF">
        <w:rPr>
          <w:rFonts w:ascii="Times New Roman" w:hAnsi="Times New Roman" w:cs="Times New Roman"/>
          <w:vertAlign w:val="subscript"/>
          <w:lang w:val="es-ES"/>
        </w:rPr>
        <w:t>9</w:t>
      </w:r>
      <w:r w:rsidRPr="008345FF">
        <w:rPr>
          <w:rFonts w:ascii="Times New Roman" w:hAnsi="Times New Roman" w:cs="Times New Roman"/>
          <w:lang w:val="es-ES"/>
        </w:rPr>
        <w:t>Cl</w:t>
      </w:r>
      <w:r w:rsidRPr="008345FF">
        <w:rPr>
          <w:rFonts w:ascii="Times New Roman" w:hAnsi="Times New Roman" w:cs="Times New Roman"/>
          <w:vertAlign w:val="subscript"/>
          <w:lang w:val="es-ES"/>
        </w:rPr>
        <w:t>3</w:t>
      </w:r>
      <w:r w:rsidRPr="008345FF">
        <w:rPr>
          <w:rFonts w:ascii="Times New Roman" w:hAnsi="Times New Roman" w:cs="Times New Roman"/>
          <w:lang w:val="es-ES"/>
        </w:rPr>
        <w:t>N</w:t>
      </w:r>
      <w:r w:rsidRPr="008345FF">
        <w:rPr>
          <w:rFonts w:ascii="Times New Roman" w:hAnsi="Times New Roman" w:cs="Times New Roman"/>
          <w:vertAlign w:val="subscript"/>
          <w:lang w:val="es-ES"/>
        </w:rPr>
        <w:t>2</w:t>
      </w:r>
      <w:r w:rsidRPr="008345FF">
        <w:rPr>
          <w:rFonts w:ascii="Times New Roman" w:hAnsi="Times New Roman" w:cs="Times New Roman"/>
          <w:lang w:val="es-ES"/>
        </w:rPr>
        <w:t>O</w:t>
      </w:r>
    </w:p>
    <w:p w14:paraId="12004093" w14:textId="251AA16A" w:rsidR="00672B9B" w:rsidRPr="008345FF" w:rsidRDefault="004A7828" w:rsidP="004A7828">
      <w:pPr>
        <w:rPr>
          <w:rFonts w:ascii="Times New Roman" w:hAnsi="Times New Roman" w:cs="Times New Roman"/>
          <w:vertAlign w:val="superscript"/>
          <w:lang w:val="es-ES"/>
        </w:rPr>
      </w:pPr>
      <w:r w:rsidRPr="008345FF">
        <w:rPr>
          <w:rFonts w:ascii="Times New Roman" w:hAnsi="Times New Roman" w:cs="Times New Roman"/>
          <w:lang w:val="es-ES"/>
        </w:rPr>
        <w:t xml:space="preserve">Molecular </w:t>
      </w:r>
      <w:proofErr w:type="spellStart"/>
      <w:r w:rsidRPr="008345FF">
        <w:rPr>
          <w:rFonts w:ascii="Times New Roman" w:hAnsi="Times New Roman" w:cs="Times New Roman"/>
          <w:lang w:val="es-ES"/>
        </w:rPr>
        <w:t>Weight</w:t>
      </w:r>
      <w:proofErr w:type="spellEnd"/>
      <w:r w:rsidRPr="008345FF">
        <w:rPr>
          <w:rFonts w:ascii="Times New Roman" w:hAnsi="Times New Roman" w:cs="Times New Roman"/>
          <w:lang w:val="es-ES"/>
        </w:rPr>
        <w:t>: 315.58 g mol</w:t>
      </w:r>
      <w:r w:rsidRPr="008345FF">
        <w:rPr>
          <w:rFonts w:ascii="Times New Roman" w:hAnsi="Times New Roman" w:cs="Times New Roman"/>
          <w:vertAlign w:val="superscript"/>
          <w:lang w:val="es-ES"/>
        </w:rPr>
        <w:t>-1</w:t>
      </w:r>
    </w:p>
    <w:p w14:paraId="455490C0" w14:textId="77777777" w:rsidR="004A7828" w:rsidRPr="008345FF" w:rsidRDefault="004A7828" w:rsidP="004A7828">
      <w:pPr>
        <w:rPr>
          <w:rFonts w:ascii="Times New Roman" w:hAnsi="Times New Roman" w:cs="Times New Roman"/>
        </w:rPr>
      </w:pPr>
      <w:r w:rsidRPr="008345FF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5841EF4A" wp14:editId="7485C60B">
            <wp:extent cx="1825534" cy="594360"/>
            <wp:effectExtent l="0" t="0" r="3810" b="0"/>
            <wp:docPr id="4" name="Picture 7" descr="File:Triclocarban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Triclocarban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40" cy="6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2AD0" w14:textId="77777777" w:rsidR="004A7828" w:rsidRPr="008345FF" w:rsidRDefault="004A7828" w:rsidP="003646FD">
      <w:pPr>
        <w:adjustRightInd w:val="0"/>
        <w:snapToGrid w:val="0"/>
        <w:ind w:firstLine="420"/>
        <w:jc w:val="both"/>
        <w:rPr>
          <w:rFonts w:ascii="Times New Roman" w:eastAsia="SimSun" w:hAnsi="Times New Roman" w:cs="Times New Roman"/>
          <w:lang w:eastAsia="zh-CN"/>
        </w:rPr>
      </w:pPr>
    </w:p>
    <w:p w14:paraId="03679BC2" w14:textId="329F9E31" w:rsidR="00AD795D" w:rsidRDefault="00AD795D" w:rsidP="002A62F2">
      <w:pPr>
        <w:pStyle w:val="Heading3"/>
      </w:pPr>
      <w:r w:rsidRPr="00AD795D">
        <w:lastRenderedPageBreak/>
        <w:t>EPSs extraction and analysis</w:t>
      </w:r>
    </w:p>
    <w:p w14:paraId="6D971A6A" w14:textId="318EE3B0" w:rsidR="00AD795D" w:rsidRDefault="00AD795D" w:rsidP="00AD795D">
      <w:pPr>
        <w:jc w:val="both"/>
        <w:rPr>
          <w:rFonts w:eastAsiaTheme="minorEastAsia"/>
          <w:lang w:eastAsia="zh-CN"/>
        </w:rPr>
      </w:pPr>
      <w:r w:rsidRPr="00AD795D">
        <w:rPr>
          <w:rFonts w:eastAsiaTheme="minorEastAsia"/>
          <w:lang w:eastAsia="zh-CN"/>
        </w:rPr>
        <w:t>The EPS, a dynamic two-layer membrane structure, includes a loosely and tightly bound layer, i.e., LB-</w:t>
      </w:r>
      <w:r>
        <w:rPr>
          <w:rFonts w:eastAsiaTheme="minorEastAsia"/>
          <w:lang w:eastAsia="zh-CN"/>
        </w:rPr>
        <w:t>EPS</w:t>
      </w:r>
      <w:r>
        <w:rPr>
          <w:rFonts w:eastAsiaTheme="minorEastAsia" w:hint="eastAsia"/>
          <w:lang w:eastAsia="zh-CN"/>
        </w:rPr>
        <w:t>s</w:t>
      </w:r>
      <w:r w:rsidRPr="00AD795D">
        <w:rPr>
          <w:rFonts w:eastAsiaTheme="minorEastAsia"/>
          <w:lang w:eastAsia="zh-CN"/>
        </w:rPr>
        <w:t xml:space="preserve"> and TB-EPSs. The methods for EPSs extraction and evaluation were referenced with previous studies</w:t>
      </w:r>
      <w:r>
        <w:rPr>
          <w:rFonts w:eastAsiaTheme="minorEastAsia"/>
          <w:lang w:eastAsia="zh-CN"/>
        </w:rPr>
        <w:fldChar w:fldCharType="begin"/>
      </w:r>
      <w:r w:rsidR="008052E9">
        <w:rPr>
          <w:rFonts w:eastAsiaTheme="minorEastAsia"/>
          <w:lang w:eastAsia="zh-CN"/>
        </w:rPr>
        <w:instrText xml:space="preserve"> ADDIN EN.CITE &lt;EndNote&gt;&lt;Cite&gt;&lt;Author&gt;He&lt;/Author&gt;&lt;Year&gt;2021&lt;/Year&gt;&lt;RecNum&gt;2330&lt;/RecNum&gt;&lt;DisplayText&gt;[1]&lt;/DisplayText&gt;&lt;record&gt;&lt;rec-number&gt;2330&lt;/rec-number&gt;&lt;foreign-keys&gt;&lt;key app="EN" db-id="vf5rffdsms2pfaerdx3p0rxpz0dtddpps2v0" timestamp="1672716604"&gt;2330&lt;/key&gt;&lt;/foreign-keys&gt;&lt;ref-type name="Journal Article"&gt;17&lt;/ref-type&gt;&lt;contributors&gt;&lt;authors&gt;&lt;author&gt;He, Zhang-Wei&lt;/author&gt;&lt;author&gt;Liu, Wen-Zong&lt;/author&gt;&lt;author&gt;Tang, Cong-Cong&lt;/author&gt;&lt;author&gt;Liang, Bin&lt;/author&gt;&lt;author&gt;Zhou, Ai-Juan&lt;/author&gt;&lt;author&gt;Chen, Fan&lt;/author&gt;&lt;author&gt;Ren, Yong-Xiang&lt;/author&gt;&lt;author&gt;Wang, Ai-Jie&lt;/author&gt;&lt;/authors&gt;&lt;/contributors&gt;&lt;titles&gt;&lt;title&gt;Responses of anaerobic digestion of waste activated sludge to long-term stress of benzalkonium chlorides: Insights to extracellular polymeric substances and microbial communities&lt;/title&gt;&lt;secondary-title&gt;Science of The Total Environment&lt;/secondary-title&gt;&lt;/titles&gt;&lt;periodical&gt;&lt;full-title&gt;Science of the Total Environment&lt;/full-title&gt;&lt;abbr-1&gt;Sci Total Environ&lt;/abbr-1&gt;&lt;/periodical&gt;&lt;pages&gt;148957&lt;/pages&gt;&lt;volume&gt;796&lt;/volume&gt;&lt;keywords&gt;&lt;keyword&gt;Waste activated sludge&lt;/keyword&gt;&lt;keyword&gt;Anaerobic digestion&lt;/keyword&gt;&lt;keyword&gt;Benzalkonium chlorides&lt;/keyword&gt;&lt;keyword&gt;Extracellular polymeric substances&lt;/keyword&gt;&lt;keyword&gt;Microbial community structure&lt;/keyword&gt;&lt;/keywords&gt;&lt;dates&gt;&lt;year&gt;2021&lt;/year&gt;&lt;pub-dates&gt;&lt;date&gt;2021/11/20/&lt;/date&gt;&lt;/pub-dates&gt;&lt;/dates&gt;&lt;isbn&gt;0048-9697&lt;/isbn&gt;&lt;urls&gt;&lt;related-urls&gt;&lt;url&gt;https://www.sciencedirect.com/science/article/pii/S0048969721040298&lt;/url&gt;&lt;/related-urls&gt;&lt;/urls&gt;&lt;electronic-resource-num&gt;https://doi.org/10.1016/j.scitotenv.2021.148957&lt;/electronic-resource-num&gt;&lt;/record&gt;&lt;/Cite&gt;&lt;/EndNote&gt;</w:instrText>
      </w:r>
      <w:r>
        <w:rPr>
          <w:rFonts w:eastAsiaTheme="minorEastAsia"/>
          <w:lang w:eastAsia="zh-CN"/>
        </w:rPr>
        <w:fldChar w:fldCharType="separate"/>
      </w:r>
      <w:r w:rsidR="008052E9">
        <w:rPr>
          <w:rFonts w:eastAsiaTheme="minorEastAsia"/>
          <w:noProof/>
          <w:lang w:eastAsia="zh-CN"/>
        </w:rPr>
        <w:t>[1]</w:t>
      </w:r>
      <w:r>
        <w:rPr>
          <w:rFonts w:eastAsiaTheme="minorEastAsia"/>
          <w:lang w:eastAsia="zh-CN"/>
        </w:rPr>
        <w:fldChar w:fldCharType="end"/>
      </w:r>
      <w:r w:rsidRPr="00AD795D">
        <w:rPr>
          <w:rFonts w:eastAsiaTheme="minorEastAsia"/>
          <w:lang w:eastAsia="zh-CN"/>
        </w:rPr>
        <w:t>. The specific method was listed as follows: Firstly, 10 mL sludge sample</w:t>
      </w:r>
      <w:r w:rsidR="00E81A33">
        <w:rPr>
          <w:rFonts w:eastAsiaTheme="minorEastAsia"/>
          <w:lang w:eastAsia="zh-CN"/>
        </w:rPr>
        <w:t xml:space="preserve"> (from An, </w:t>
      </w:r>
      <w:proofErr w:type="spellStart"/>
      <w:r w:rsidR="00E81A33">
        <w:rPr>
          <w:rFonts w:eastAsiaTheme="minorEastAsia"/>
          <w:lang w:eastAsia="zh-CN"/>
        </w:rPr>
        <w:t>Ano</w:t>
      </w:r>
      <w:proofErr w:type="spellEnd"/>
      <w:r w:rsidR="00E81A33">
        <w:rPr>
          <w:rFonts w:eastAsiaTheme="minorEastAsia"/>
          <w:lang w:eastAsia="zh-CN"/>
        </w:rPr>
        <w:t>, and O section)</w:t>
      </w:r>
      <w:r w:rsidRPr="00AD795D">
        <w:rPr>
          <w:rFonts w:eastAsiaTheme="minorEastAsia"/>
          <w:lang w:eastAsia="zh-CN"/>
        </w:rPr>
        <w:t xml:space="preserve"> was centrifuged at 4000 g for 10 min, and the filtrate obtained by 0.45</w:t>
      </w:r>
      <w:r>
        <w:rPr>
          <w:rFonts w:eastAsiaTheme="minorEastAsia"/>
          <w:lang w:eastAsia="zh-CN"/>
        </w:rPr>
        <w:t xml:space="preserve"> </w:t>
      </w:r>
      <w:r w:rsidRPr="00AD795D">
        <w:rPr>
          <w:rFonts w:ascii="Times New Roman" w:eastAsiaTheme="minorEastAsia" w:hAnsi="Times New Roman" w:cs="Times New Roman"/>
          <w:lang w:eastAsia="zh-CN"/>
        </w:rPr>
        <w:t>μ</w:t>
      </w:r>
      <w:r w:rsidRPr="00AD795D">
        <w:rPr>
          <w:rFonts w:eastAsiaTheme="minorEastAsia"/>
          <w:lang w:eastAsia="zh-CN"/>
        </w:rPr>
        <w:t xml:space="preserve">m cellulose nitrate membrane filter was considered as </w:t>
      </w:r>
      <w:r>
        <w:rPr>
          <w:rFonts w:eastAsiaTheme="minorEastAsia"/>
          <w:lang w:eastAsia="zh-CN"/>
        </w:rPr>
        <w:t>S-EPS.</w:t>
      </w:r>
      <w:r w:rsidRPr="00AD795D">
        <w:rPr>
          <w:rFonts w:eastAsiaTheme="minorEastAsia"/>
          <w:lang w:eastAsia="zh-CN"/>
        </w:rPr>
        <w:t xml:space="preserve"> Secondly, the volume of residue was adjusted to 10 mL by 0.05% NaCl with temperature of 70 °C, and the mixture was mixing quickly by a vortex, the filtrate was served as LB-EPSs. Thirdly, after LB-EPS extraction, the residue in centrifuge tube was adjusted to original volume by 0.05% NaCl with temperature of 70 °C, and the mixture was mixing quickly by a vortex, then the centrifuge tube was treated for 30 min at a water-bath shaker with temperature of 60 °C, finally the filtrate was considered as TB-EPSs. As PSs and PNs were the two main components in</w:t>
      </w:r>
      <w:r w:rsidR="00E81A33">
        <w:rPr>
          <w:rFonts w:eastAsiaTheme="minorEastAsia"/>
          <w:lang w:eastAsia="zh-CN"/>
        </w:rPr>
        <w:t xml:space="preserve"> </w:t>
      </w:r>
      <w:r w:rsidRPr="00AD795D">
        <w:rPr>
          <w:rFonts w:eastAsiaTheme="minorEastAsia"/>
          <w:lang w:eastAsia="zh-CN"/>
        </w:rPr>
        <w:t xml:space="preserve">EPSs, the changes of them were employed to evaluate the effects of </w:t>
      </w:r>
      <w:r>
        <w:rPr>
          <w:rFonts w:eastAsiaTheme="minorEastAsia"/>
          <w:lang w:eastAsia="zh-CN"/>
        </w:rPr>
        <w:t>TCC</w:t>
      </w:r>
      <w:r w:rsidRPr="00AD795D">
        <w:rPr>
          <w:rFonts w:eastAsiaTheme="minorEastAsia"/>
          <w:lang w:eastAsia="zh-CN"/>
        </w:rPr>
        <w:t xml:space="preserve"> on EPSs.</w:t>
      </w:r>
    </w:p>
    <w:p w14:paraId="4B809EAF" w14:textId="3BF3A1BB" w:rsidR="00AD795D" w:rsidRDefault="00B54137" w:rsidP="00B54137">
      <w:pPr>
        <w:ind w:firstLine="420"/>
        <w:rPr>
          <w:rFonts w:eastAsiaTheme="minorEastAsia"/>
          <w:lang w:eastAsia="zh-CN"/>
        </w:rPr>
      </w:pPr>
      <w:r w:rsidRPr="00B54137">
        <w:rPr>
          <w:rFonts w:eastAsiaTheme="minorEastAsia"/>
          <w:lang w:eastAsia="zh-CN"/>
        </w:rPr>
        <w:t>Soluble PSs were measured by phenol‑sulfuric acid method, and soluble PNs were detected by a protein kit (</w:t>
      </w:r>
      <w:proofErr w:type="spellStart"/>
      <w:r w:rsidRPr="00B54137">
        <w:rPr>
          <w:rFonts w:eastAsiaTheme="minorEastAsia"/>
          <w:lang w:eastAsia="zh-CN"/>
        </w:rPr>
        <w:t>Sangon</w:t>
      </w:r>
      <w:proofErr w:type="spellEnd"/>
      <w:r w:rsidRPr="00B54137">
        <w:rPr>
          <w:rFonts w:eastAsiaTheme="minorEastAsia"/>
          <w:lang w:eastAsia="zh-CN"/>
        </w:rPr>
        <w:t xml:space="preserve"> Biotech Co., Ltd., Shanghai).</w:t>
      </w:r>
    </w:p>
    <w:p w14:paraId="0C90555C" w14:textId="24A94368" w:rsidR="00596C03" w:rsidRDefault="00596C03" w:rsidP="008031A0">
      <w:pPr>
        <w:rPr>
          <w:rFonts w:eastAsiaTheme="minorEastAsia"/>
          <w:lang w:eastAsia="zh-CN"/>
        </w:rPr>
      </w:pPr>
    </w:p>
    <w:p w14:paraId="0C8BAA13" w14:textId="31CF1F74" w:rsidR="008031A0" w:rsidRDefault="008031A0" w:rsidP="008031A0">
      <w:pPr>
        <w:rPr>
          <w:rFonts w:eastAsiaTheme="minorEastAsia"/>
          <w:lang w:eastAsia="zh-CN"/>
        </w:rPr>
      </w:pPr>
    </w:p>
    <w:p w14:paraId="71F672FD" w14:textId="1060B3F2" w:rsidR="008031A0" w:rsidRDefault="008031A0" w:rsidP="008031A0">
      <w:pPr>
        <w:rPr>
          <w:rFonts w:eastAsiaTheme="minorEastAsia"/>
          <w:lang w:eastAsia="zh-CN"/>
        </w:rPr>
      </w:pPr>
    </w:p>
    <w:p w14:paraId="68E411F2" w14:textId="77777777" w:rsidR="008031A0" w:rsidRPr="00AD795D" w:rsidRDefault="008031A0" w:rsidP="008031A0">
      <w:pPr>
        <w:rPr>
          <w:rFonts w:eastAsiaTheme="minorEastAsia"/>
          <w:lang w:eastAsia="zh-CN"/>
        </w:rPr>
      </w:pPr>
    </w:p>
    <w:p w14:paraId="59CBC396" w14:textId="6449EF20" w:rsidR="00C06D06" w:rsidRPr="008345FF" w:rsidRDefault="00901FDC" w:rsidP="002A62F2">
      <w:pPr>
        <w:pStyle w:val="Heading3"/>
      </w:pPr>
      <w:r w:rsidRPr="008345FF">
        <w:lastRenderedPageBreak/>
        <w:t>Removal efficiency and specific adsorption of TCC in batch experiments</w:t>
      </w:r>
    </w:p>
    <w:p w14:paraId="0E84D992" w14:textId="62BDF541" w:rsidR="00901FDC" w:rsidRPr="008345FF" w:rsidRDefault="00901FDC" w:rsidP="00901FDC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r w:rsidRPr="008345FF">
        <w:rPr>
          <w:rFonts w:ascii="Times New Roman" w:eastAsia="SimSun" w:hAnsi="Times New Roman" w:cs="Times New Roman"/>
          <w:lang w:eastAsia="zh-CN"/>
        </w:rPr>
        <w:t>The removal efficiency and the specific adsorption (qt) of TCC was calculated according to the following equations (1) and (2):</w:t>
      </w:r>
    </w:p>
    <w:p w14:paraId="2C769B00" w14:textId="5AB18EB0" w:rsidR="00901FDC" w:rsidRPr="008345FF" w:rsidRDefault="00901FDC" w:rsidP="00901FDC">
      <w:pPr>
        <w:adjustRightInd w:val="0"/>
        <w:snapToGrid w:val="0"/>
        <w:jc w:val="both"/>
        <w:rPr>
          <w:rFonts w:ascii="Times New Roman" w:eastAsiaTheme="minorEastAsia" w:hAnsi="Times New Roman" w:cs="Times New Roman"/>
          <w:sz w:val="23"/>
          <w:szCs w:val="23"/>
          <w:lang w:eastAsia="zh-CN"/>
        </w:rPr>
      </w:pPr>
      <w:r w:rsidRPr="008345FF">
        <w:rPr>
          <w:rFonts w:ascii="Times New Roman" w:eastAsia="SimSun" w:hAnsi="Times New Roman" w:cs="Times New Roman"/>
          <w:lang w:eastAsia="zh-CN"/>
        </w:rPr>
        <w:t xml:space="preserve">Removal efficiency (%) = </w:t>
      </w:r>
      <m:oMath>
        <m:f>
          <m:fPr>
            <m:ctrlPr>
              <w:rPr>
                <w:rFonts w:ascii="Cambria Math" w:eastAsia="Cambria Math" w:hAnsi="Cambria Math" w:cs="Times New Roman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Times New Roman"/>
                <w:lang w:eastAsia="zh-CN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Times New Roman"/>
                    <w:lang w:eastAsia="zh-CN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Times New Roman"/>
                    <w:lang w:eastAsia="zh-C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Times New Roman"/>
                <w:lang w:eastAsia="zh-CN"/>
              </w:rPr>
              <m:t>-</m:t>
            </m:r>
            <m:sSub>
              <m:sSubPr>
                <m:ctrlPr>
                  <w:rPr>
                    <w:rFonts w:ascii="Cambria Math" w:eastAsia="Cambria Math" w:hAnsi="Cambria Math" w:cs="Times New Roman"/>
                    <w:lang w:eastAsia="zh-CN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Times New Roman"/>
                    <w:lang w:eastAsia="zh-CN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Times New Roman"/>
                <w:lang w:eastAsia="zh-CN"/>
              </w:rPr>
              <m:t>)</m:t>
            </m:r>
          </m:num>
          <m:den>
            <m:sSub>
              <m:sSubPr>
                <m:ctrlPr>
                  <w:rPr>
                    <w:rFonts w:ascii="Cambria Math" w:eastAsia="Cambria Math" w:hAnsi="Cambria Math" w:cs="Times New Roman"/>
                    <w:lang w:eastAsia="zh-CN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Times New Roman"/>
                    <w:lang w:eastAsia="zh-CN"/>
                  </w:rPr>
                  <m:t>0</m:t>
                </m:r>
              </m:sub>
            </m:sSub>
          </m:den>
        </m:f>
      </m:oMath>
      <w:r w:rsidR="00501FB1" w:rsidRPr="008345FF">
        <w:rPr>
          <w:rFonts w:ascii="Times New Roman" w:eastAsia="SimSun" w:hAnsi="Times New Roman" w:cs="Times New Roman"/>
          <w:lang w:eastAsia="zh-CN"/>
        </w:rPr>
        <w:t xml:space="preserve"> </w:t>
      </w:r>
      <w:r w:rsidR="00501FB1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>× 100%</w:t>
      </w:r>
      <w:r w:rsidR="00F254A0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  </w:t>
      </w:r>
      <w:r w:rsidR="005F2EF9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</w:t>
      </w:r>
      <w:r w:rsidR="00F254A0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                    </w:t>
      </w:r>
      <w:r w:rsidR="002B65AC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   </w:t>
      </w:r>
      <w:r w:rsidR="00F254A0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(1)</w:t>
      </w:r>
    </w:p>
    <w:p w14:paraId="2963B5E9" w14:textId="149FC450" w:rsidR="00501FB1" w:rsidRPr="008345FF" w:rsidRDefault="00501FB1" w:rsidP="00901FDC">
      <w:pPr>
        <w:adjustRightInd w:val="0"/>
        <w:snapToGrid w:val="0"/>
        <w:jc w:val="both"/>
        <w:rPr>
          <w:rFonts w:ascii="Times New Roman" w:eastAsiaTheme="minorEastAsia" w:hAnsi="Times New Roman" w:cs="Times New Roman"/>
          <w:sz w:val="23"/>
          <w:szCs w:val="23"/>
          <w:lang w:eastAsia="zh-CN"/>
        </w:rPr>
      </w:pPr>
      <w:r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>q</w:t>
      </w:r>
      <w:r w:rsidRPr="008345FF">
        <w:rPr>
          <w:rFonts w:ascii="Times New Roman" w:eastAsiaTheme="minorEastAsia" w:hAnsi="Times New Roman" w:cs="Times New Roman"/>
          <w:sz w:val="23"/>
          <w:szCs w:val="23"/>
          <w:vertAlign w:val="subscript"/>
          <w:lang w:eastAsia="zh-CN"/>
        </w:rPr>
        <w:t>t</w:t>
      </w:r>
      <w:r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  <w:lang w:eastAsia="zh-CN"/>
              </w:rPr>
            </m:ctrlPr>
          </m:fPr>
          <m:num>
            <m:d>
              <m:dPr>
                <m:ctrlPr>
                  <w:rPr>
                    <w:rFonts w:ascii="Cambria Math" w:eastAsia="Cambria Math" w:hAnsi="Cambria Math" w:cs="Times New Roman"/>
                    <w:lang w:eastAsia="zh-CN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Times New Roman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lang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lang w:eastAsia="zh-CN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lang w:eastAsia="zh-CN"/>
                  </w:rPr>
                  <m:t>-</m:t>
                </m:r>
                <m:sSub>
                  <m:sSubPr>
                    <m:ctrlPr>
                      <w:rPr>
                        <w:rFonts w:ascii="Cambria Math" w:eastAsia="Cambria Math" w:hAnsi="Cambria Math" w:cs="Times New Roman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lang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lang w:eastAsia="zh-CN"/>
                      </w:rPr>
                      <m:t>t</m:t>
                    </m:r>
                  </m:sub>
                </m:sSub>
              </m:e>
            </m:d>
            <m:r>
              <w:rPr>
                <w:rFonts w:ascii="Cambria Math" w:eastAsia="Cambria Math" w:hAnsi="Cambria Math" w:cs="Times New Roman"/>
                <w:lang w:eastAsia="zh-CN"/>
              </w:rPr>
              <m:t>V</m:t>
            </m:r>
          </m:num>
          <m:den>
            <m:r>
              <w:rPr>
                <w:rFonts w:ascii="Cambria Math" w:eastAsiaTheme="minorEastAsia" w:hAnsi="Cambria Math" w:cs="Times New Roman"/>
                <w:sz w:val="23"/>
                <w:szCs w:val="23"/>
                <w:lang w:eastAsia="zh-CN"/>
              </w:rPr>
              <m:t>m</m:t>
            </m:r>
          </m:den>
        </m:f>
      </m:oMath>
      <w:r w:rsidR="00F254A0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                                                    </w:t>
      </w:r>
      <w:r w:rsidR="002B65AC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</w:t>
      </w:r>
      <w:r w:rsidR="00F254A0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</w:t>
      </w:r>
      <w:proofErr w:type="gramStart"/>
      <w:r w:rsidR="002B65AC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</w:t>
      </w:r>
      <w:r w:rsidR="00F254A0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 xml:space="preserve">  (</w:t>
      </w:r>
      <w:proofErr w:type="gramEnd"/>
      <w:r w:rsidR="00F254A0" w:rsidRPr="008345FF">
        <w:rPr>
          <w:rFonts w:ascii="Times New Roman" w:eastAsiaTheme="minorEastAsia" w:hAnsi="Times New Roman" w:cs="Times New Roman"/>
          <w:sz w:val="23"/>
          <w:szCs w:val="23"/>
          <w:lang w:eastAsia="zh-CN"/>
        </w:rPr>
        <w:t>2)</w:t>
      </w:r>
    </w:p>
    <w:p w14:paraId="236881C6" w14:textId="7CD2AA1C" w:rsidR="00501FB1" w:rsidRPr="008345FF" w:rsidRDefault="00501FB1" w:rsidP="00501FB1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r w:rsidRPr="008345FF">
        <w:rPr>
          <w:rFonts w:ascii="Times New Roman" w:eastAsia="SimSun" w:hAnsi="Times New Roman" w:cs="Times New Roman"/>
          <w:lang w:eastAsia="zh-CN"/>
        </w:rPr>
        <w:t>Where q</w:t>
      </w:r>
      <w:r w:rsidRPr="008345FF">
        <w:rPr>
          <w:rFonts w:ascii="Times New Roman" w:eastAsia="SimSun" w:hAnsi="Times New Roman" w:cs="Times New Roman"/>
          <w:vertAlign w:val="subscript"/>
          <w:lang w:eastAsia="zh-CN"/>
        </w:rPr>
        <w:t>t</w:t>
      </w:r>
      <w:r w:rsidRPr="008345FF">
        <w:rPr>
          <w:rFonts w:ascii="Times New Roman" w:eastAsia="SimSun" w:hAnsi="Times New Roman" w:cs="Times New Roman"/>
          <w:lang w:eastAsia="zh-CN"/>
        </w:rPr>
        <w:t xml:space="preserve"> (μg/g) is the amount of TCC in the absorbent at time t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hr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>); c</w:t>
      </w:r>
      <w:r w:rsidRPr="008345FF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8345FF">
        <w:rPr>
          <w:rFonts w:ascii="Times New Roman" w:eastAsia="SimSun" w:hAnsi="Times New Roman" w:cs="Times New Roman"/>
          <w:lang w:eastAsia="zh-CN"/>
        </w:rPr>
        <w:t xml:space="preserve">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μg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/L) is the initial TCC concentration; 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ct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μg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>/L) is the TCC concentration in aqueous phase at time t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hr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>); V (L) is the solution volume; m (g) is the mass of adsorbent.</w:t>
      </w:r>
    </w:p>
    <w:p w14:paraId="129557FD" w14:textId="436B2711" w:rsidR="00406F31" w:rsidRPr="008345FF" w:rsidRDefault="00406F31" w:rsidP="00501FB1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r w:rsidRPr="008345FF">
        <w:rPr>
          <w:rFonts w:ascii="Times New Roman" w:eastAsiaTheme="minorEastAsia" w:hAnsi="Times New Roman" w:cs="Times New Roman"/>
          <w:b/>
          <w:bCs/>
          <w:sz w:val="23"/>
          <w:szCs w:val="23"/>
          <w:lang w:eastAsia="zh-CN"/>
        </w:rPr>
        <w:t>Adsorption isotherms</w:t>
      </w:r>
    </w:p>
    <w:p w14:paraId="7777CCDB" w14:textId="1452012E" w:rsidR="00501FB1" w:rsidRPr="008345FF" w:rsidRDefault="00406F31" w:rsidP="00406F31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r w:rsidRPr="008345FF">
        <w:rPr>
          <w:rFonts w:ascii="Times New Roman" w:eastAsia="SimSun" w:hAnsi="Times New Roman" w:cs="Times New Roman"/>
          <w:lang w:eastAsia="zh-CN"/>
        </w:rPr>
        <w:t xml:space="preserve">The adsorption capacity of TCC onto AN, 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Ano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and O sludge was measured. The experimental data were fitted with the Freundlich (3) and the Langmuir (4) isotherms as shown below.</w:t>
      </w:r>
    </w:p>
    <w:p w14:paraId="37B183EB" w14:textId="6D0A5C5A" w:rsidR="00501FB1" w:rsidRPr="008345FF" w:rsidRDefault="00406F31" w:rsidP="00501FB1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proofErr w:type="spellStart"/>
      <w:r w:rsidRPr="008345FF">
        <w:rPr>
          <w:rFonts w:ascii="Times New Roman" w:eastAsia="SimSun" w:hAnsi="Times New Roman" w:cs="Times New Roman"/>
          <w:lang w:eastAsia="zh-CN"/>
        </w:rPr>
        <w:t>q</w:t>
      </w:r>
      <w:r w:rsidRPr="008345FF">
        <w:rPr>
          <w:rFonts w:ascii="Times New Roman" w:eastAsia="SimSun" w:hAnsi="Times New Roman" w:cs="Times New Roman"/>
          <w:vertAlign w:val="subscript"/>
          <w:lang w:eastAsia="zh-CN"/>
        </w:rPr>
        <w:t>e</w:t>
      </w:r>
      <w:proofErr w:type="spellEnd"/>
      <w:r w:rsidRPr="008345FF">
        <w:rPr>
          <w:rFonts w:ascii="Times New Roman" w:eastAsia="SimSun" w:hAnsi="Times New Roman" w:cs="Times New Roman"/>
          <w:vertAlign w:val="subscript"/>
          <w:lang w:eastAsia="zh-CN"/>
        </w:rPr>
        <w:t xml:space="preserve"> </w:t>
      </w:r>
      <w:r w:rsidRPr="008345FF">
        <w:rPr>
          <w:rFonts w:ascii="Times New Roman" w:eastAsia="SimSun" w:hAnsi="Times New Roman" w:cs="Times New Roman"/>
          <w:lang w:eastAsia="zh-CN"/>
        </w:rPr>
        <w:t xml:space="preserve">= 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K</w:t>
      </w:r>
      <w:r w:rsidRPr="008345FF">
        <w:rPr>
          <w:rFonts w:ascii="Times New Roman" w:eastAsia="SimSun" w:hAnsi="Times New Roman" w:cs="Times New Roman"/>
          <w:vertAlign w:val="subscript"/>
          <w:lang w:eastAsia="zh-CN"/>
        </w:rPr>
        <w:t>f</w:t>
      </w:r>
      <w:proofErr w:type="spellEnd"/>
      <w:r w:rsidRPr="008345FF">
        <w:rPr>
          <w:rFonts w:ascii="Times New Roman" w:eastAsia="SimSun" w:hAnsi="Times New Roman" w:cs="Times New Roman"/>
          <w:vertAlign w:val="subscript"/>
          <w:lang w:eastAsia="zh-CN"/>
        </w:rPr>
        <w:t xml:space="preserve">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lang w:eastAsia="zh-CN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e</m:t>
            </m:r>
          </m:sub>
          <m:sup>
            <m:r>
              <w:rPr>
                <w:rFonts w:ascii="Cambria Math" w:eastAsia="SimSun" w:hAnsi="Cambria Math" w:cs="Times New Roman"/>
                <w:vertAlign w:val="superscript"/>
                <w:lang w:eastAsia="zh-CN"/>
              </w:rPr>
              <m:t>1/N</m:t>
            </m:r>
          </m:sup>
        </m:sSubSup>
      </m:oMath>
      <w:r w:rsidR="002B65AC" w:rsidRPr="008345FF">
        <w:rPr>
          <w:rFonts w:ascii="Times New Roman" w:eastAsia="SimSun" w:hAnsi="Times New Roman" w:cs="Times New Roman"/>
          <w:lang w:eastAsia="zh-CN"/>
        </w:rPr>
        <w:t xml:space="preserve">                                                      </w:t>
      </w:r>
      <w:proofErr w:type="gramStart"/>
      <w:r w:rsidR="002B65AC" w:rsidRPr="008345FF">
        <w:rPr>
          <w:rFonts w:ascii="Times New Roman" w:eastAsia="SimSun" w:hAnsi="Times New Roman" w:cs="Times New Roman"/>
          <w:lang w:eastAsia="zh-CN"/>
        </w:rPr>
        <w:t xml:space="preserve">   (</w:t>
      </w:r>
      <w:proofErr w:type="gramEnd"/>
      <w:r w:rsidR="002B65AC" w:rsidRPr="008345FF">
        <w:rPr>
          <w:rFonts w:ascii="Times New Roman" w:eastAsia="SimSun" w:hAnsi="Times New Roman" w:cs="Times New Roman"/>
          <w:lang w:eastAsia="zh-CN"/>
        </w:rPr>
        <w:t>3)</w:t>
      </w:r>
    </w:p>
    <w:p w14:paraId="2759CBAB" w14:textId="063145DE" w:rsidR="00406F31" w:rsidRPr="008345FF" w:rsidRDefault="00406F31" w:rsidP="00501FB1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proofErr w:type="spellStart"/>
      <w:r w:rsidRPr="008345FF">
        <w:rPr>
          <w:rFonts w:ascii="Times New Roman" w:eastAsia="SimSun" w:hAnsi="Times New Roman" w:cs="Times New Roman"/>
          <w:lang w:eastAsia="zh-CN"/>
        </w:rPr>
        <w:t>q</w:t>
      </w:r>
      <w:r w:rsidRPr="008345FF">
        <w:rPr>
          <w:rFonts w:ascii="Times New Roman" w:eastAsia="SimSun" w:hAnsi="Times New Roman" w:cs="Times New Roman"/>
          <w:vertAlign w:val="subscript"/>
          <w:lang w:eastAsia="zh-CN"/>
        </w:rPr>
        <w:t>e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= </w:t>
      </w:r>
      <m:oMath>
        <m:f>
          <m:f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fPr>
          <m:num>
            <m:r>
              <w:rPr>
                <w:rFonts w:ascii="Cambria Math" w:eastAsia="SimSun" w:hAnsi="Cambria Math" w:cs="Times New Roman"/>
                <w:lang w:eastAsia="zh-CN"/>
              </w:rPr>
              <m:t>b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q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e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lang w:eastAsia="zh-CN"/>
              </w:rPr>
              <m:t>1+b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e</m:t>
                </m:r>
              </m:sub>
            </m:sSub>
          </m:den>
        </m:f>
      </m:oMath>
      <w:r w:rsidR="002B65AC" w:rsidRPr="008345FF">
        <w:rPr>
          <w:rFonts w:ascii="Times New Roman" w:eastAsia="SimSun" w:hAnsi="Times New Roman" w:cs="Times New Roman"/>
          <w:lang w:eastAsia="zh-CN"/>
        </w:rPr>
        <w:t xml:space="preserve">                                    </w:t>
      </w:r>
      <w:r w:rsidR="005F2EF9">
        <w:rPr>
          <w:rFonts w:ascii="Times New Roman" w:eastAsia="SimSun" w:hAnsi="Times New Roman" w:cs="Times New Roman"/>
          <w:lang w:eastAsia="zh-CN"/>
        </w:rPr>
        <w:t xml:space="preserve"> </w:t>
      </w:r>
      <w:r w:rsidR="002B65AC" w:rsidRPr="008345FF">
        <w:rPr>
          <w:rFonts w:ascii="Times New Roman" w:eastAsia="SimSun" w:hAnsi="Times New Roman" w:cs="Times New Roman"/>
          <w:lang w:eastAsia="zh-CN"/>
        </w:rPr>
        <w:t xml:space="preserve">                   </w:t>
      </w:r>
      <w:proofErr w:type="gramStart"/>
      <w:r w:rsidR="002B65AC" w:rsidRPr="008345FF">
        <w:rPr>
          <w:rFonts w:ascii="Times New Roman" w:eastAsia="SimSun" w:hAnsi="Times New Roman" w:cs="Times New Roman"/>
          <w:lang w:eastAsia="zh-CN"/>
        </w:rPr>
        <w:t xml:space="preserve">   (</w:t>
      </w:r>
      <w:proofErr w:type="gramEnd"/>
      <w:r w:rsidR="002B65AC" w:rsidRPr="008345FF">
        <w:rPr>
          <w:rFonts w:ascii="Times New Roman" w:eastAsia="SimSun" w:hAnsi="Times New Roman" w:cs="Times New Roman"/>
          <w:lang w:eastAsia="zh-CN"/>
        </w:rPr>
        <w:t>4)</w:t>
      </w:r>
    </w:p>
    <w:p w14:paraId="4D6B7C79" w14:textId="469117E2" w:rsidR="00C615DA" w:rsidRPr="008345FF" w:rsidRDefault="00C615DA" w:rsidP="002B65AC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r w:rsidRPr="008345FF">
        <w:rPr>
          <w:rFonts w:ascii="Times New Roman" w:eastAsia="SimSun" w:hAnsi="Times New Roman" w:cs="Times New Roman"/>
          <w:lang w:eastAsia="zh-CN"/>
        </w:rPr>
        <w:t xml:space="preserve">Where </w:t>
      </w:r>
      <w:bookmarkStart w:id="3" w:name="_Hlk127631904"/>
      <w:proofErr w:type="spellStart"/>
      <w:r w:rsidRPr="008345FF">
        <w:rPr>
          <w:rFonts w:ascii="Times New Roman" w:eastAsia="SimSun" w:hAnsi="Times New Roman" w:cs="Times New Roman"/>
          <w:lang w:eastAsia="zh-CN"/>
        </w:rPr>
        <w:t>K</w:t>
      </w:r>
      <w:r w:rsidRPr="00286D6B">
        <w:rPr>
          <w:rFonts w:ascii="Times New Roman" w:eastAsia="SimSun" w:hAnsi="Times New Roman" w:cs="Times New Roman"/>
          <w:vertAlign w:val="subscript"/>
          <w:lang w:eastAsia="zh-CN"/>
        </w:rPr>
        <w:t>f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is the binding energy constant reflecting the affinity of adsorbents to </w:t>
      </w:r>
      <w:r w:rsidR="000813AE" w:rsidRPr="008345FF">
        <w:rPr>
          <w:rFonts w:ascii="Times New Roman" w:eastAsia="SimSun" w:hAnsi="Times New Roman" w:cs="Times New Roman"/>
          <w:lang w:eastAsia="zh-CN"/>
        </w:rPr>
        <w:t>TCC</w:t>
      </w:r>
      <w:r w:rsidRPr="008345FF">
        <w:rPr>
          <w:rFonts w:ascii="Times New Roman" w:eastAsia="SimSun" w:hAnsi="Times New Roman" w:cs="Times New Roman"/>
          <w:lang w:eastAsia="zh-CN"/>
        </w:rPr>
        <w:t xml:space="preserve">; </w:t>
      </w:r>
      <w:bookmarkEnd w:id="3"/>
      <w:r w:rsidRPr="008345FF">
        <w:rPr>
          <w:rFonts w:ascii="Times New Roman" w:eastAsia="SimSun" w:hAnsi="Times New Roman" w:cs="Times New Roman"/>
          <w:lang w:eastAsia="zh-CN"/>
        </w:rPr>
        <w:t xml:space="preserve">N is the Freundlich nonlinearity index; 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c</w:t>
      </w:r>
      <w:r w:rsidRPr="008345FF">
        <w:rPr>
          <w:rFonts w:ascii="Times New Roman" w:eastAsia="SimSun" w:hAnsi="Times New Roman" w:cs="Times New Roman"/>
          <w:vertAlign w:val="subscript"/>
          <w:lang w:eastAsia="zh-CN"/>
        </w:rPr>
        <w:t>e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μg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/L) is the equilibrium concentration of </w:t>
      </w:r>
      <w:r w:rsidR="000813AE" w:rsidRPr="008345FF">
        <w:rPr>
          <w:rFonts w:ascii="Times New Roman" w:eastAsia="SimSun" w:hAnsi="Times New Roman" w:cs="Times New Roman"/>
          <w:lang w:eastAsia="zh-CN"/>
        </w:rPr>
        <w:t>TCC</w:t>
      </w:r>
      <w:r w:rsidRPr="008345FF">
        <w:rPr>
          <w:rFonts w:ascii="Times New Roman" w:eastAsia="SimSun" w:hAnsi="Times New Roman" w:cs="Times New Roman"/>
          <w:lang w:eastAsia="zh-CN"/>
        </w:rPr>
        <w:t xml:space="preserve"> in aqueous phase; 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qe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μg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>/g) is the amount of CIP in adsorbent at equilibrium;</w:t>
      </w:r>
    </w:p>
    <w:p w14:paraId="0E9AF94E" w14:textId="5973B4F1" w:rsidR="004311DF" w:rsidRDefault="00C615DA" w:rsidP="002E66A7">
      <w:pPr>
        <w:adjustRightInd w:val="0"/>
        <w:snapToGrid w:val="0"/>
        <w:jc w:val="both"/>
        <w:rPr>
          <w:rFonts w:ascii="Times New Roman" w:eastAsia="SimSun" w:hAnsi="Times New Roman" w:cs="Times New Roman"/>
          <w:lang w:eastAsia="zh-CN"/>
        </w:rPr>
      </w:pPr>
      <w:proofErr w:type="spellStart"/>
      <w:r w:rsidRPr="008345FF">
        <w:rPr>
          <w:rFonts w:ascii="Times New Roman" w:eastAsia="SimSun" w:hAnsi="Times New Roman" w:cs="Times New Roman"/>
          <w:lang w:eastAsia="zh-CN"/>
        </w:rPr>
        <w:t>qm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 xml:space="preserve"> (</w:t>
      </w:r>
      <w:proofErr w:type="spellStart"/>
      <w:r w:rsidRPr="008345FF">
        <w:rPr>
          <w:rFonts w:ascii="Times New Roman" w:eastAsia="SimSun" w:hAnsi="Times New Roman" w:cs="Times New Roman"/>
          <w:lang w:eastAsia="zh-CN"/>
        </w:rPr>
        <w:t>μg</w:t>
      </w:r>
      <w:proofErr w:type="spellEnd"/>
      <w:r w:rsidRPr="008345FF">
        <w:rPr>
          <w:rFonts w:ascii="Times New Roman" w:eastAsia="SimSun" w:hAnsi="Times New Roman" w:cs="Times New Roman"/>
          <w:lang w:eastAsia="zh-CN"/>
        </w:rPr>
        <w:t>/g) is the theoretical maximum adsorption capacity; b (L/μg) is the Langmuir constant related to adsorption energy.</w:t>
      </w:r>
    </w:p>
    <w:p w14:paraId="46F16C19" w14:textId="4377ACCD" w:rsidR="00204E58" w:rsidRDefault="00204E58" w:rsidP="002A62F2">
      <w:pPr>
        <w:pStyle w:val="Heading3"/>
      </w:pPr>
      <w:r w:rsidRPr="00204E58">
        <w:t>Bacterial community composition analysis of metagenomic</w:t>
      </w:r>
      <w:r>
        <w:t xml:space="preserve"> </w:t>
      </w:r>
      <w:r w:rsidRPr="00204E58">
        <w:t>sequencing</w:t>
      </w:r>
      <w:r>
        <w:t xml:space="preserve"> </w:t>
      </w:r>
      <w:r w:rsidRPr="00204E58">
        <w:t>data</w:t>
      </w:r>
    </w:p>
    <w:p w14:paraId="097D10A7" w14:textId="350D0BF5" w:rsidR="00204E58" w:rsidRDefault="00204E58" w:rsidP="00825442">
      <w:pPr>
        <w:jc w:val="both"/>
        <w:rPr>
          <w:rFonts w:eastAsia="SimSun"/>
          <w:lang w:eastAsia="zh-CN"/>
        </w:rPr>
      </w:pPr>
      <w:r w:rsidRPr="00204E58">
        <w:rPr>
          <w:rFonts w:eastAsia="SimSun"/>
          <w:lang w:eastAsia="zh-CN"/>
        </w:rPr>
        <w:lastRenderedPageBreak/>
        <w:t>The sludge microbial communities from different reactor sections were collected and centrifuged at 12,000 rpm for 15 min.</w:t>
      </w:r>
      <w:r w:rsidR="005570A8">
        <w:rPr>
          <w:rFonts w:eastAsia="SimSun"/>
          <w:lang w:eastAsia="zh-CN"/>
        </w:rPr>
        <w:t xml:space="preserve"> The</w:t>
      </w:r>
      <w:r>
        <w:rPr>
          <w:rFonts w:eastAsia="SimSun"/>
          <w:lang w:eastAsia="zh-CN"/>
        </w:rPr>
        <w:t xml:space="preserve"> </w:t>
      </w:r>
      <w:r w:rsidR="005570A8" w:rsidRPr="005570A8">
        <w:rPr>
          <w:rFonts w:eastAsia="SimSun"/>
          <w:lang w:eastAsia="zh-CN"/>
        </w:rPr>
        <w:t xml:space="preserve">DNA sequencing were performed by </w:t>
      </w:r>
      <w:proofErr w:type="spellStart"/>
      <w:r w:rsidR="005570A8" w:rsidRPr="005570A8">
        <w:rPr>
          <w:rFonts w:eastAsia="SimSun"/>
          <w:lang w:eastAsia="zh-CN"/>
        </w:rPr>
        <w:t>Majorbio</w:t>
      </w:r>
      <w:proofErr w:type="spellEnd"/>
      <w:r w:rsidR="005570A8" w:rsidRPr="005570A8">
        <w:rPr>
          <w:rFonts w:eastAsia="SimSun"/>
          <w:lang w:eastAsia="zh-CN"/>
        </w:rPr>
        <w:t xml:space="preserve"> Bio-Pharm Technology Co., Ltd, Shanghai, China. </w:t>
      </w:r>
      <w:r w:rsidRPr="00204E58">
        <w:rPr>
          <w:rFonts w:eastAsia="SimSun"/>
          <w:lang w:eastAsia="zh-CN"/>
        </w:rPr>
        <w:t>For the metagenomics analysis of the samples of day 6</w:t>
      </w:r>
      <w:r>
        <w:rPr>
          <w:rFonts w:eastAsia="SimSun"/>
          <w:lang w:eastAsia="zh-CN"/>
        </w:rPr>
        <w:t>8</w:t>
      </w:r>
      <w:r w:rsidRPr="00204E58">
        <w:rPr>
          <w:rFonts w:eastAsia="SimSun"/>
          <w:lang w:eastAsia="zh-CN"/>
        </w:rPr>
        <w:t>, 6</w:t>
      </w:r>
      <w:r>
        <w:rPr>
          <w:rFonts w:eastAsia="SimSun"/>
          <w:lang w:eastAsia="zh-CN"/>
        </w:rPr>
        <w:t>9</w:t>
      </w:r>
      <w:r w:rsidRPr="00204E58">
        <w:rPr>
          <w:rFonts w:eastAsia="SimSun"/>
          <w:lang w:eastAsia="zh-CN"/>
        </w:rPr>
        <w:t xml:space="preserve">, and </w:t>
      </w:r>
      <w:r>
        <w:rPr>
          <w:rFonts w:eastAsia="SimSun"/>
          <w:lang w:eastAsia="zh-CN"/>
        </w:rPr>
        <w:t>70</w:t>
      </w:r>
      <w:r w:rsidR="005570A8">
        <w:rPr>
          <w:rFonts w:eastAsia="SimSun"/>
          <w:lang w:eastAsia="zh-CN"/>
        </w:rPr>
        <w:t>.</w:t>
      </w:r>
      <w:r w:rsidR="005570A8" w:rsidRPr="005570A8">
        <w:t xml:space="preserve"> </w:t>
      </w:r>
      <w:r w:rsidRPr="00204E58">
        <w:rPr>
          <w:rFonts w:eastAsia="SimSun"/>
          <w:lang w:eastAsia="zh-CN"/>
        </w:rPr>
        <w:t xml:space="preserve">raw sequencing reads from the </w:t>
      </w:r>
      <w:proofErr w:type="spellStart"/>
      <w:r w:rsidRPr="00204E58">
        <w:rPr>
          <w:rFonts w:eastAsia="SimSun"/>
          <w:lang w:eastAsia="zh-CN"/>
        </w:rPr>
        <w:t>HiSeq</w:t>
      </w:r>
      <w:proofErr w:type="spellEnd"/>
      <w:r w:rsidRPr="00204E58">
        <w:rPr>
          <w:rFonts w:eastAsia="SimSun"/>
          <w:lang w:eastAsia="zh-CN"/>
        </w:rPr>
        <w:t xml:space="preserve"> platform were filtered using </w:t>
      </w:r>
      <w:proofErr w:type="spellStart"/>
      <w:r w:rsidRPr="00204E58">
        <w:rPr>
          <w:rFonts w:eastAsia="SimSun"/>
          <w:lang w:eastAsia="zh-CN"/>
        </w:rPr>
        <w:t>Trimmomatic</w:t>
      </w:r>
      <w:proofErr w:type="spellEnd"/>
      <w:r w:rsidRPr="00204E58">
        <w:rPr>
          <w:rFonts w:eastAsia="SimSun"/>
          <w:lang w:eastAsia="zh-CN"/>
        </w:rPr>
        <w:t xml:space="preserve"> (v0.36) software to remove low quality (score &lt; 20) and ambiguous N bases</w:t>
      </w:r>
      <w:r w:rsidR="002630F8">
        <w:rPr>
          <w:rFonts w:eastAsia="SimSun"/>
          <w:lang w:eastAsia="zh-CN"/>
        </w:rPr>
        <w:fldChar w:fldCharType="begin"/>
      </w:r>
      <w:r w:rsidR="008052E9">
        <w:rPr>
          <w:rFonts w:eastAsia="SimSun"/>
          <w:lang w:eastAsia="zh-CN"/>
        </w:rPr>
        <w:instrText xml:space="preserve"> ADDIN EN.CITE &lt;EndNote&gt;&lt;Cite&gt;&lt;Author&gt;Bolger&lt;/Author&gt;&lt;Year&gt;2014&lt;/Year&gt;&lt;RecNum&gt;2331&lt;/RecNum&gt;&lt;DisplayText&gt;[2]&lt;/DisplayText&gt;&lt;record&gt;&lt;rec-number&gt;2331&lt;/rec-number&gt;&lt;foreign-keys&gt;&lt;key app="EN" db-id="vf5rffdsms2pfaerdx3p0rxpz0dtddpps2v0" timestamp="1672725651"&gt;2331&lt;/key&gt;&lt;/foreign-keys&gt;&lt;ref-type name="Journal Article"&gt;17&lt;/ref-type&gt;&lt;contributors&gt;&lt;authors&gt;&lt;author&gt;Bolger, Anthony M.&lt;/author&gt;&lt;author&gt;Lohse, Marc&lt;/author&gt;&lt;author&gt;Usadel, Bjoern&lt;/author&gt;&lt;/authors&gt;&lt;/contributors&gt;&lt;titles&gt;&lt;title&gt;Trimmomatic: a flexible trimmer for Illumina sequence data&lt;/title&gt;&lt;secondary-title&gt;Bioinformatics&lt;/secondary-title&gt;&lt;/titles&gt;&lt;periodical&gt;&lt;full-title&gt;Bioinformatics&lt;/full-title&gt;&lt;/periodical&gt;&lt;pages&gt;2114-2120&lt;/pages&gt;&lt;volume&gt;30&lt;/volume&gt;&lt;number&gt;15&lt;/number&gt;&lt;dates&gt;&lt;year&gt;2014&lt;/year&gt;&lt;/dates&gt;&lt;isbn&gt;1367-4803&lt;/isbn&gt;&lt;urls&gt;&lt;related-urls&gt;&lt;url&gt;https://doi.org/10.1093/bioinformatics/btu170&lt;/url&gt;&lt;/related-urls&gt;&lt;/urls&gt;&lt;electronic-resource-num&gt;10.1093/bioinformatics/btu170&lt;/electronic-resource-num&gt;&lt;access-date&gt;1/3/2023&lt;/access-date&gt;&lt;/record&gt;&lt;/Cite&gt;&lt;/EndNote&gt;</w:instrText>
      </w:r>
      <w:r w:rsidR="002630F8">
        <w:rPr>
          <w:rFonts w:eastAsia="SimSun"/>
          <w:lang w:eastAsia="zh-CN"/>
        </w:rPr>
        <w:fldChar w:fldCharType="separate"/>
      </w:r>
      <w:r w:rsidR="008052E9">
        <w:rPr>
          <w:rFonts w:eastAsia="SimSun"/>
          <w:noProof/>
          <w:lang w:eastAsia="zh-CN"/>
        </w:rPr>
        <w:t>[2]</w:t>
      </w:r>
      <w:r w:rsidR="002630F8">
        <w:rPr>
          <w:rFonts w:eastAsia="SimSun"/>
          <w:lang w:eastAsia="zh-CN"/>
        </w:rPr>
        <w:fldChar w:fldCharType="end"/>
      </w:r>
      <w:r w:rsidRPr="00204E58">
        <w:rPr>
          <w:rFonts w:eastAsia="SimSun"/>
          <w:lang w:eastAsia="zh-CN"/>
        </w:rPr>
        <w:t>.</w:t>
      </w:r>
      <w:r>
        <w:rPr>
          <w:rFonts w:eastAsia="SimSun"/>
          <w:lang w:eastAsia="zh-CN"/>
        </w:rPr>
        <w:t xml:space="preserve"> </w:t>
      </w:r>
      <w:r w:rsidRPr="00204E58">
        <w:rPr>
          <w:rFonts w:eastAsia="SimSun"/>
          <w:lang w:eastAsia="zh-CN"/>
        </w:rPr>
        <w:t>The paired-reads were merged using the shuffleSequences_fastq.pl Perl script</w:t>
      </w:r>
      <w:r w:rsidR="002630F8">
        <w:rPr>
          <w:rFonts w:eastAsia="SimSun"/>
          <w:lang w:eastAsia="zh-CN"/>
        </w:rPr>
        <w:fldChar w:fldCharType="begin"/>
      </w:r>
      <w:r w:rsidR="008052E9">
        <w:rPr>
          <w:rFonts w:eastAsia="SimSun"/>
          <w:lang w:eastAsia="zh-CN"/>
        </w:rPr>
        <w:instrText xml:space="preserve"> ADDIN EN.CITE &lt;EndNote&gt;&lt;Cite&gt;&lt;Author&gt;Bolger&lt;/Author&gt;&lt;Year&gt;2014&lt;/Year&gt;&lt;RecNum&gt;2331&lt;/RecNum&gt;&lt;DisplayText&gt;[2]&lt;/DisplayText&gt;&lt;record&gt;&lt;rec-number&gt;2331&lt;/rec-number&gt;&lt;foreign-keys&gt;&lt;key app="EN" db-id="vf5rffdsms2pfaerdx3p0rxpz0dtddpps2v0" timestamp="1672725651"&gt;2331&lt;/key&gt;&lt;/foreign-keys&gt;&lt;ref-type name="Journal Article"&gt;17&lt;/ref-type&gt;&lt;contributors&gt;&lt;authors&gt;&lt;author&gt;Bolger, Anthony M.&lt;/author&gt;&lt;author&gt;Lohse, Marc&lt;/author&gt;&lt;author&gt;Usadel, Bjoern&lt;/author&gt;&lt;/authors&gt;&lt;/contributors&gt;&lt;titles&gt;&lt;title&gt;Trimmomatic: a flexible trimmer for Illumina sequence data&lt;/title&gt;&lt;secondary-title&gt;Bioinformatics&lt;/secondary-title&gt;&lt;/titles&gt;&lt;periodical&gt;&lt;full-title&gt;Bioinformatics&lt;/full-title&gt;&lt;/periodical&gt;&lt;pages&gt;2114-2120&lt;/pages&gt;&lt;volume&gt;30&lt;/volume&gt;&lt;number&gt;15&lt;/number&gt;&lt;dates&gt;&lt;year&gt;2014&lt;/year&gt;&lt;/dates&gt;&lt;isbn&gt;1367-4803&lt;/isbn&gt;&lt;urls&gt;&lt;related-urls&gt;&lt;url&gt;https://doi.org/10.1093/bioinformatics/btu170&lt;/url&gt;&lt;/related-urls&gt;&lt;/urls&gt;&lt;electronic-resource-num&gt;10.1093/bioinformatics/btu170&lt;/electronic-resource-num&gt;&lt;access-date&gt;1/3/2023&lt;/access-date&gt;&lt;/record&gt;&lt;/Cite&gt;&lt;/EndNote&gt;</w:instrText>
      </w:r>
      <w:r w:rsidR="002630F8">
        <w:rPr>
          <w:rFonts w:eastAsia="SimSun"/>
          <w:lang w:eastAsia="zh-CN"/>
        </w:rPr>
        <w:fldChar w:fldCharType="separate"/>
      </w:r>
      <w:r w:rsidR="008052E9">
        <w:rPr>
          <w:rFonts w:eastAsia="SimSun"/>
          <w:noProof/>
          <w:lang w:eastAsia="zh-CN"/>
        </w:rPr>
        <w:t>[2]</w:t>
      </w:r>
      <w:r w:rsidR="002630F8">
        <w:rPr>
          <w:rFonts w:eastAsia="SimSun"/>
          <w:lang w:eastAsia="zh-CN"/>
        </w:rPr>
        <w:fldChar w:fldCharType="end"/>
      </w:r>
      <w:r>
        <w:rPr>
          <w:rFonts w:eastAsia="SimSun"/>
          <w:lang w:eastAsia="zh-CN"/>
        </w:rPr>
        <w:t xml:space="preserve">. </w:t>
      </w:r>
      <w:r w:rsidRPr="00204E58">
        <w:rPr>
          <w:rFonts w:eastAsia="SimSun"/>
          <w:lang w:eastAsia="zh-CN"/>
        </w:rPr>
        <w:t xml:space="preserve">High-quality metagenomic reads were assembled into contigs using the de novo assembler of IDBA-UD software (v1.1.2) applying a </w:t>
      </w:r>
      <w:proofErr w:type="spellStart"/>
      <w:r w:rsidRPr="00204E58">
        <w:rPr>
          <w:rFonts w:eastAsia="SimSun"/>
          <w:lang w:eastAsia="zh-CN"/>
        </w:rPr>
        <w:t>kmer</w:t>
      </w:r>
      <w:proofErr w:type="spellEnd"/>
      <w:r w:rsidRPr="00204E58">
        <w:rPr>
          <w:rFonts w:eastAsia="SimSun"/>
          <w:lang w:eastAsia="zh-CN"/>
        </w:rPr>
        <w:t xml:space="preserve"> of 20–100</w:t>
      </w:r>
      <w:r w:rsidR="002630F8">
        <w:rPr>
          <w:rFonts w:eastAsia="SimSun"/>
          <w:lang w:eastAsia="zh-CN"/>
        </w:rPr>
        <w:fldChar w:fldCharType="begin"/>
      </w:r>
      <w:r w:rsidR="008052E9">
        <w:rPr>
          <w:rFonts w:eastAsia="SimSun"/>
          <w:lang w:eastAsia="zh-CN"/>
        </w:rPr>
        <w:instrText xml:space="preserve"> ADDIN EN.CITE &lt;EndNote&gt;&lt;Cite&gt;&lt;Author&gt;Peng&lt;/Author&gt;&lt;Year&gt;2012&lt;/Year&gt;&lt;RecNum&gt;2332&lt;/RecNum&gt;&lt;DisplayText&gt;[3]&lt;/DisplayText&gt;&lt;record&gt;&lt;rec-number&gt;2332&lt;/rec-number&gt;&lt;foreign-keys&gt;&lt;key app="EN" db-id="vf5rffdsms2pfaerdx3p0rxpz0dtddpps2v0" timestamp="1672726184"&gt;2332&lt;/key&gt;&lt;/foreign-keys&gt;&lt;ref-type name="Journal Article"&gt;17&lt;/ref-type&gt;&lt;contributors&gt;&lt;authors&gt;&lt;author&gt;Peng, Yu&lt;/author&gt;&lt;author&gt;Leung, Henry C. M.&lt;/author&gt;&lt;author&gt;Yiu, S. M.&lt;/author&gt;&lt;author&gt;Chin, Francis Y. L.&lt;/author&gt;&lt;/authors&gt;&lt;/contributors&gt;&lt;titles&gt;&lt;title&gt;IDBA-UD: a de novo assembler for single-cell and metagenomic sequencing data with highly uneven depth&lt;/title&gt;&lt;secondary-title&gt;Bioinformatics&lt;/secondary-title&gt;&lt;/titles&gt;&lt;periodical&gt;&lt;full-title&gt;Bioinformatics&lt;/full-title&gt;&lt;/periodical&gt;&lt;pages&gt;1420-1428&lt;/pages&gt;&lt;volume&gt;28&lt;/volume&gt;&lt;number&gt;11&lt;/number&gt;&lt;dates&gt;&lt;year&gt;2012&lt;/year&gt;&lt;/dates&gt;&lt;isbn&gt;1367-4803&lt;/isbn&gt;&lt;urls&gt;&lt;related-urls&gt;&lt;url&gt;https://doi.org/10.1093/bioinformatics/bts174&lt;/url&gt;&lt;/related-urls&gt;&lt;/urls&gt;&lt;electronic-resource-num&gt;10.1093/bioinformatics/bts174&lt;/electronic-resource-num&gt;&lt;access-date&gt;1/3/2023&lt;/access-date&gt;&lt;/record&gt;&lt;/Cite&gt;&lt;/EndNote&gt;</w:instrText>
      </w:r>
      <w:r w:rsidR="002630F8">
        <w:rPr>
          <w:rFonts w:eastAsia="SimSun"/>
          <w:lang w:eastAsia="zh-CN"/>
        </w:rPr>
        <w:fldChar w:fldCharType="separate"/>
      </w:r>
      <w:r w:rsidR="008052E9">
        <w:rPr>
          <w:rFonts w:eastAsia="SimSun"/>
          <w:noProof/>
          <w:lang w:eastAsia="zh-CN"/>
        </w:rPr>
        <w:t>[3]</w:t>
      </w:r>
      <w:r w:rsidR="002630F8">
        <w:rPr>
          <w:rFonts w:eastAsia="SimSun"/>
          <w:lang w:eastAsia="zh-CN"/>
        </w:rPr>
        <w:fldChar w:fldCharType="end"/>
      </w:r>
      <w:r w:rsidRPr="00204E58">
        <w:rPr>
          <w:rFonts w:eastAsia="SimSun"/>
          <w:lang w:eastAsia="zh-CN"/>
        </w:rPr>
        <w:t>. Only contigs longer than 500 bp were further analyzed, and the quality of contigs was evaluated using Quast (v4.6.3)</w:t>
      </w:r>
      <w:r w:rsidR="002630F8">
        <w:rPr>
          <w:rFonts w:eastAsia="SimSun"/>
          <w:lang w:eastAsia="zh-CN"/>
        </w:rPr>
        <w:fldChar w:fldCharType="begin"/>
      </w:r>
      <w:r w:rsidR="008052E9">
        <w:rPr>
          <w:rFonts w:eastAsia="SimSun"/>
          <w:lang w:eastAsia="zh-CN"/>
        </w:rPr>
        <w:instrText xml:space="preserve"> ADDIN EN.CITE &lt;EndNote&gt;&lt;Cite&gt;&lt;Author&gt;Gurevich&lt;/Author&gt;&lt;Year&gt;2013&lt;/Year&gt;&lt;RecNum&gt;2333&lt;/RecNum&gt;&lt;DisplayText&gt;[4]&lt;/DisplayText&gt;&lt;record&gt;&lt;rec-number&gt;2333&lt;/rec-number&gt;&lt;foreign-keys&gt;&lt;key app="EN" db-id="vf5rffdsms2pfaerdx3p0rxpz0dtddpps2v0" timestamp="1672726251"&gt;2333&lt;/key&gt;&lt;/foreign-keys&gt;&lt;ref-type name="Journal Article"&gt;17&lt;/ref-type&gt;&lt;contributors&gt;&lt;authors&gt;&lt;author&gt;Gurevich, Alexey&lt;/author&gt;&lt;author&gt;Saveliev, Vladislav&lt;/author&gt;&lt;author&gt;Vyahhi, Nikolay&lt;/author&gt;&lt;author&gt;Tesler, Glenn&lt;/author&gt;&lt;/authors&gt;&lt;/contributors&gt;&lt;titles&gt;&lt;title&gt;QUAST: quality assessment tool for genome assemblies&lt;/title&gt;&lt;secondary-title&gt;Bioinformatics&lt;/secondary-title&gt;&lt;/titles&gt;&lt;periodical&gt;&lt;full-title&gt;Bioinformatics&lt;/full-title&gt;&lt;/periodical&gt;&lt;pages&gt;1072-1075&lt;/pages&gt;&lt;volume&gt;29&lt;/volume&gt;&lt;number&gt;8&lt;/number&gt;&lt;dates&gt;&lt;year&gt;2013&lt;/year&gt;&lt;/dates&gt;&lt;isbn&gt;1367-4803&lt;/isbn&gt;&lt;urls&gt;&lt;related-urls&gt;&lt;url&gt;https://doi.org/10.1093/bioinformatics/btt086&lt;/url&gt;&lt;/related-urls&gt;&lt;/urls&gt;&lt;electronic-resource-num&gt;10.1093/bioinformatics/btt086&lt;/electronic-resource-num&gt;&lt;access-date&gt;1/3/2023&lt;/access-date&gt;&lt;/record&gt;&lt;/Cite&gt;&lt;/EndNote&gt;</w:instrText>
      </w:r>
      <w:r w:rsidR="002630F8">
        <w:rPr>
          <w:rFonts w:eastAsia="SimSun"/>
          <w:lang w:eastAsia="zh-CN"/>
        </w:rPr>
        <w:fldChar w:fldCharType="separate"/>
      </w:r>
      <w:r w:rsidR="008052E9">
        <w:rPr>
          <w:rFonts w:eastAsia="SimSun"/>
          <w:noProof/>
          <w:lang w:eastAsia="zh-CN"/>
        </w:rPr>
        <w:t>[4]</w:t>
      </w:r>
      <w:r w:rsidR="002630F8">
        <w:rPr>
          <w:rFonts w:eastAsia="SimSun"/>
          <w:lang w:eastAsia="zh-CN"/>
        </w:rPr>
        <w:fldChar w:fldCharType="end"/>
      </w:r>
      <w:r>
        <w:rPr>
          <w:rFonts w:eastAsia="SimSun"/>
          <w:lang w:eastAsia="zh-CN"/>
        </w:rPr>
        <w:t xml:space="preserve">. </w:t>
      </w:r>
      <w:r w:rsidR="00825442" w:rsidRPr="00825442">
        <w:rPr>
          <w:rFonts w:eastAsia="SimSun"/>
          <w:lang w:eastAsia="zh-CN"/>
        </w:rPr>
        <w:t>Taxonomic information of the obtained contigs was validated using CAT (v2.0) software</w:t>
      </w:r>
      <w:r w:rsidR="00825442">
        <w:rPr>
          <w:rFonts w:eastAsia="SimSun"/>
          <w:lang w:eastAsia="zh-CN"/>
        </w:rPr>
        <w:t xml:space="preserve"> </w:t>
      </w:r>
      <w:r w:rsidR="00825442" w:rsidRPr="00825442">
        <w:rPr>
          <w:rFonts w:eastAsia="SimSun"/>
          <w:lang w:eastAsia="zh-CN"/>
        </w:rPr>
        <w:t xml:space="preserve">based on </w:t>
      </w:r>
      <w:proofErr w:type="spellStart"/>
      <w:r w:rsidR="00825442" w:rsidRPr="00825442">
        <w:rPr>
          <w:rFonts w:eastAsia="SimSun"/>
          <w:lang w:eastAsia="zh-CN"/>
        </w:rPr>
        <w:t>RefSeq</w:t>
      </w:r>
      <w:proofErr w:type="spellEnd"/>
      <w:r w:rsidR="00825442" w:rsidRPr="00825442">
        <w:rPr>
          <w:rFonts w:eastAsia="SimSun"/>
          <w:lang w:eastAsia="zh-CN"/>
        </w:rPr>
        <w:t xml:space="preserve"> database</w:t>
      </w:r>
      <w:r w:rsidR="002630F8">
        <w:rPr>
          <w:rFonts w:eastAsia="SimSun"/>
          <w:lang w:eastAsia="zh-CN"/>
        </w:rPr>
        <w:fldChar w:fldCharType="begin"/>
      </w:r>
      <w:r w:rsidR="008052E9">
        <w:rPr>
          <w:rFonts w:eastAsia="SimSun"/>
          <w:lang w:eastAsia="zh-CN"/>
        </w:rPr>
        <w:instrText xml:space="preserve"> ADDIN EN.CITE &lt;EndNote&gt;&lt;Cite&gt;&lt;Author&gt;Cambuy&lt;/Author&gt;&lt;Year&gt;2016&lt;/Year&gt;&lt;RecNum&gt;2334&lt;/RecNum&gt;&lt;DisplayText&gt;[5]&lt;/DisplayText&gt;&lt;record&gt;&lt;rec-number&gt;2334&lt;/rec-number&gt;&lt;foreign-keys&gt;&lt;key app="EN" db-id="vf5rffdsms2pfaerdx3p0rxpz0dtddpps2v0" timestamp="1672726289"&gt;2334&lt;/key&gt;&lt;/foreign-keys&gt;&lt;ref-type name="Journal Article"&gt;17&lt;/ref-type&gt;&lt;contributors&gt;&lt;authors&gt;&lt;author&gt;Cambuy, Diego D.&lt;/author&gt;&lt;author&gt;Coutinho, Felipe H.&lt;/author&gt;&lt;author&gt;Dutilh, Bas E.&lt;/author&gt;&lt;/authors&gt;&lt;/contributors&gt;&lt;titles&gt;&lt;title&gt;Contig annotation tool CAT robustly classifies assembled metagenomic contigs and long sequences&lt;/title&gt;&lt;secondary-title&gt;bioRxiv&lt;/secondary-title&gt;&lt;/titles&gt;&lt;periodical&gt;&lt;full-title&gt;bioRxiv&lt;/full-title&gt;&lt;/periodical&gt;&lt;pages&gt;072868&lt;/pages&gt;&lt;dates&gt;&lt;year&gt;2016&lt;/year&gt;&lt;/dates&gt;&lt;urls&gt;&lt;related-urls&gt;&lt;url&gt;http://biorxiv.org/content/early/2016/09/01/072868.abstract&lt;/url&gt;&lt;/related-urls&gt;&lt;/urls&gt;&lt;electronic-resource-num&gt;10.1101/072868&lt;/electronic-resource-num&gt;&lt;/record&gt;&lt;/Cite&gt;&lt;/EndNote&gt;</w:instrText>
      </w:r>
      <w:r w:rsidR="002630F8">
        <w:rPr>
          <w:rFonts w:eastAsia="SimSun"/>
          <w:lang w:eastAsia="zh-CN"/>
        </w:rPr>
        <w:fldChar w:fldCharType="separate"/>
      </w:r>
      <w:r w:rsidR="008052E9">
        <w:rPr>
          <w:rFonts w:eastAsia="SimSun"/>
          <w:noProof/>
          <w:lang w:eastAsia="zh-CN"/>
        </w:rPr>
        <w:t>[5]</w:t>
      </w:r>
      <w:r w:rsidR="002630F8">
        <w:rPr>
          <w:rFonts w:eastAsia="SimSun"/>
          <w:lang w:eastAsia="zh-CN"/>
        </w:rPr>
        <w:fldChar w:fldCharType="end"/>
      </w:r>
      <w:r w:rsidR="00825442" w:rsidRPr="00825442">
        <w:rPr>
          <w:rFonts w:eastAsia="SimSun"/>
          <w:lang w:eastAsia="zh-CN"/>
        </w:rPr>
        <w:t>.</w:t>
      </w:r>
    </w:p>
    <w:p w14:paraId="018BC042" w14:textId="6B66853F" w:rsidR="00204E58" w:rsidRDefault="00204E58" w:rsidP="00204E58">
      <w:pPr>
        <w:rPr>
          <w:rFonts w:eastAsia="SimSun"/>
          <w:lang w:eastAsia="zh-CN"/>
        </w:rPr>
      </w:pPr>
    </w:p>
    <w:p w14:paraId="5712A923" w14:textId="77777777" w:rsidR="00204E58" w:rsidRPr="00204E58" w:rsidRDefault="00204E58" w:rsidP="00204E58">
      <w:pPr>
        <w:rPr>
          <w:rFonts w:eastAsia="SimSun"/>
          <w:lang w:eastAsia="zh-CN"/>
        </w:rPr>
      </w:pPr>
    </w:p>
    <w:p w14:paraId="70E60B8C" w14:textId="204420EF" w:rsidR="002E000C" w:rsidRPr="008345FF" w:rsidRDefault="0066355D" w:rsidP="0066355D">
      <w:pPr>
        <w:spacing w:line="240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br w:type="page"/>
      </w:r>
    </w:p>
    <w:p w14:paraId="1F0C8636" w14:textId="4FFE1AF8" w:rsidR="00F57223" w:rsidRPr="008345FF" w:rsidRDefault="00690209" w:rsidP="00FB4484">
      <w:pPr>
        <w:rPr>
          <w:rFonts w:ascii="Times New Roman" w:hAnsi="Times New Roman" w:cs="Times New Roman"/>
        </w:rPr>
      </w:pPr>
      <w:r w:rsidRPr="001B37CF">
        <w:rPr>
          <w:rFonts w:ascii="Times New Roman" w:hAnsi="Times New Roman" w:cs="Times New Roman"/>
          <w:b/>
        </w:rPr>
        <w:lastRenderedPageBreak/>
        <w:t>Table S1</w:t>
      </w:r>
      <w:r w:rsidR="001B37CF">
        <w:rPr>
          <w:rFonts w:ascii="Times New Roman" w:hAnsi="Times New Roman" w:cs="Times New Roman"/>
          <w:b/>
        </w:rPr>
        <w:t>.</w:t>
      </w:r>
      <w:r w:rsidR="004D6C36" w:rsidRPr="008345FF">
        <w:rPr>
          <w:rFonts w:ascii="Times New Roman" w:hAnsi="Times New Roman" w:cs="Times New Roman"/>
        </w:rPr>
        <w:t xml:space="preserve"> The composition of the synthetic wastewater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6"/>
        <w:gridCol w:w="4145"/>
      </w:tblGrid>
      <w:tr w:rsidR="004E5D43" w:rsidRPr="008345FF" w14:paraId="62B6C6FA" w14:textId="77777777" w:rsidTr="00611A03">
        <w:tc>
          <w:tcPr>
            <w:tcW w:w="4146" w:type="dxa"/>
          </w:tcPr>
          <w:p w14:paraId="7AA1B167" w14:textId="314CE299" w:rsidR="004E5D43" w:rsidRPr="008345FF" w:rsidRDefault="004E5D43" w:rsidP="004E5D43">
            <w:pPr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Components</w:t>
            </w:r>
          </w:p>
        </w:tc>
        <w:tc>
          <w:tcPr>
            <w:tcW w:w="4145" w:type="dxa"/>
          </w:tcPr>
          <w:p w14:paraId="281FB02F" w14:textId="564C88FE" w:rsidR="004E5D43" w:rsidRPr="008345FF" w:rsidRDefault="004E5D43" w:rsidP="004E5D43">
            <w:pPr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Concentration(/L)</w:t>
            </w:r>
          </w:p>
        </w:tc>
      </w:tr>
      <w:tr w:rsidR="00D8388A" w:rsidRPr="008345FF" w14:paraId="2981EE75" w14:textId="77777777" w:rsidTr="00611A03">
        <w:tc>
          <w:tcPr>
            <w:tcW w:w="4146" w:type="dxa"/>
          </w:tcPr>
          <w:p w14:paraId="18FC3EBD" w14:textId="7D492D0E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NH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4</w:t>
            </w:r>
            <w:r w:rsidRPr="008345FF">
              <w:rPr>
                <w:rFonts w:ascii="Times New Roman" w:hAnsi="Times New Roman" w:cs="Times New Roman"/>
              </w:rPr>
              <w:t>Cl</w:t>
            </w:r>
          </w:p>
        </w:tc>
        <w:tc>
          <w:tcPr>
            <w:tcW w:w="4145" w:type="dxa"/>
          </w:tcPr>
          <w:p w14:paraId="1FFF8AF0" w14:textId="580477D5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 xml:space="preserve">0.0764g </w:t>
            </w:r>
          </w:p>
        </w:tc>
      </w:tr>
      <w:tr w:rsidR="00D8388A" w:rsidRPr="008345FF" w14:paraId="052A565F" w14:textId="77777777" w:rsidTr="00611A03">
        <w:tc>
          <w:tcPr>
            <w:tcW w:w="4146" w:type="dxa"/>
          </w:tcPr>
          <w:p w14:paraId="78A5CD1A" w14:textId="21D83696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KNO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145" w:type="dxa"/>
          </w:tcPr>
          <w:p w14:paraId="0BBA4D0B" w14:textId="17093A0B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0.036 g</w:t>
            </w:r>
          </w:p>
        </w:tc>
      </w:tr>
      <w:tr w:rsidR="00D8388A" w:rsidRPr="008345FF" w14:paraId="51AAAA82" w14:textId="77777777" w:rsidTr="00611A03">
        <w:tc>
          <w:tcPr>
            <w:tcW w:w="4146" w:type="dxa"/>
          </w:tcPr>
          <w:p w14:paraId="444036E7" w14:textId="2C7B7870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KH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2</w:t>
            </w:r>
            <w:r w:rsidRPr="008345FF">
              <w:rPr>
                <w:rFonts w:ascii="Times New Roman" w:hAnsi="Times New Roman" w:cs="Times New Roman"/>
              </w:rPr>
              <w:t>PO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4145" w:type="dxa"/>
          </w:tcPr>
          <w:p w14:paraId="6E872531" w14:textId="404AF797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0.0136 g</w:t>
            </w:r>
          </w:p>
        </w:tc>
      </w:tr>
      <w:tr w:rsidR="00D8388A" w:rsidRPr="008345FF" w14:paraId="550B6E18" w14:textId="77777777" w:rsidTr="00611A03">
        <w:tc>
          <w:tcPr>
            <w:tcW w:w="4146" w:type="dxa"/>
          </w:tcPr>
          <w:p w14:paraId="1B5C11AC" w14:textId="77CA9B17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NaHCO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145" w:type="dxa"/>
          </w:tcPr>
          <w:p w14:paraId="361EC229" w14:textId="1A3D64A6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0.1 g</w:t>
            </w:r>
          </w:p>
        </w:tc>
      </w:tr>
      <w:tr w:rsidR="00D8388A" w:rsidRPr="008345FF" w14:paraId="7458FA7A" w14:textId="77777777" w:rsidTr="00611A03">
        <w:tc>
          <w:tcPr>
            <w:tcW w:w="4146" w:type="dxa"/>
          </w:tcPr>
          <w:p w14:paraId="328B6856" w14:textId="286D9DFE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CaCl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4145" w:type="dxa"/>
          </w:tcPr>
          <w:p w14:paraId="292E6803" w14:textId="5EC3D7DF" w:rsidR="00D8388A" w:rsidRPr="008345FF" w:rsidRDefault="00D8388A" w:rsidP="00D8388A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0.004 g</w:t>
            </w:r>
          </w:p>
        </w:tc>
      </w:tr>
      <w:tr w:rsidR="004E5D43" w:rsidRPr="008345FF" w14:paraId="1036DC8C" w14:textId="77777777" w:rsidTr="00611A03">
        <w:tc>
          <w:tcPr>
            <w:tcW w:w="4146" w:type="dxa"/>
          </w:tcPr>
          <w:p w14:paraId="148E0DCA" w14:textId="62E3C013" w:rsidR="004E5D43" w:rsidRPr="008345FF" w:rsidRDefault="00D8388A" w:rsidP="00FB4484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CH</w:t>
            </w:r>
            <w:r w:rsidRPr="008345FF">
              <w:rPr>
                <w:rFonts w:ascii="Times New Roman" w:eastAsiaTheme="minorEastAsia" w:hAnsi="Times New Roman" w:cs="Times New Roman"/>
                <w:vertAlign w:val="subscript"/>
                <w:lang w:eastAsia="zh-CN"/>
              </w:rPr>
              <w:t>3</w:t>
            </w: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COONa</w:t>
            </w:r>
          </w:p>
        </w:tc>
        <w:tc>
          <w:tcPr>
            <w:tcW w:w="4145" w:type="dxa"/>
          </w:tcPr>
          <w:p w14:paraId="28B3AE6A" w14:textId="2F5AADD3" w:rsidR="004E5D43" w:rsidRPr="008345FF" w:rsidRDefault="00D8388A" w:rsidP="00FB4484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 xml:space="preserve">0.146 g </w:t>
            </w:r>
          </w:p>
        </w:tc>
      </w:tr>
      <w:tr w:rsidR="004E5D43" w:rsidRPr="008345FF" w14:paraId="40315455" w14:textId="77777777" w:rsidTr="00611A03">
        <w:tc>
          <w:tcPr>
            <w:tcW w:w="4146" w:type="dxa"/>
          </w:tcPr>
          <w:p w14:paraId="23B797A4" w14:textId="7C83BFD9" w:rsidR="004E5D43" w:rsidRPr="008345FF" w:rsidRDefault="00D8388A" w:rsidP="00FB4484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C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3</w:t>
            </w:r>
            <w:r w:rsidRPr="008345FF">
              <w:rPr>
                <w:rFonts w:ascii="Times New Roman" w:hAnsi="Times New Roman" w:cs="Times New Roman"/>
              </w:rPr>
              <w:t>H</w:t>
            </w:r>
            <w:r w:rsidRPr="008345FF">
              <w:rPr>
                <w:rFonts w:ascii="Times New Roman" w:hAnsi="Times New Roman" w:cs="Times New Roman"/>
                <w:vertAlign w:val="subscript"/>
              </w:rPr>
              <w:t>6</w:t>
            </w:r>
            <w:r w:rsidRPr="008345FF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4145" w:type="dxa"/>
          </w:tcPr>
          <w:p w14:paraId="55412B92" w14:textId="6AF5DF5D" w:rsidR="004E5D43" w:rsidRPr="008345FF" w:rsidRDefault="00D8388A" w:rsidP="001B37CF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0.26 m</w:t>
            </w:r>
            <w:r w:rsidR="001B37CF">
              <w:rPr>
                <w:rFonts w:ascii="Times New Roman" w:eastAsiaTheme="minorEastAsia" w:hAnsi="Times New Roman" w:cs="Times New Roman"/>
                <w:lang w:eastAsia="zh-CN"/>
              </w:rPr>
              <w:t>L</w:t>
            </w:r>
          </w:p>
        </w:tc>
      </w:tr>
      <w:tr w:rsidR="00615725" w:rsidRPr="008345FF" w14:paraId="70D81891" w14:textId="77777777" w:rsidTr="00611A03">
        <w:tc>
          <w:tcPr>
            <w:tcW w:w="4146" w:type="dxa"/>
          </w:tcPr>
          <w:p w14:paraId="5342788B" w14:textId="1A25D4D7" w:rsidR="00615725" w:rsidRPr="008345FF" w:rsidRDefault="00615725" w:rsidP="00FB4484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Trace element solution</w:t>
            </w:r>
          </w:p>
        </w:tc>
        <w:tc>
          <w:tcPr>
            <w:tcW w:w="4145" w:type="dxa"/>
          </w:tcPr>
          <w:p w14:paraId="38174C55" w14:textId="48F25B96" w:rsidR="00615725" w:rsidRPr="008345FF" w:rsidRDefault="00615725" w:rsidP="001B37CF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1 m</w:t>
            </w:r>
            <w:r w:rsidR="001B37CF">
              <w:rPr>
                <w:rFonts w:ascii="Times New Roman" w:eastAsiaTheme="minorEastAsia" w:hAnsi="Times New Roman" w:cs="Times New Roman"/>
                <w:lang w:eastAsia="zh-CN"/>
              </w:rPr>
              <w:t>L</w:t>
            </w:r>
          </w:p>
        </w:tc>
      </w:tr>
      <w:tr w:rsidR="00615725" w:rsidRPr="008345FF" w14:paraId="1BB52335" w14:textId="77777777" w:rsidTr="00611A03">
        <w:tc>
          <w:tcPr>
            <w:tcW w:w="4146" w:type="dxa"/>
          </w:tcPr>
          <w:p w14:paraId="60A7824C" w14:textId="6130F65D" w:rsidR="00615725" w:rsidRPr="008345FF" w:rsidRDefault="00615725" w:rsidP="00FB4484">
            <w:pPr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Vitamins solution</w:t>
            </w:r>
          </w:p>
        </w:tc>
        <w:tc>
          <w:tcPr>
            <w:tcW w:w="4145" w:type="dxa"/>
          </w:tcPr>
          <w:p w14:paraId="153E8D08" w14:textId="422C5AB2" w:rsidR="00615725" w:rsidRPr="008345FF" w:rsidRDefault="00615725" w:rsidP="001B37CF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1 m</w:t>
            </w:r>
            <w:r w:rsidR="001B37CF">
              <w:rPr>
                <w:rFonts w:ascii="Times New Roman" w:eastAsiaTheme="minorEastAsia" w:hAnsi="Times New Roman" w:cs="Times New Roman"/>
                <w:lang w:eastAsia="zh-CN"/>
              </w:rPr>
              <w:t>L</w:t>
            </w:r>
          </w:p>
        </w:tc>
      </w:tr>
    </w:tbl>
    <w:p w14:paraId="2EC511E7" w14:textId="6A883F2D" w:rsidR="001D31A2" w:rsidRDefault="001D31A2" w:rsidP="00FB4484">
      <w:pPr>
        <w:rPr>
          <w:rFonts w:ascii="Times New Roman" w:hAnsi="Times New Roman" w:cs="Times New Roman"/>
        </w:rPr>
      </w:pPr>
    </w:p>
    <w:p w14:paraId="07EC94F7" w14:textId="4B755214" w:rsidR="001D31A2" w:rsidRDefault="001D31A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DAB4A3" w14:textId="6952AC41" w:rsidR="00F902DE" w:rsidRDefault="00F902DE">
      <w:pPr>
        <w:spacing w:line="240" w:lineRule="auto"/>
        <w:rPr>
          <w:rFonts w:ascii="Times New Roman" w:hAnsi="Times New Roman" w:cs="Times New Roman"/>
        </w:rPr>
      </w:pPr>
      <w:r w:rsidRPr="001B37CF">
        <w:rPr>
          <w:rFonts w:ascii="Times New Roman" w:hAnsi="Times New Roman" w:cs="Times New Roman"/>
          <w:b/>
        </w:rPr>
        <w:lastRenderedPageBreak/>
        <w:t>Table</w:t>
      </w:r>
      <w:r w:rsidR="00D57F29" w:rsidRPr="001B37CF">
        <w:rPr>
          <w:rFonts w:ascii="Times New Roman" w:hAnsi="Times New Roman" w:cs="Times New Roman"/>
          <w:b/>
        </w:rPr>
        <w:t xml:space="preserve"> S2</w:t>
      </w:r>
      <w:r w:rsidR="001B37CF" w:rsidRPr="001B37CF">
        <w:rPr>
          <w:rFonts w:ascii="Times New Roman" w:hAnsi="Times New Roman" w:cs="Times New Roman"/>
          <w:b/>
        </w:rPr>
        <w:t>.</w:t>
      </w:r>
      <w:r w:rsidRPr="00F902DE">
        <w:t xml:space="preserve"> </w:t>
      </w:r>
      <w:r w:rsidR="00D57F29" w:rsidRPr="00D57F29">
        <w:rPr>
          <w:rFonts w:ascii="Times New Roman" w:hAnsi="Times New Roman" w:cs="Times New Roman"/>
        </w:rPr>
        <w:t xml:space="preserve">Constants and correlation coefficients of three adsorption isotherms for </w:t>
      </w:r>
      <w:r w:rsidR="00D57F29">
        <w:rPr>
          <w:rFonts w:ascii="Times New Roman" w:hAnsi="Times New Roman" w:cs="Times New Roman"/>
        </w:rPr>
        <w:t>TCC</w:t>
      </w:r>
      <w:r w:rsidR="00D57F29" w:rsidRPr="00D57F29">
        <w:rPr>
          <w:rFonts w:ascii="Times New Roman" w:hAnsi="Times New Roman" w:cs="Times New Roman"/>
        </w:rPr>
        <w:t xml:space="preserve"> adsorption by (</w:t>
      </w:r>
      <w:proofErr w:type="spellStart"/>
      <w:r w:rsidR="00D57F29" w:rsidRPr="00D57F29">
        <w:rPr>
          <w:rFonts w:ascii="Times New Roman" w:hAnsi="Times New Roman" w:cs="Times New Roman"/>
        </w:rPr>
        <w:t>Sludge+EPS</w:t>
      </w:r>
      <w:proofErr w:type="spellEnd"/>
      <w:r w:rsidR="00D57F29" w:rsidRPr="00D57F29">
        <w:rPr>
          <w:rFonts w:ascii="Times New Roman" w:hAnsi="Times New Roman" w:cs="Times New Roman"/>
        </w:rPr>
        <w:t xml:space="preserve">), Sludge (after extracting EPS), and EPS in </w:t>
      </w:r>
      <w:r w:rsidR="00D57F29">
        <w:rPr>
          <w:rFonts w:ascii="Times New Roman" w:hAnsi="Times New Roman" w:cs="Times New Roman"/>
        </w:rPr>
        <w:t>HA-A/O</w:t>
      </w:r>
      <w:r w:rsidR="00D57F29" w:rsidRPr="00D57F29">
        <w:rPr>
          <w:rFonts w:ascii="Times New Roman" w:hAnsi="Times New Roman" w:cs="Times New Roman"/>
        </w:rPr>
        <w:t xml:space="preserve"> systems.</w:t>
      </w:r>
    </w:p>
    <w:p w14:paraId="28436CEA" w14:textId="77777777" w:rsidR="00F902DE" w:rsidRDefault="00F902DE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1"/>
        <w:gridCol w:w="1287"/>
        <w:gridCol w:w="1279"/>
        <w:gridCol w:w="1702"/>
        <w:gridCol w:w="1570"/>
        <w:gridCol w:w="1487"/>
      </w:tblGrid>
      <w:tr w:rsidR="005926E9" w:rsidRPr="001D31A2" w14:paraId="4D84A0BB" w14:textId="77777777" w:rsidTr="005926E9">
        <w:trPr>
          <w:trHeight w:val="624"/>
          <w:jc w:val="center"/>
        </w:trPr>
        <w:tc>
          <w:tcPr>
            <w:tcW w:w="971" w:type="dxa"/>
            <w:noWrap/>
            <w:hideMark/>
          </w:tcPr>
          <w:p w14:paraId="299449B2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Section</w:t>
            </w:r>
          </w:p>
        </w:tc>
        <w:tc>
          <w:tcPr>
            <w:tcW w:w="1287" w:type="dxa"/>
            <w:hideMark/>
          </w:tcPr>
          <w:p w14:paraId="38DBFB3F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Adsorption isotherms</w:t>
            </w:r>
          </w:p>
        </w:tc>
        <w:tc>
          <w:tcPr>
            <w:tcW w:w="1279" w:type="dxa"/>
            <w:noWrap/>
            <w:hideMark/>
          </w:tcPr>
          <w:p w14:paraId="6A426199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Parameters</w:t>
            </w:r>
          </w:p>
        </w:tc>
        <w:tc>
          <w:tcPr>
            <w:tcW w:w="1702" w:type="dxa"/>
            <w:noWrap/>
            <w:hideMark/>
          </w:tcPr>
          <w:p w14:paraId="0FA70FE3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Sludge + EPS</w:t>
            </w:r>
          </w:p>
        </w:tc>
        <w:tc>
          <w:tcPr>
            <w:tcW w:w="1570" w:type="dxa"/>
            <w:noWrap/>
            <w:hideMark/>
          </w:tcPr>
          <w:p w14:paraId="1719411F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EPS</w:t>
            </w:r>
          </w:p>
        </w:tc>
        <w:tc>
          <w:tcPr>
            <w:tcW w:w="1487" w:type="dxa"/>
            <w:noWrap/>
            <w:hideMark/>
          </w:tcPr>
          <w:p w14:paraId="3EE40AF1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Sludge</w:t>
            </w:r>
          </w:p>
        </w:tc>
      </w:tr>
      <w:tr w:rsidR="005926E9" w:rsidRPr="001D31A2" w14:paraId="19C7A872" w14:textId="77777777" w:rsidTr="005926E9">
        <w:trPr>
          <w:trHeight w:val="276"/>
          <w:jc w:val="center"/>
        </w:trPr>
        <w:tc>
          <w:tcPr>
            <w:tcW w:w="971" w:type="dxa"/>
            <w:vMerge w:val="restart"/>
            <w:noWrap/>
            <w:hideMark/>
          </w:tcPr>
          <w:p w14:paraId="74171653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AN</w:t>
            </w:r>
          </w:p>
        </w:tc>
        <w:tc>
          <w:tcPr>
            <w:tcW w:w="1287" w:type="dxa"/>
            <w:vMerge w:val="restart"/>
            <w:noWrap/>
            <w:hideMark/>
          </w:tcPr>
          <w:p w14:paraId="34C059AD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Langmuir</w:t>
            </w:r>
          </w:p>
        </w:tc>
        <w:tc>
          <w:tcPr>
            <w:tcW w:w="1279" w:type="dxa"/>
            <w:noWrap/>
            <w:hideMark/>
          </w:tcPr>
          <w:p w14:paraId="523D0E80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q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bscript"/>
              </w:rPr>
              <w:t>m</w:t>
            </w:r>
            <w:proofErr w:type="spellEnd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</w:t>
            </w: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μg</w:t>
            </w:r>
            <w:proofErr w:type="spellEnd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/g)</w:t>
            </w:r>
          </w:p>
        </w:tc>
        <w:tc>
          <w:tcPr>
            <w:tcW w:w="1702" w:type="dxa"/>
            <w:noWrap/>
            <w:hideMark/>
          </w:tcPr>
          <w:p w14:paraId="0B621760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0.7495±0.0170</w:t>
            </w:r>
          </w:p>
        </w:tc>
        <w:tc>
          <w:tcPr>
            <w:tcW w:w="1570" w:type="dxa"/>
            <w:noWrap/>
            <w:hideMark/>
          </w:tcPr>
          <w:p w14:paraId="4D276D4E" w14:textId="5DED729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7.973</w:t>
            </w:r>
            <w:r w:rsidR="008D45C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±0.407</w:t>
            </w:r>
          </w:p>
        </w:tc>
        <w:tc>
          <w:tcPr>
            <w:tcW w:w="1487" w:type="dxa"/>
            <w:noWrap/>
            <w:hideMark/>
          </w:tcPr>
          <w:p w14:paraId="7C992259" w14:textId="3A39F70B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6061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115</w:t>
            </w:r>
          </w:p>
        </w:tc>
      </w:tr>
      <w:tr w:rsidR="005926E9" w:rsidRPr="001D31A2" w14:paraId="1CC3BC1B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1B95D77C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5E78811E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4FFE4A44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k (L/μg)</w:t>
            </w:r>
          </w:p>
        </w:tc>
        <w:tc>
          <w:tcPr>
            <w:tcW w:w="1702" w:type="dxa"/>
            <w:noWrap/>
            <w:hideMark/>
          </w:tcPr>
          <w:p w14:paraId="697401E5" w14:textId="4D1B6F2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0.0223±0.00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66</w:t>
            </w:r>
          </w:p>
        </w:tc>
        <w:tc>
          <w:tcPr>
            <w:tcW w:w="1570" w:type="dxa"/>
            <w:noWrap/>
            <w:hideMark/>
          </w:tcPr>
          <w:p w14:paraId="22799D50" w14:textId="5C82E0E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47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487" w:type="dxa"/>
            <w:noWrap/>
            <w:hideMark/>
          </w:tcPr>
          <w:p w14:paraId="2E94C7DA" w14:textId="4C44A613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243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057</w:t>
            </w:r>
          </w:p>
        </w:tc>
      </w:tr>
      <w:tr w:rsidR="005926E9" w:rsidRPr="001D31A2" w14:paraId="1A69579A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1C141D58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4AB68206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56A6FDD7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R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702" w:type="dxa"/>
            <w:noWrap/>
            <w:hideMark/>
          </w:tcPr>
          <w:p w14:paraId="5F64FCE4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0.9726</w:t>
            </w:r>
          </w:p>
        </w:tc>
        <w:tc>
          <w:tcPr>
            <w:tcW w:w="1570" w:type="dxa"/>
            <w:noWrap/>
            <w:hideMark/>
          </w:tcPr>
          <w:p w14:paraId="4046A439" w14:textId="01F001E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0.88</w:t>
            </w:r>
            <w:r w:rsidR="008D45C4">
              <w:rPr>
                <w:rFonts w:ascii="Times New Roman" w:hAnsi="Times New Roman" w:cs="Times New Roman"/>
                <w:sz w:val="21"/>
                <w:szCs w:val="21"/>
              </w:rPr>
              <w:t>60</w:t>
            </w:r>
          </w:p>
        </w:tc>
        <w:tc>
          <w:tcPr>
            <w:tcW w:w="1487" w:type="dxa"/>
            <w:noWrap/>
            <w:hideMark/>
          </w:tcPr>
          <w:p w14:paraId="71170009" w14:textId="033E348F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831</w:t>
            </w:r>
          </w:p>
        </w:tc>
      </w:tr>
      <w:tr w:rsidR="005926E9" w:rsidRPr="001D31A2" w14:paraId="46527890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56526C03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 w:val="restart"/>
            <w:noWrap/>
            <w:hideMark/>
          </w:tcPr>
          <w:p w14:paraId="33068A5B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Freundlich</w:t>
            </w:r>
          </w:p>
        </w:tc>
        <w:tc>
          <w:tcPr>
            <w:tcW w:w="1279" w:type="dxa"/>
            <w:noWrap/>
            <w:hideMark/>
          </w:tcPr>
          <w:p w14:paraId="1CF681AE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K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1702" w:type="dxa"/>
            <w:noWrap/>
            <w:hideMark/>
          </w:tcPr>
          <w:p w14:paraId="37D9A1AA" w14:textId="18C10E39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0.703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±0.004</w:t>
            </w:r>
          </w:p>
        </w:tc>
        <w:tc>
          <w:tcPr>
            <w:tcW w:w="1570" w:type="dxa"/>
            <w:noWrap/>
            <w:hideMark/>
          </w:tcPr>
          <w:p w14:paraId="331BCC1A" w14:textId="6241C4A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7.606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±0.243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87" w:type="dxa"/>
            <w:noWrap/>
            <w:hideMark/>
          </w:tcPr>
          <w:p w14:paraId="4C71D703" w14:textId="2C3666C5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0.566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</w:tr>
      <w:tr w:rsidR="005926E9" w:rsidRPr="001D31A2" w14:paraId="395D1ADC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64E80A6C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34E4B078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4452C043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N</w:t>
            </w:r>
          </w:p>
        </w:tc>
        <w:tc>
          <w:tcPr>
            <w:tcW w:w="1702" w:type="dxa"/>
            <w:noWrap/>
            <w:hideMark/>
          </w:tcPr>
          <w:p w14:paraId="35A6ADEC" w14:textId="414B70F5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0.048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±0.003</w:t>
            </w:r>
          </w:p>
        </w:tc>
        <w:tc>
          <w:tcPr>
            <w:tcW w:w="1570" w:type="dxa"/>
            <w:noWrap/>
            <w:hideMark/>
          </w:tcPr>
          <w:p w14:paraId="566AF992" w14:textId="527AE58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0.051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1487" w:type="dxa"/>
            <w:noWrap/>
            <w:hideMark/>
          </w:tcPr>
          <w:p w14:paraId="60F530C7" w14:textId="3CEFA858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0.047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926E9" w:rsidRPr="001D31A2" w14:paraId="5483CEB4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43DC3839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7265B56D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42EE04D1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R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702" w:type="dxa"/>
            <w:noWrap/>
            <w:hideMark/>
          </w:tcPr>
          <w:p w14:paraId="403BA742" w14:textId="7F9FE660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0.99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77</w:t>
            </w:r>
          </w:p>
        </w:tc>
        <w:tc>
          <w:tcPr>
            <w:tcW w:w="1570" w:type="dxa"/>
            <w:noWrap/>
            <w:hideMark/>
          </w:tcPr>
          <w:p w14:paraId="4B8C66F1" w14:textId="7EC519B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1487" w:type="dxa"/>
            <w:noWrap/>
            <w:hideMark/>
          </w:tcPr>
          <w:p w14:paraId="64560ED4" w14:textId="511A0033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0.997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</w:tr>
      <w:tr w:rsidR="005926E9" w:rsidRPr="001D31A2" w14:paraId="162DA2FE" w14:textId="77777777" w:rsidTr="005926E9">
        <w:trPr>
          <w:trHeight w:val="276"/>
          <w:jc w:val="center"/>
        </w:trPr>
        <w:tc>
          <w:tcPr>
            <w:tcW w:w="971" w:type="dxa"/>
            <w:vMerge w:val="restart"/>
            <w:noWrap/>
            <w:hideMark/>
          </w:tcPr>
          <w:p w14:paraId="5F9DBA9D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ANO</w:t>
            </w:r>
          </w:p>
        </w:tc>
        <w:tc>
          <w:tcPr>
            <w:tcW w:w="1287" w:type="dxa"/>
            <w:vMerge w:val="restart"/>
            <w:noWrap/>
            <w:hideMark/>
          </w:tcPr>
          <w:p w14:paraId="410CF01A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Langmuir</w:t>
            </w:r>
          </w:p>
        </w:tc>
        <w:tc>
          <w:tcPr>
            <w:tcW w:w="1279" w:type="dxa"/>
            <w:noWrap/>
            <w:hideMark/>
          </w:tcPr>
          <w:p w14:paraId="2863F1D5" w14:textId="7023644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q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bscript"/>
              </w:rPr>
              <w:t>m</w:t>
            </w:r>
            <w:proofErr w:type="spellEnd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</w:t>
            </w: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μg</w:t>
            </w:r>
            <w:proofErr w:type="spellEnd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/g)</w:t>
            </w:r>
          </w:p>
        </w:tc>
        <w:tc>
          <w:tcPr>
            <w:tcW w:w="1702" w:type="dxa"/>
            <w:noWrap/>
            <w:hideMark/>
          </w:tcPr>
          <w:p w14:paraId="1D4150CC" w14:textId="4BDBB606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</w:t>
            </w:r>
            <w:r w:rsidR="008D45C4">
              <w:rPr>
                <w:rFonts w:ascii="Times New Roman" w:hAnsi="Times New Roman" w:cs="Times New Roman"/>
                <w:sz w:val="21"/>
                <w:szCs w:val="21"/>
              </w:rPr>
              <w:t>8940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±0.0184</w:t>
            </w:r>
          </w:p>
        </w:tc>
        <w:tc>
          <w:tcPr>
            <w:tcW w:w="1570" w:type="dxa"/>
            <w:noWrap/>
            <w:hideMark/>
          </w:tcPr>
          <w:p w14:paraId="6DC56278" w14:textId="4EF4DE8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6.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7417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192</w:t>
            </w:r>
          </w:p>
        </w:tc>
        <w:tc>
          <w:tcPr>
            <w:tcW w:w="1487" w:type="dxa"/>
            <w:noWrap/>
            <w:hideMark/>
          </w:tcPr>
          <w:p w14:paraId="485F96EB" w14:textId="11EFD03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0.616</w:t>
            </w:r>
            <w:r w:rsidR="00323E04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±0.018</w:t>
            </w:r>
          </w:p>
        </w:tc>
      </w:tr>
      <w:tr w:rsidR="005926E9" w:rsidRPr="001D31A2" w14:paraId="29207E28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6FD2BA25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023C0F69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5527ED42" w14:textId="4B54454B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k (L/μg)</w:t>
            </w:r>
          </w:p>
        </w:tc>
        <w:tc>
          <w:tcPr>
            <w:tcW w:w="1702" w:type="dxa"/>
            <w:noWrap/>
            <w:hideMark/>
          </w:tcPr>
          <w:p w14:paraId="77C5ED12" w14:textId="00A40AC9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0.07</w:t>
            </w:r>
            <w:r w:rsidR="008D45C4">
              <w:rPr>
                <w:rFonts w:ascii="Times New Roman" w:hAnsi="Times New Roman" w:cs="Times New Roman"/>
                <w:sz w:val="21"/>
                <w:szCs w:val="21"/>
              </w:rPr>
              <w:t>56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±0.010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570" w:type="dxa"/>
            <w:noWrap/>
            <w:hideMark/>
          </w:tcPr>
          <w:p w14:paraId="7F24B230" w14:textId="66AB57B9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57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±0.007</w:t>
            </w:r>
          </w:p>
        </w:tc>
        <w:tc>
          <w:tcPr>
            <w:tcW w:w="1487" w:type="dxa"/>
            <w:noWrap/>
            <w:hideMark/>
          </w:tcPr>
          <w:p w14:paraId="3DD4D5F2" w14:textId="38137A44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0.108</w:t>
            </w:r>
            <w:r w:rsidR="00323E0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±0.016</w:t>
            </w:r>
          </w:p>
        </w:tc>
      </w:tr>
      <w:tr w:rsidR="005926E9" w:rsidRPr="001D31A2" w14:paraId="702BB749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5E9484D1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02B8404A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7186FBBF" w14:textId="5D304758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R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702" w:type="dxa"/>
            <w:noWrap/>
            <w:hideMark/>
          </w:tcPr>
          <w:p w14:paraId="6274B650" w14:textId="632F535F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0.98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1570" w:type="dxa"/>
            <w:noWrap/>
            <w:hideMark/>
          </w:tcPr>
          <w:p w14:paraId="3283096F" w14:textId="6FBD55C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615</w:t>
            </w:r>
          </w:p>
        </w:tc>
        <w:tc>
          <w:tcPr>
            <w:tcW w:w="1487" w:type="dxa"/>
            <w:noWrap/>
            <w:hideMark/>
          </w:tcPr>
          <w:p w14:paraId="680DB027" w14:textId="52E7172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0.954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5926E9" w:rsidRPr="001D31A2" w14:paraId="2DB3718C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582353AB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 w:val="restart"/>
            <w:noWrap/>
            <w:hideMark/>
          </w:tcPr>
          <w:p w14:paraId="5E4DB38A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Freundlich</w:t>
            </w:r>
          </w:p>
        </w:tc>
        <w:tc>
          <w:tcPr>
            <w:tcW w:w="1279" w:type="dxa"/>
            <w:noWrap/>
            <w:hideMark/>
          </w:tcPr>
          <w:p w14:paraId="65EDAEF7" w14:textId="1B830144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K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1702" w:type="dxa"/>
            <w:noWrap/>
            <w:hideMark/>
          </w:tcPr>
          <w:p w14:paraId="6A5E20E8" w14:textId="47872DB9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0.750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87</w:t>
            </w:r>
          </w:p>
        </w:tc>
        <w:tc>
          <w:tcPr>
            <w:tcW w:w="1570" w:type="dxa"/>
            <w:noWrap/>
            <w:hideMark/>
          </w:tcPr>
          <w:p w14:paraId="382142B1" w14:textId="5237B314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6.</w:t>
            </w:r>
            <w:r w:rsidR="00323E04">
              <w:rPr>
                <w:rFonts w:ascii="Times New Roman" w:hAnsi="Times New Roman" w:cs="Times New Roman"/>
                <w:sz w:val="21"/>
                <w:szCs w:val="21"/>
              </w:rPr>
              <w:t>3794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343</w:t>
            </w:r>
          </w:p>
        </w:tc>
        <w:tc>
          <w:tcPr>
            <w:tcW w:w="1487" w:type="dxa"/>
            <w:noWrap/>
            <w:hideMark/>
          </w:tcPr>
          <w:p w14:paraId="6F08550B" w14:textId="493F3861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0.61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77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89</w:t>
            </w:r>
          </w:p>
        </w:tc>
      </w:tr>
      <w:tr w:rsidR="005926E9" w:rsidRPr="001D31A2" w14:paraId="7E5D2AFD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5817C6B9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232F9042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72BE00C6" w14:textId="6CF723C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N</w:t>
            </w:r>
          </w:p>
        </w:tc>
        <w:tc>
          <w:tcPr>
            <w:tcW w:w="1702" w:type="dxa"/>
            <w:noWrap/>
            <w:hideMark/>
          </w:tcPr>
          <w:p w14:paraId="7E30B319" w14:textId="03F5BB5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0.09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570" w:type="dxa"/>
            <w:noWrap/>
            <w:hideMark/>
          </w:tcPr>
          <w:p w14:paraId="2D53B9FF" w14:textId="15FE1F1B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1487" w:type="dxa"/>
            <w:noWrap/>
            <w:hideMark/>
          </w:tcPr>
          <w:p w14:paraId="0013457B" w14:textId="2CFD6374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0.10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78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±0.016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5926E9" w:rsidRPr="001D31A2" w14:paraId="6B4C3A08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57472BAA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6062F4B1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4F5225A2" w14:textId="02DBBC32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R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702" w:type="dxa"/>
            <w:noWrap/>
            <w:hideMark/>
          </w:tcPr>
          <w:p w14:paraId="1D7A90F2" w14:textId="5D7B4E62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0.96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61</w:t>
            </w:r>
          </w:p>
        </w:tc>
        <w:tc>
          <w:tcPr>
            <w:tcW w:w="1570" w:type="dxa"/>
            <w:noWrap/>
            <w:hideMark/>
          </w:tcPr>
          <w:p w14:paraId="02174645" w14:textId="0B44C55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0.96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82</w:t>
            </w:r>
          </w:p>
        </w:tc>
        <w:tc>
          <w:tcPr>
            <w:tcW w:w="1487" w:type="dxa"/>
            <w:noWrap/>
            <w:hideMark/>
          </w:tcPr>
          <w:p w14:paraId="51EF7AF0" w14:textId="0FDD2738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0.954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926E9" w:rsidRPr="001D31A2" w14:paraId="662D04DD" w14:textId="77777777" w:rsidTr="005926E9">
        <w:trPr>
          <w:trHeight w:val="276"/>
          <w:jc w:val="center"/>
        </w:trPr>
        <w:tc>
          <w:tcPr>
            <w:tcW w:w="971" w:type="dxa"/>
            <w:vMerge w:val="restart"/>
            <w:noWrap/>
            <w:hideMark/>
          </w:tcPr>
          <w:p w14:paraId="665B2483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O</w:t>
            </w:r>
          </w:p>
        </w:tc>
        <w:tc>
          <w:tcPr>
            <w:tcW w:w="1287" w:type="dxa"/>
            <w:vMerge w:val="restart"/>
            <w:noWrap/>
            <w:hideMark/>
          </w:tcPr>
          <w:p w14:paraId="5194AD1A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Langmuir</w:t>
            </w:r>
          </w:p>
        </w:tc>
        <w:tc>
          <w:tcPr>
            <w:tcW w:w="1279" w:type="dxa"/>
            <w:noWrap/>
            <w:hideMark/>
          </w:tcPr>
          <w:p w14:paraId="4FC18D6B" w14:textId="66237703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q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bscript"/>
              </w:rPr>
              <w:t>m</w:t>
            </w:r>
            <w:proofErr w:type="spellEnd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</w:t>
            </w: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μg</w:t>
            </w:r>
            <w:proofErr w:type="spellEnd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/g)</w:t>
            </w:r>
          </w:p>
        </w:tc>
        <w:tc>
          <w:tcPr>
            <w:tcW w:w="1702" w:type="dxa"/>
            <w:noWrap/>
            <w:hideMark/>
          </w:tcPr>
          <w:p w14:paraId="4F5B2CF1" w14:textId="692F6D16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0.850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±0.02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68</w:t>
            </w:r>
          </w:p>
        </w:tc>
        <w:tc>
          <w:tcPr>
            <w:tcW w:w="1570" w:type="dxa"/>
            <w:noWrap/>
            <w:hideMark/>
          </w:tcPr>
          <w:p w14:paraId="77D8090A" w14:textId="436373FB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6.859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±0.18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59</w:t>
            </w:r>
          </w:p>
        </w:tc>
        <w:tc>
          <w:tcPr>
            <w:tcW w:w="1487" w:type="dxa"/>
            <w:noWrap/>
            <w:hideMark/>
          </w:tcPr>
          <w:p w14:paraId="35DFCFA0" w14:textId="55CC04C4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0.72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88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±0.025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5926E9" w:rsidRPr="001D31A2" w14:paraId="63DA5895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68208705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42E8CADE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77BB90BE" w14:textId="15F4599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k (L/μg)</w:t>
            </w:r>
          </w:p>
        </w:tc>
        <w:tc>
          <w:tcPr>
            <w:tcW w:w="1702" w:type="dxa"/>
            <w:noWrap/>
            <w:hideMark/>
          </w:tcPr>
          <w:p w14:paraId="71ACD104" w14:textId="59FC1C6B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0.050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1570" w:type="dxa"/>
            <w:noWrap/>
            <w:hideMark/>
          </w:tcPr>
          <w:p w14:paraId="0DDB7A5F" w14:textId="46A70CAB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0.00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89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±0.007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487" w:type="dxa"/>
            <w:noWrap/>
            <w:hideMark/>
          </w:tcPr>
          <w:p w14:paraId="37F241FD" w14:textId="4249383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0.063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55</w:t>
            </w:r>
          </w:p>
        </w:tc>
      </w:tr>
      <w:tr w:rsidR="005926E9" w:rsidRPr="001D31A2" w14:paraId="1C550CBE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4A852585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70FD2D8A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3BC8F940" w14:textId="627CDA5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R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702" w:type="dxa"/>
            <w:noWrap/>
            <w:hideMark/>
          </w:tcPr>
          <w:p w14:paraId="280ED84E" w14:textId="59EEC50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0.959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570" w:type="dxa"/>
            <w:noWrap/>
            <w:hideMark/>
          </w:tcPr>
          <w:p w14:paraId="5C8CE9D2" w14:textId="0516E228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871</w:t>
            </w:r>
          </w:p>
        </w:tc>
        <w:tc>
          <w:tcPr>
            <w:tcW w:w="1487" w:type="dxa"/>
            <w:noWrap/>
            <w:hideMark/>
          </w:tcPr>
          <w:p w14:paraId="24F3140D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0.9523</w:t>
            </w:r>
          </w:p>
        </w:tc>
      </w:tr>
      <w:tr w:rsidR="005926E9" w:rsidRPr="001D31A2" w14:paraId="50E7864A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05D69C95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 w:val="restart"/>
            <w:noWrap/>
            <w:hideMark/>
          </w:tcPr>
          <w:p w14:paraId="1541C584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Freundlich</w:t>
            </w:r>
          </w:p>
        </w:tc>
        <w:tc>
          <w:tcPr>
            <w:tcW w:w="1279" w:type="dxa"/>
            <w:noWrap/>
            <w:hideMark/>
          </w:tcPr>
          <w:p w14:paraId="17431413" w14:textId="154A33D1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K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1702" w:type="dxa"/>
            <w:noWrap/>
            <w:hideMark/>
          </w:tcPr>
          <w:p w14:paraId="0365DC72" w14:textId="683AF21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0.566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570" w:type="dxa"/>
            <w:noWrap/>
            <w:hideMark/>
          </w:tcPr>
          <w:p w14:paraId="75C6B616" w14:textId="3EFB841D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6.676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±0.131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487" w:type="dxa"/>
            <w:noWrap/>
            <w:hideMark/>
          </w:tcPr>
          <w:p w14:paraId="63445E6E" w14:textId="226EB502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0.62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00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69</w:t>
            </w:r>
          </w:p>
        </w:tc>
      </w:tr>
      <w:tr w:rsidR="005926E9" w:rsidRPr="001D31A2" w14:paraId="34342975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5D17A70A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6F700285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371DAAFE" w14:textId="0FD510AE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N</w:t>
            </w:r>
          </w:p>
        </w:tc>
        <w:tc>
          <w:tcPr>
            <w:tcW w:w="1702" w:type="dxa"/>
            <w:noWrap/>
            <w:hideMark/>
          </w:tcPr>
          <w:p w14:paraId="0835A3B9" w14:textId="67A9D5AE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0.047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±0.003</w:t>
            </w:r>
            <w:r w:rsidR="005926E9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70" w:type="dxa"/>
            <w:noWrap/>
            <w:hideMark/>
          </w:tcPr>
          <w:p w14:paraId="0CD6B4B2" w14:textId="1D05AA70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0.023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±0.011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87" w:type="dxa"/>
            <w:noWrap/>
            <w:hideMark/>
          </w:tcPr>
          <w:p w14:paraId="23DEC4E4" w14:textId="6FE58332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0.093±0.00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59</w:t>
            </w:r>
          </w:p>
        </w:tc>
      </w:tr>
      <w:tr w:rsidR="005926E9" w:rsidRPr="001D31A2" w14:paraId="72CA58E9" w14:textId="77777777" w:rsidTr="005926E9">
        <w:trPr>
          <w:trHeight w:val="276"/>
          <w:jc w:val="center"/>
        </w:trPr>
        <w:tc>
          <w:tcPr>
            <w:tcW w:w="971" w:type="dxa"/>
            <w:vMerge/>
            <w:noWrap/>
            <w:hideMark/>
          </w:tcPr>
          <w:p w14:paraId="5027440C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7" w:type="dxa"/>
            <w:vMerge/>
            <w:noWrap/>
            <w:hideMark/>
          </w:tcPr>
          <w:p w14:paraId="0D6A5256" w14:textId="777777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9" w:type="dxa"/>
            <w:noWrap/>
            <w:hideMark/>
          </w:tcPr>
          <w:p w14:paraId="42E555C7" w14:textId="62DD8513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R</w:t>
            </w:r>
            <w:r w:rsidRPr="00F902DE">
              <w:rPr>
                <w:rFonts w:ascii="Times New Roman" w:hAnsi="Times New Roman" w:cs="Times New Roman" w:hint="eastAsia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702" w:type="dxa"/>
            <w:noWrap/>
            <w:hideMark/>
          </w:tcPr>
          <w:p w14:paraId="73189765" w14:textId="7DAEA2FA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0.997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570" w:type="dxa"/>
            <w:noWrap/>
            <w:hideMark/>
          </w:tcPr>
          <w:p w14:paraId="1174F14F" w14:textId="4E8D0332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0.97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08</w:t>
            </w:r>
          </w:p>
        </w:tc>
        <w:tc>
          <w:tcPr>
            <w:tcW w:w="1487" w:type="dxa"/>
            <w:noWrap/>
            <w:hideMark/>
          </w:tcPr>
          <w:p w14:paraId="4E5A21AA" w14:textId="79A91F77" w:rsidR="001D31A2" w:rsidRPr="00F902DE" w:rsidRDefault="001D31A2" w:rsidP="001D31A2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902DE">
              <w:rPr>
                <w:rFonts w:ascii="Times New Roman" w:hAnsi="Times New Roman" w:cs="Times New Roman" w:hint="eastAsia"/>
                <w:sz w:val="21"/>
                <w:szCs w:val="21"/>
              </w:rPr>
              <w:t>0.993</w:t>
            </w:r>
            <w:r w:rsidR="007E785D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</w:tbl>
    <w:p w14:paraId="7D0CAE50" w14:textId="0CFB761C" w:rsidR="00C46C14" w:rsidRDefault="00C46C14" w:rsidP="00FB4484">
      <w:pPr>
        <w:rPr>
          <w:rFonts w:ascii="Times New Roman" w:hAnsi="Times New Roman" w:cs="Times New Roman"/>
        </w:rPr>
      </w:pPr>
    </w:p>
    <w:p w14:paraId="25EEB4F7" w14:textId="77777777" w:rsidR="00C46C14" w:rsidRDefault="00C46C1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6C55FDC" w14:textId="2B7A9F09" w:rsidR="00690209" w:rsidRPr="00C46C14" w:rsidRDefault="00C46C14" w:rsidP="00FB4484">
      <w:pPr>
        <w:rPr>
          <w:rFonts w:ascii="Times New Roman" w:eastAsiaTheme="minorEastAsia" w:hAnsi="Times New Roman" w:cs="Times New Roman"/>
          <w:lang w:eastAsia="zh-CN"/>
        </w:rPr>
      </w:pPr>
      <w:r w:rsidRPr="001B37CF">
        <w:rPr>
          <w:rFonts w:ascii="Times New Roman" w:eastAsiaTheme="minorEastAsia" w:hAnsi="Times New Roman" w:cs="Times New Roman" w:hint="eastAsia"/>
          <w:b/>
          <w:lang w:eastAsia="zh-CN"/>
        </w:rPr>
        <w:lastRenderedPageBreak/>
        <w:t>T</w:t>
      </w:r>
      <w:bookmarkStart w:id="4" w:name="_Hlk126314818"/>
      <w:r w:rsidRPr="001B37CF">
        <w:rPr>
          <w:rFonts w:ascii="Times New Roman" w:eastAsiaTheme="minorEastAsia" w:hAnsi="Times New Roman" w:cs="Times New Roman" w:hint="eastAsia"/>
          <w:b/>
          <w:lang w:eastAsia="zh-CN"/>
        </w:rPr>
        <w:t>able</w:t>
      </w:r>
      <w:r w:rsidRPr="001B37CF">
        <w:rPr>
          <w:rFonts w:ascii="Times New Roman" w:eastAsiaTheme="minorEastAsia" w:hAnsi="Times New Roman" w:cs="Times New Roman"/>
          <w:b/>
          <w:lang w:eastAsia="zh-CN"/>
        </w:rPr>
        <w:t xml:space="preserve"> S3</w:t>
      </w:r>
      <w:r w:rsidR="001B37CF" w:rsidRPr="001B37CF">
        <w:rPr>
          <w:rFonts w:ascii="Times New Roman" w:eastAsiaTheme="minorEastAsia" w:hAnsi="Times New Roman" w:cs="Times New Roman"/>
          <w:b/>
          <w:lang w:eastAsia="zh-CN"/>
        </w:rPr>
        <w:t>.</w:t>
      </w:r>
      <w:r>
        <w:rPr>
          <w:rFonts w:ascii="Times New Roman" w:eastAsiaTheme="minorEastAsia" w:hAnsi="Times New Roman" w:cs="Times New Roman"/>
          <w:lang w:eastAsia="zh-CN"/>
        </w:rPr>
        <w:t xml:space="preserve"> </w:t>
      </w:r>
      <w:r w:rsidRPr="00C46C14">
        <w:rPr>
          <w:rFonts w:ascii="Times New Roman" w:eastAsiaTheme="minorEastAsia" w:hAnsi="Times New Roman" w:cs="Times New Roman"/>
          <w:lang w:eastAsia="zh-CN"/>
        </w:rPr>
        <w:t>Binding constants (K</w:t>
      </w:r>
      <w:r w:rsidRPr="00C46C14">
        <w:rPr>
          <w:rFonts w:ascii="Times New Roman" w:eastAsiaTheme="minorEastAsia" w:hAnsi="Times New Roman" w:cs="Times New Roman"/>
          <w:vertAlign w:val="subscript"/>
          <w:lang w:eastAsia="zh-CN"/>
        </w:rPr>
        <w:t>b</w:t>
      </w:r>
      <w:r w:rsidRPr="00C46C14">
        <w:rPr>
          <w:rFonts w:ascii="Times New Roman" w:eastAsiaTheme="minorEastAsia" w:hAnsi="Times New Roman" w:cs="Times New Roman"/>
          <w:lang w:eastAsia="zh-CN"/>
        </w:rPr>
        <w:t>) and the number of binding sites (n) in EPS</w:t>
      </w:r>
      <w:r>
        <w:rPr>
          <w:rFonts w:ascii="Times New Roman" w:eastAsiaTheme="minorEastAsia" w:hAnsi="Times New Roman" w:cs="Times New Roman"/>
          <w:lang w:eastAsia="zh-CN"/>
        </w:rPr>
        <w:t xml:space="preserve"> </w:t>
      </w:r>
      <w:r>
        <w:rPr>
          <w:rFonts w:ascii="Times New Roman" w:eastAsiaTheme="minorEastAsia" w:hAnsi="Times New Roman" w:cs="Times New Roman" w:hint="eastAsia"/>
          <w:lang w:eastAsia="zh-CN"/>
        </w:rPr>
        <w:t>for</w:t>
      </w:r>
      <w:r>
        <w:rPr>
          <w:rFonts w:ascii="Times New Roman" w:eastAsiaTheme="minorEastAsia" w:hAnsi="Times New Roman" w:cs="Times New Roman"/>
          <w:lang w:eastAsia="zh-CN"/>
        </w:rPr>
        <w:t xml:space="preserve"> TCC.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3"/>
        <w:gridCol w:w="1480"/>
        <w:gridCol w:w="1580"/>
        <w:gridCol w:w="1340"/>
      </w:tblGrid>
      <w:tr w:rsidR="00475C73" w:rsidRPr="00475C73" w14:paraId="6F090241" w14:textId="77777777" w:rsidTr="00381421">
        <w:trPr>
          <w:trHeight w:val="276"/>
          <w:jc w:val="center"/>
        </w:trPr>
        <w:tc>
          <w:tcPr>
            <w:tcW w:w="1440" w:type="dxa"/>
            <w:noWrap/>
            <w:hideMark/>
          </w:tcPr>
          <w:p w14:paraId="4946433A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Peak</w:t>
            </w:r>
          </w:p>
        </w:tc>
        <w:tc>
          <w:tcPr>
            <w:tcW w:w="1480" w:type="dxa"/>
            <w:noWrap/>
            <w:hideMark/>
          </w:tcPr>
          <w:p w14:paraId="278DEF9F" w14:textId="77777777" w:rsidR="00475C73" w:rsidRPr="00475C73" w:rsidRDefault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K</w:t>
            </w:r>
            <w:r w:rsidRPr="00C46C14">
              <w:rPr>
                <w:rFonts w:ascii="Times New Roman" w:hAnsi="Times New Roman" w:cs="Times New Roman" w:hint="eastAsia"/>
                <w:vertAlign w:val="subscript"/>
              </w:rPr>
              <w:t>b</w:t>
            </w:r>
          </w:p>
        </w:tc>
        <w:tc>
          <w:tcPr>
            <w:tcW w:w="1580" w:type="dxa"/>
            <w:noWrap/>
            <w:hideMark/>
          </w:tcPr>
          <w:p w14:paraId="0B2E81A7" w14:textId="77777777" w:rsidR="00475C73" w:rsidRPr="00475C73" w:rsidRDefault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1340" w:type="dxa"/>
            <w:noWrap/>
            <w:hideMark/>
          </w:tcPr>
          <w:p w14:paraId="1230A3CF" w14:textId="77777777" w:rsidR="00475C73" w:rsidRPr="00475C73" w:rsidRDefault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R</w:t>
            </w:r>
            <w:r w:rsidRPr="00C46C14">
              <w:rPr>
                <w:rFonts w:ascii="Times New Roman" w:hAnsi="Times New Roman" w:cs="Times New Roman" w:hint="eastAsia"/>
                <w:vertAlign w:val="superscript"/>
              </w:rPr>
              <w:t>2</w:t>
            </w:r>
          </w:p>
        </w:tc>
      </w:tr>
      <w:tr w:rsidR="00475C73" w:rsidRPr="00475C73" w14:paraId="36E4555E" w14:textId="77777777" w:rsidTr="00381421">
        <w:trPr>
          <w:trHeight w:val="276"/>
          <w:jc w:val="center"/>
        </w:trPr>
        <w:tc>
          <w:tcPr>
            <w:tcW w:w="1440" w:type="dxa"/>
            <w:noWrap/>
            <w:hideMark/>
          </w:tcPr>
          <w:p w14:paraId="47A87172" w14:textId="39EB5FA4" w:rsidR="00475C73" w:rsidRPr="00475C73" w:rsidRDefault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EX305/EM43</w:t>
            </w:r>
            <w:r w:rsidR="00FD1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0" w:type="dxa"/>
            <w:noWrap/>
            <w:hideMark/>
          </w:tcPr>
          <w:p w14:paraId="241509BE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0.42</w:t>
            </w:r>
          </w:p>
        </w:tc>
        <w:tc>
          <w:tcPr>
            <w:tcW w:w="1580" w:type="dxa"/>
            <w:noWrap/>
            <w:hideMark/>
          </w:tcPr>
          <w:p w14:paraId="56238401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0.54</w:t>
            </w:r>
          </w:p>
        </w:tc>
        <w:tc>
          <w:tcPr>
            <w:tcW w:w="1340" w:type="dxa"/>
            <w:noWrap/>
            <w:hideMark/>
          </w:tcPr>
          <w:p w14:paraId="2B8C0D3B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0.9842</w:t>
            </w:r>
          </w:p>
        </w:tc>
      </w:tr>
      <w:tr w:rsidR="00475C73" w:rsidRPr="00475C73" w14:paraId="638BA8B1" w14:textId="77777777" w:rsidTr="00381421">
        <w:trPr>
          <w:trHeight w:val="276"/>
          <w:jc w:val="center"/>
        </w:trPr>
        <w:tc>
          <w:tcPr>
            <w:tcW w:w="1440" w:type="dxa"/>
            <w:noWrap/>
            <w:hideMark/>
          </w:tcPr>
          <w:p w14:paraId="70ABD52E" w14:textId="5CA438A2" w:rsidR="00475C73" w:rsidRPr="00475C73" w:rsidRDefault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EX310/EM3</w:t>
            </w:r>
            <w:r w:rsidR="00FD165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80" w:type="dxa"/>
            <w:noWrap/>
            <w:hideMark/>
          </w:tcPr>
          <w:p w14:paraId="0B1E4458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96.22</w:t>
            </w:r>
          </w:p>
        </w:tc>
        <w:tc>
          <w:tcPr>
            <w:tcW w:w="1580" w:type="dxa"/>
            <w:noWrap/>
            <w:hideMark/>
          </w:tcPr>
          <w:p w14:paraId="2330968C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0.3742</w:t>
            </w:r>
          </w:p>
        </w:tc>
        <w:tc>
          <w:tcPr>
            <w:tcW w:w="1340" w:type="dxa"/>
            <w:noWrap/>
            <w:hideMark/>
          </w:tcPr>
          <w:p w14:paraId="1A0C43A4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0.9658</w:t>
            </w:r>
          </w:p>
        </w:tc>
      </w:tr>
      <w:tr w:rsidR="00475C73" w:rsidRPr="00475C73" w14:paraId="2035F672" w14:textId="77777777" w:rsidTr="00381421">
        <w:trPr>
          <w:trHeight w:val="276"/>
          <w:jc w:val="center"/>
        </w:trPr>
        <w:tc>
          <w:tcPr>
            <w:tcW w:w="1440" w:type="dxa"/>
            <w:noWrap/>
            <w:hideMark/>
          </w:tcPr>
          <w:p w14:paraId="7FD37E64" w14:textId="3C305589" w:rsidR="00475C73" w:rsidRPr="00475C73" w:rsidRDefault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EX350/EM43</w:t>
            </w:r>
            <w:r w:rsidR="00FD16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0" w:type="dxa"/>
            <w:noWrap/>
            <w:hideMark/>
          </w:tcPr>
          <w:p w14:paraId="6FA4B856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16.71</w:t>
            </w:r>
          </w:p>
        </w:tc>
        <w:tc>
          <w:tcPr>
            <w:tcW w:w="1580" w:type="dxa"/>
            <w:noWrap/>
            <w:hideMark/>
          </w:tcPr>
          <w:p w14:paraId="1D40BEBE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0.3675</w:t>
            </w:r>
          </w:p>
        </w:tc>
        <w:tc>
          <w:tcPr>
            <w:tcW w:w="1340" w:type="dxa"/>
            <w:noWrap/>
            <w:hideMark/>
          </w:tcPr>
          <w:p w14:paraId="57E25078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0.9602</w:t>
            </w:r>
          </w:p>
        </w:tc>
      </w:tr>
      <w:tr w:rsidR="00475C73" w:rsidRPr="00475C73" w14:paraId="16DE3488" w14:textId="77777777" w:rsidTr="00381421">
        <w:trPr>
          <w:trHeight w:val="276"/>
          <w:jc w:val="center"/>
        </w:trPr>
        <w:tc>
          <w:tcPr>
            <w:tcW w:w="1440" w:type="dxa"/>
            <w:noWrap/>
            <w:hideMark/>
          </w:tcPr>
          <w:p w14:paraId="513C27A3" w14:textId="1F3C5AE4" w:rsidR="00475C73" w:rsidRPr="00475C73" w:rsidRDefault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EX280/EM3</w:t>
            </w:r>
            <w:r w:rsidR="00FD165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80" w:type="dxa"/>
            <w:noWrap/>
            <w:hideMark/>
          </w:tcPr>
          <w:p w14:paraId="0BC98936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132.95</w:t>
            </w:r>
          </w:p>
        </w:tc>
        <w:tc>
          <w:tcPr>
            <w:tcW w:w="1580" w:type="dxa"/>
            <w:noWrap/>
            <w:hideMark/>
          </w:tcPr>
          <w:p w14:paraId="4DA18CCC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0.4693</w:t>
            </w:r>
          </w:p>
        </w:tc>
        <w:tc>
          <w:tcPr>
            <w:tcW w:w="1340" w:type="dxa"/>
            <w:noWrap/>
            <w:hideMark/>
          </w:tcPr>
          <w:p w14:paraId="49A34015" w14:textId="77777777" w:rsidR="00475C73" w:rsidRPr="00475C73" w:rsidRDefault="00475C73" w:rsidP="00475C73">
            <w:pPr>
              <w:rPr>
                <w:rFonts w:ascii="Times New Roman" w:hAnsi="Times New Roman" w:cs="Times New Roman"/>
              </w:rPr>
            </w:pPr>
            <w:r w:rsidRPr="00475C73">
              <w:rPr>
                <w:rFonts w:ascii="Times New Roman" w:hAnsi="Times New Roman" w:cs="Times New Roman" w:hint="eastAsia"/>
              </w:rPr>
              <w:t>0.9472</w:t>
            </w:r>
          </w:p>
        </w:tc>
      </w:tr>
      <w:bookmarkEnd w:id="4"/>
    </w:tbl>
    <w:p w14:paraId="581EB7AC" w14:textId="77777777" w:rsidR="00475C73" w:rsidRPr="008345FF" w:rsidRDefault="00475C73" w:rsidP="00FB4484">
      <w:pPr>
        <w:rPr>
          <w:rFonts w:ascii="Times New Roman" w:hAnsi="Times New Roman" w:cs="Times New Roman"/>
        </w:rPr>
      </w:pPr>
    </w:p>
    <w:p w14:paraId="0BD8422E" w14:textId="026FA79F" w:rsidR="002C570D" w:rsidRPr="008345FF" w:rsidRDefault="002C570D">
      <w:pPr>
        <w:spacing w:line="240" w:lineRule="auto"/>
        <w:rPr>
          <w:rFonts w:ascii="Times New Roman" w:hAnsi="Times New Roman" w:cs="Times New Roman"/>
        </w:rPr>
      </w:pPr>
      <w:r w:rsidRPr="008345FF">
        <w:rPr>
          <w:rFonts w:ascii="Times New Roman" w:hAnsi="Times New Roman" w:cs="Times New Roman"/>
        </w:rPr>
        <w:br w:type="page"/>
      </w: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1275"/>
        <w:gridCol w:w="1276"/>
        <w:gridCol w:w="1362"/>
        <w:gridCol w:w="1362"/>
      </w:tblGrid>
      <w:tr w:rsidR="00F579B0" w:rsidRPr="008345FF" w14:paraId="4F965FAA" w14:textId="77777777" w:rsidTr="00F579B0">
        <w:trPr>
          <w:cantSplit/>
          <w:trHeight w:val="1552"/>
        </w:trPr>
        <w:tc>
          <w:tcPr>
            <w:tcW w:w="1275" w:type="dxa"/>
            <w:noWrap/>
            <w:textDirection w:val="tbRlV"/>
            <w:hideMark/>
          </w:tcPr>
          <w:p w14:paraId="0E428D82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lastRenderedPageBreak/>
              <w:t>68_32_k97_1189989_1_1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2A3B60E3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70_32_k97_213410_1_1</w:t>
            </w:r>
          </w:p>
        </w:tc>
        <w:tc>
          <w:tcPr>
            <w:tcW w:w="1362" w:type="dxa"/>
            <w:textDirection w:val="tbRlV"/>
            <w:hideMark/>
          </w:tcPr>
          <w:p w14:paraId="4300A1D5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Query</w:t>
            </w:r>
          </w:p>
        </w:tc>
        <w:tc>
          <w:tcPr>
            <w:tcW w:w="1362" w:type="dxa"/>
            <w:vMerge w:val="restart"/>
            <w:textDirection w:val="tbRlV"/>
          </w:tcPr>
          <w:p w14:paraId="0A4D3928" w14:textId="237BF364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Table S</w:t>
            </w:r>
            <w:r w:rsidR="00F902DE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3</w:t>
            </w: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 xml:space="preserve"> Gene of AMT protein homology comparison between sludge samples of HA-A/O process</w:t>
            </w:r>
          </w:p>
        </w:tc>
      </w:tr>
      <w:tr w:rsidR="00F579B0" w:rsidRPr="008345FF" w14:paraId="4D752D06" w14:textId="77777777" w:rsidTr="00F579B0">
        <w:trPr>
          <w:cantSplit/>
          <w:trHeight w:val="1134"/>
        </w:trPr>
        <w:tc>
          <w:tcPr>
            <w:tcW w:w="1275" w:type="dxa"/>
            <w:noWrap/>
            <w:textDirection w:val="tbRlV"/>
            <w:hideMark/>
          </w:tcPr>
          <w:p w14:paraId="56E0D612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11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0A815E2A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11</w:t>
            </w:r>
          </w:p>
        </w:tc>
        <w:tc>
          <w:tcPr>
            <w:tcW w:w="1362" w:type="dxa"/>
            <w:textDirection w:val="tbRlV"/>
            <w:hideMark/>
          </w:tcPr>
          <w:p w14:paraId="20061AC5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Subject</w:t>
            </w:r>
          </w:p>
        </w:tc>
        <w:tc>
          <w:tcPr>
            <w:tcW w:w="1362" w:type="dxa"/>
            <w:vMerge/>
            <w:textDirection w:val="tbRlV"/>
          </w:tcPr>
          <w:p w14:paraId="253DC32C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5AA25E0E" w14:textId="77777777" w:rsidTr="00F579B0">
        <w:trPr>
          <w:cantSplit/>
          <w:trHeight w:val="1134"/>
        </w:trPr>
        <w:tc>
          <w:tcPr>
            <w:tcW w:w="1275" w:type="dxa"/>
            <w:noWrap/>
            <w:textDirection w:val="tbRlV"/>
            <w:hideMark/>
          </w:tcPr>
          <w:p w14:paraId="234D284E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72.2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62100C1B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75.6</w:t>
            </w:r>
          </w:p>
        </w:tc>
        <w:tc>
          <w:tcPr>
            <w:tcW w:w="1362" w:type="dxa"/>
            <w:textDirection w:val="tbRlV"/>
            <w:hideMark/>
          </w:tcPr>
          <w:p w14:paraId="1CAD447F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Identity (%)</w:t>
            </w:r>
          </w:p>
        </w:tc>
        <w:tc>
          <w:tcPr>
            <w:tcW w:w="1362" w:type="dxa"/>
            <w:vMerge/>
            <w:textDirection w:val="tbRlV"/>
          </w:tcPr>
          <w:p w14:paraId="3E298A10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38BC751A" w14:textId="77777777" w:rsidTr="00F579B0">
        <w:trPr>
          <w:cantSplit/>
          <w:trHeight w:val="1134"/>
        </w:trPr>
        <w:tc>
          <w:tcPr>
            <w:tcW w:w="1275" w:type="dxa"/>
            <w:noWrap/>
            <w:textDirection w:val="tbRlV"/>
            <w:hideMark/>
          </w:tcPr>
          <w:p w14:paraId="21FF1B8D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169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52D0A93E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119</w:t>
            </w:r>
          </w:p>
        </w:tc>
        <w:tc>
          <w:tcPr>
            <w:tcW w:w="1362" w:type="dxa"/>
            <w:textDirection w:val="tbRlV"/>
            <w:hideMark/>
          </w:tcPr>
          <w:p w14:paraId="29F99221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Align length</w:t>
            </w:r>
          </w:p>
        </w:tc>
        <w:tc>
          <w:tcPr>
            <w:tcW w:w="1362" w:type="dxa"/>
            <w:vMerge/>
            <w:textDirection w:val="tbRlV"/>
          </w:tcPr>
          <w:p w14:paraId="6667D753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2E762D0A" w14:textId="77777777" w:rsidTr="00F579B0">
        <w:trPr>
          <w:cantSplit/>
          <w:trHeight w:val="1134"/>
        </w:trPr>
        <w:tc>
          <w:tcPr>
            <w:tcW w:w="1275" w:type="dxa"/>
            <w:noWrap/>
            <w:textDirection w:val="tbRlV"/>
            <w:hideMark/>
          </w:tcPr>
          <w:p w14:paraId="30E53A24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47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64F44CCB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29</w:t>
            </w:r>
          </w:p>
        </w:tc>
        <w:tc>
          <w:tcPr>
            <w:tcW w:w="1362" w:type="dxa"/>
            <w:textDirection w:val="tbRlV"/>
            <w:hideMark/>
          </w:tcPr>
          <w:p w14:paraId="0B330029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Mismatches</w:t>
            </w:r>
          </w:p>
        </w:tc>
        <w:tc>
          <w:tcPr>
            <w:tcW w:w="1362" w:type="dxa"/>
            <w:vMerge/>
            <w:textDirection w:val="tbRlV"/>
          </w:tcPr>
          <w:p w14:paraId="3E99D466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6AB59156" w14:textId="77777777" w:rsidTr="00F579B0">
        <w:trPr>
          <w:cantSplit/>
          <w:trHeight w:val="807"/>
        </w:trPr>
        <w:tc>
          <w:tcPr>
            <w:tcW w:w="1275" w:type="dxa"/>
            <w:noWrap/>
            <w:textDirection w:val="tbRlV"/>
            <w:hideMark/>
          </w:tcPr>
          <w:p w14:paraId="06AAA643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5BB912B5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  <w:tc>
          <w:tcPr>
            <w:tcW w:w="1362" w:type="dxa"/>
            <w:textDirection w:val="tbRlV"/>
            <w:hideMark/>
          </w:tcPr>
          <w:p w14:paraId="660F96B3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Gaps</w:t>
            </w:r>
          </w:p>
        </w:tc>
        <w:tc>
          <w:tcPr>
            <w:tcW w:w="1362" w:type="dxa"/>
            <w:vMerge/>
            <w:textDirection w:val="tbRlV"/>
          </w:tcPr>
          <w:p w14:paraId="7F152EE9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6B6F2043" w14:textId="77777777" w:rsidTr="00F579B0">
        <w:trPr>
          <w:cantSplit/>
          <w:trHeight w:val="970"/>
        </w:trPr>
        <w:tc>
          <w:tcPr>
            <w:tcW w:w="1275" w:type="dxa"/>
            <w:noWrap/>
            <w:textDirection w:val="tbRlV"/>
            <w:hideMark/>
          </w:tcPr>
          <w:p w14:paraId="52957146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4A276CE3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1362" w:type="dxa"/>
            <w:textDirection w:val="tbRlV"/>
            <w:hideMark/>
          </w:tcPr>
          <w:p w14:paraId="65890DDD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Query start</w:t>
            </w:r>
          </w:p>
        </w:tc>
        <w:tc>
          <w:tcPr>
            <w:tcW w:w="1362" w:type="dxa"/>
            <w:vMerge/>
            <w:textDirection w:val="tbRlV"/>
          </w:tcPr>
          <w:p w14:paraId="55E5C97A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7CBBE6F9" w14:textId="77777777" w:rsidTr="00F579B0">
        <w:trPr>
          <w:cantSplit/>
          <w:trHeight w:val="958"/>
        </w:trPr>
        <w:tc>
          <w:tcPr>
            <w:tcW w:w="1275" w:type="dxa"/>
            <w:noWrap/>
            <w:textDirection w:val="tbRlV"/>
            <w:hideMark/>
          </w:tcPr>
          <w:p w14:paraId="2135AD77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169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234C8347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120</w:t>
            </w:r>
          </w:p>
        </w:tc>
        <w:tc>
          <w:tcPr>
            <w:tcW w:w="1362" w:type="dxa"/>
            <w:textDirection w:val="tbRlV"/>
            <w:hideMark/>
          </w:tcPr>
          <w:p w14:paraId="4954F47D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Query end</w:t>
            </w:r>
          </w:p>
        </w:tc>
        <w:tc>
          <w:tcPr>
            <w:tcW w:w="1362" w:type="dxa"/>
            <w:vMerge/>
            <w:textDirection w:val="tbRlV"/>
          </w:tcPr>
          <w:p w14:paraId="5B343401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1C5064E4" w14:textId="77777777" w:rsidTr="00F579B0">
        <w:trPr>
          <w:cantSplit/>
          <w:trHeight w:val="1101"/>
        </w:trPr>
        <w:tc>
          <w:tcPr>
            <w:tcW w:w="1275" w:type="dxa"/>
            <w:noWrap/>
            <w:textDirection w:val="tbRlV"/>
            <w:hideMark/>
          </w:tcPr>
          <w:p w14:paraId="4F98CBC7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58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33CE6BBC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158</w:t>
            </w:r>
          </w:p>
        </w:tc>
        <w:tc>
          <w:tcPr>
            <w:tcW w:w="1362" w:type="dxa"/>
            <w:textDirection w:val="tbRlV"/>
            <w:hideMark/>
          </w:tcPr>
          <w:p w14:paraId="1107C7FE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Subject start</w:t>
            </w:r>
          </w:p>
        </w:tc>
        <w:tc>
          <w:tcPr>
            <w:tcW w:w="1362" w:type="dxa"/>
            <w:vMerge/>
            <w:textDirection w:val="tbRlV"/>
          </w:tcPr>
          <w:p w14:paraId="729013B1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4CFA0330" w14:textId="77777777" w:rsidTr="00F579B0">
        <w:trPr>
          <w:cantSplit/>
          <w:trHeight w:val="1075"/>
        </w:trPr>
        <w:tc>
          <w:tcPr>
            <w:tcW w:w="1275" w:type="dxa"/>
            <w:noWrap/>
            <w:textDirection w:val="tbRlV"/>
            <w:hideMark/>
          </w:tcPr>
          <w:p w14:paraId="533B2E68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226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207032BC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276</w:t>
            </w:r>
          </w:p>
        </w:tc>
        <w:tc>
          <w:tcPr>
            <w:tcW w:w="1362" w:type="dxa"/>
            <w:textDirection w:val="tbRlV"/>
            <w:hideMark/>
          </w:tcPr>
          <w:p w14:paraId="0B571FCE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Subject end</w:t>
            </w:r>
          </w:p>
        </w:tc>
        <w:tc>
          <w:tcPr>
            <w:tcW w:w="1362" w:type="dxa"/>
            <w:vMerge/>
            <w:textDirection w:val="tbRlV"/>
          </w:tcPr>
          <w:p w14:paraId="286BDC95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7118AC0A" w14:textId="77777777" w:rsidTr="00F579B0">
        <w:trPr>
          <w:cantSplit/>
          <w:trHeight w:val="1134"/>
        </w:trPr>
        <w:tc>
          <w:tcPr>
            <w:tcW w:w="1275" w:type="dxa"/>
            <w:noWrap/>
            <w:textDirection w:val="tbRlV"/>
            <w:hideMark/>
          </w:tcPr>
          <w:p w14:paraId="2E593815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1.06E-90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2FC949D5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2.12E-62</w:t>
            </w:r>
          </w:p>
        </w:tc>
        <w:tc>
          <w:tcPr>
            <w:tcW w:w="1362" w:type="dxa"/>
            <w:textDirection w:val="tbRlV"/>
            <w:hideMark/>
          </w:tcPr>
          <w:p w14:paraId="58223FCD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E-value</w:t>
            </w:r>
          </w:p>
        </w:tc>
        <w:tc>
          <w:tcPr>
            <w:tcW w:w="1362" w:type="dxa"/>
            <w:vMerge/>
            <w:textDirection w:val="tbRlV"/>
          </w:tcPr>
          <w:p w14:paraId="34F689FE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  <w:tr w:rsidR="00F579B0" w:rsidRPr="008345FF" w14:paraId="7F70F7F6" w14:textId="77777777" w:rsidTr="00F579B0">
        <w:trPr>
          <w:cantSplit/>
          <w:trHeight w:val="1134"/>
        </w:trPr>
        <w:tc>
          <w:tcPr>
            <w:tcW w:w="1275" w:type="dxa"/>
            <w:noWrap/>
            <w:textDirection w:val="tbRlV"/>
            <w:hideMark/>
          </w:tcPr>
          <w:p w14:paraId="5A8CE282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258</w:t>
            </w:r>
          </w:p>
        </w:tc>
        <w:tc>
          <w:tcPr>
            <w:tcW w:w="1276" w:type="dxa"/>
            <w:noWrap/>
            <w:textDirection w:val="tbRlV"/>
            <w:hideMark/>
          </w:tcPr>
          <w:p w14:paraId="69DA7E33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lang w:eastAsia="zh-CN"/>
              </w:rPr>
              <w:t>183</w:t>
            </w:r>
          </w:p>
        </w:tc>
        <w:tc>
          <w:tcPr>
            <w:tcW w:w="1362" w:type="dxa"/>
            <w:textDirection w:val="tbRlV"/>
            <w:hideMark/>
          </w:tcPr>
          <w:p w14:paraId="7E2856B8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 w:rsidRPr="008345FF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Bit score</w:t>
            </w:r>
          </w:p>
        </w:tc>
        <w:tc>
          <w:tcPr>
            <w:tcW w:w="1362" w:type="dxa"/>
            <w:vMerge/>
            <w:textDirection w:val="tbRlV"/>
          </w:tcPr>
          <w:p w14:paraId="6C93DC22" w14:textId="77777777" w:rsidR="00F579B0" w:rsidRPr="008345FF" w:rsidRDefault="00F579B0" w:rsidP="00F579B0">
            <w:pPr>
              <w:spacing w:line="360" w:lineRule="auto"/>
              <w:ind w:left="113" w:right="113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</w:p>
        </w:tc>
      </w:tr>
    </w:tbl>
    <w:p w14:paraId="107E2820" w14:textId="77777777" w:rsidR="002C570D" w:rsidRPr="008345FF" w:rsidRDefault="002C570D" w:rsidP="00FB4484">
      <w:pPr>
        <w:rPr>
          <w:rFonts w:ascii="Times New Roman" w:hAnsi="Times New Roman" w:cs="Times New Roman"/>
        </w:rPr>
      </w:pPr>
    </w:p>
    <w:p w14:paraId="37652DE7" w14:textId="787AEC08" w:rsidR="00F57223" w:rsidRPr="008345FF" w:rsidRDefault="00F57223" w:rsidP="00FB4484">
      <w:pPr>
        <w:rPr>
          <w:rFonts w:ascii="Times New Roman" w:hAnsi="Times New Roman" w:cs="Times New Roman"/>
        </w:rPr>
      </w:pPr>
      <w:r w:rsidRPr="008345FF">
        <w:rPr>
          <w:rFonts w:ascii="Times New Roman" w:hAnsi="Times New Roman" w:cs="Times New Roman"/>
        </w:rPr>
        <w:br w:type="page"/>
      </w:r>
    </w:p>
    <w:p w14:paraId="1BF29E73" w14:textId="56AFCCBE" w:rsidR="008D700B" w:rsidRPr="008345FF" w:rsidRDefault="008D700B" w:rsidP="00525E99">
      <w:pPr>
        <w:spacing w:afterLines="50" w:after="163"/>
        <w:rPr>
          <w:rFonts w:ascii="Times New Roman" w:hAnsi="Times New Roman" w:cs="Times New Roman"/>
        </w:rPr>
      </w:pPr>
      <w:r w:rsidRPr="001B37CF">
        <w:rPr>
          <w:rFonts w:ascii="Times New Roman" w:hAnsi="Times New Roman" w:cs="Times New Roman"/>
          <w:b/>
        </w:rPr>
        <w:lastRenderedPageBreak/>
        <w:t>Table S</w:t>
      </w:r>
      <w:r w:rsidR="00F902DE" w:rsidRPr="001B37CF">
        <w:rPr>
          <w:rFonts w:ascii="Times New Roman" w:hAnsi="Times New Roman" w:cs="Times New Roman"/>
          <w:b/>
        </w:rPr>
        <w:t>4</w:t>
      </w:r>
      <w:r w:rsidRPr="001B37CF">
        <w:rPr>
          <w:rFonts w:ascii="Times New Roman" w:hAnsi="Times New Roman" w:cs="Times New Roman"/>
          <w:b/>
        </w:rPr>
        <w:t>.</w:t>
      </w:r>
      <w:r w:rsidRPr="008345FF">
        <w:rPr>
          <w:rFonts w:ascii="Times New Roman" w:hAnsi="Times New Roman" w:cs="Times New Roman"/>
        </w:rPr>
        <w:t xml:space="preserve"> </w:t>
      </w:r>
      <w:r w:rsidR="00863512" w:rsidRPr="008345FF">
        <w:rPr>
          <w:rFonts w:ascii="Times New Roman" w:hAnsi="Times New Roman" w:cs="Times New Roman"/>
        </w:rPr>
        <w:t>Molecular dynamics simulation parameters</w:t>
      </w:r>
    </w:p>
    <w:tbl>
      <w:tblPr>
        <w:tblStyle w:val="TableGrid"/>
        <w:tblW w:w="7933" w:type="dxa"/>
        <w:tblLook w:val="01E0" w:firstRow="1" w:lastRow="1" w:firstColumn="1" w:lastColumn="1" w:noHBand="0" w:noVBand="0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1185"/>
      </w:tblGrid>
      <w:tr w:rsidR="00DE436B" w:rsidRPr="008345FF" w14:paraId="6B92A901" w14:textId="4061A09E" w:rsidTr="00847941">
        <w:trPr>
          <w:cantSplit/>
          <w:trHeight w:val="1731"/>
        </w:trPr>
        <w:tc>
          <w:tcPr>
            <w:tcW w:w="964" w:type="dxa"/>
            <w:textDirection w:val="tbRlV"/>
          </w:tcPr>
          <w:p w14:paraId="6C3D7390" w14:textId="58C4964D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345FF">
              <w:rPr>
                <w:rFonts w:ascii="Times New Roman" w:hAnsi="Times New Roman" w:cs="Times New Roman"/>
                <w:b/>
              </w:rPr>
              <w:t>Production</w:t>
            </w:r>
          </w:p>
        </w:tc>
        <w:tc>
          <w:tcPr>
            <w:tcW w:w="964" w:type="dxa"/>
            <w:textDirection w:val="tbRlV"/>
          </w:tcPr>
          <w:p w14:paraId="454FF3F7" w14:textId="163CEE35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345FF">
              <w:rPr>
                <w:rFonts w:ascii="Times New Roman" w:hAnsi="Times New Roman" w:cs="Times New Roman"/>
                <w:b/>
              </w:rPr>
              <w:t>Equilibration</w:t>
            </w:r>
          </w:p>
        </w:tc>
        <w:tc>
          <w:tcPr>
            <w:tcW w:w="964" w:type="dxa"/>
            <w:textDirection w:val="tbRlV"/>
          </w:tcPr>
          <w:p w14:paraId="0EE86FA7" w14:textId="3DE1C970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bookmarkStart w:id="5" w:name="_Hlk113372381"/>
            <w:r w:rsidRPr="008345FF">
              <w:rPr>
                <w:rFonts w:ascii="Times New Roman" w:hAnsi="Times New Roman" w:cs="Times New Roman"/>
                <w:b/>
              </w:rPr>
              <w:t>Equilibration</w:t>
            </w:r>
          </w:p>
        </w:tc>
        <w:tc>
          <w:tcPr>
            <w:tcW w:w="964" w:type="dxa"/>
            <w:textDirection w:val="tbRlV"/>
          </w:tcPr>
          <w:p w14:paraId="06101551" w14:textId="2731D9C7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345FF">
              <w:rPr>
                <w:rFonts w:ascii="Times New Roman" w:hAnsi="Times New Roman" w:cs="Times New Roman"/>
                <w:b/>
              </w:rPr>
              <w:t>Heat</w:t>
            </w:r>
          </w:p>
        </w:tc>
        <w:tc>
          <w:tcPr>
            <w:tcW w:w="964" w:type="dxa"/>
            <w:textDirection w:val="tbRlV"/>
          </w:tcPr>
          <w:p w14:paraId="6DB94601" w14:textId="69CEB1FD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345FF">
              <w:rPr>
                <w:rFonts w:ascii="Times New Roman" w:hAnsi="Times New Roman" w:cs="Times New Roman"/>
                <w:b/>
              </w:rPr>
              <w:t>Minimization</w:t>
            </w:r>
          </w:p>
        </w:tc>
        <w:tc>
          <w:tcPr>
            <w:tcW w:w="964" w:type="dxa"/>
            <w:textDirection w:val="tbRlV"/>
          </w:tcPr>
          <w:p w14:paraId="77BF8B6C" w14:textId="5380C485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345FF">
              <w:rPr>
                <w:rFonts w:ascii="Times New Roman" w:hAnsi="Times New Roman" w:cs="Times New Roman"/>
                <w:b/>
              </w:rPr>
              <w:t>Minimization</w:t>
            </w:r>
          </w:p>
        </w:tc>
        <w:tc>
          <w:tcPr>
            <w:tcW w:w="964" w:type="dxa"/>
            <w:textDirection w:val="tbRlV"/>
          </w:tcPr>
          <w:p w14:paraId="0A54A034" w14:textId="4EDCDA38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345FF">
              <w:rPr>
                <w:rFonts w:ascii="Times New Roman" w:hAnsi="Times New Roman" w:cs="Times New Roman"/>
                <w:b/>
              </w:rPr>
              <w:t>Minimization</w:t>
            </w:r>
          </w:p>
        </w:tc>
        <w:tc>
          <w:tcPr>
            <w:tcW w:w="1185" w:type="dxa"/>
            <w:textDirection w:val="tbRlV"/>
          </w:tcPr>
          <w:p w14:paraId="7C5B9A32" w14:textId="2F194103" w:rsidR="00DE436B" w:rsidRPr="008345FF" w:rsidRDefault="00DE436B" w:rsidP="00412CA5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Step</w:t>
            </w:r>
          </w:p>
        </w:tc>
      </w:tr>
      <w:tr w:rsidR="00DE436B" w:rsidRPr="008345FF" w14:paraId="5228EF91" w14:textId="61377755" w:rsidTr="00847941">
        <w:trPr>
          <w:cantSplit/>
          <w:trHeight w:val="1401"/>
        </w:trPr>
        <w:tc>
          <w:tcPr>
            <w:tcW w:w="964" w:type="dxa"/>
            <w:textDirection w:val="tbRlV"/>
          </w:tcPr>
          <w:p w14:paraId="3F9AEB07" w14:textId="08118ED5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60 ns</w:t>
            </w:r>
          </w:p>
        </w:tc>
        <w:tc>
          <w:tcPr>
            <w:tcW w:w="964" w:type="dxa"/>
            <w:textDirection w:val="tbRlV"/>
          </w:tcPr>
          <w:p w14:paraId="228E22F6" w14:textId="63C0753A" w:rsidR="00DE436B" w:rsidRPr="008345FF" w:rsidRDefault="0095102C" w:rsidP="00360BAC">
            <w:pPr>
              <w:ind w:left="113" w:right="113"/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1 ns</w:t>
            </w:r>
          </w:p>
        </w:tc>
        <w:bookmarkEnd w:id="5"/>
        <w:tc>
          <w:tcPr>
            <w:tcW w:w="964" w:type="dxa"/>
            <w:textDirection w:val="tbRlV"/>
          </w:tcPr>
          <w:p w14:paraId="746A7B74" w14:textId="5E90C3FD" w:rsidR="00DE436B" w:rsidRPr="008345FF" w:rsidRDefault="0095102C" w:rsidP="00360BAC">
            <w:pPr>
              <w:ind w:left="113" w:right="113"/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0.2 ns</w:t>
            </w:r>
          </w:p>
        </w:tc>
        <w:tc>
          <w:tcPr>
            <w:tcW w:w="964" w:type="dxa"/>
            <w:textDirection w:val="tbRlV"/>
          </w:tcPr>
          <w:p w14:paraId="340F0727" w14:textId="63EEACFB" w:rsidR="00DE436B" w:rsidRPr="008345FF" w:rsidRDefault="0095102C" w:rsidP="00360BAC">
            <w:pPr>
              <w:ind w:left="113" w:right="113"/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0.02 ns</w:t>
            </w:r>
          </w:p>
        </w:tc>
        <w:tc>
          <w:tcPr>
            <w:tcW w:w="964" w:type="dxa"/>
            <w:textDirection w:val="tbRlV"/>
          </w:tcPr>
          <w:p w14:paraId="68B9C1B5" w14:textId="6212FCBC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20000 steps</w:t>
            </w:r>
          </w:p>
        </w:tc>
        <w:tc>
          <w:tcPr>
            <w:tcW w:w="964" w:type="dxa"/>
            <w:textDirection w:val="tbRlV"/>
          </w:tcPr>
          <w:p w14:paraId="394920A2" w14:textId="18CCEADC" w:rsidR="00DE436B" w:rsidRPr="008345FF" w:rsidRDefault="0095102C" w:rsidP="00360BAC">
            <w:pPr>
              <w:ind w:left="113" w:right="113"/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5000 steps</w:t>
            </w:r>
          </w:p>
        </w:tc>
        <w:tc>
          <w:tcPr>
            <w:tcW w:w="964" w:type="dxa"/>
            <w:textDirection w:val="tbRlV"/>
          </w:tcPr>
          <w:p w14:paraId="4575C590" w14:textId="1919BE2D" w:rsidR="00DE436B" w:rsidRPr="008345FF" w:rsidRDefault="0095102C" w:rsidP="00360BAC">
            <w:pPr>
              <w:ind w:left="113" w:right="113"/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5000 steps</w:t>
            </w:r>
          </w:p>
        </w:tc>
        <w:tc>
          <w:tcPr>
            <w:tcW w:w="1185" w:type="dxa"/>
            <w:textDirection w:val="tbRlV"/>
          </w:tcPr>
          <w:p w14:paraId="27E9EBCB" w14:textId="76DFD159" w:rsidR="00DE436B" w:rsidRPr="008345FF" w:rsidRDefault="00DE436B" w:rsidP="00412CA5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Number of steps or duration</w:t>
            </w:r>
          </w:p>
        </w:tc>
      </w:tr>
      <w:tr w:rsidR="00DE436B" w:rsidRPr="008345FF" w14:paraId="0216EE5D" w14:textId="5407A482" w:rsidTr="0095102C">
        <w:trPr>
          <w:cantSplit/>
          <w:trHeight w:val="1449"/>
        </w:trPr>
        <w:tc>
          <w:tcPr>
            <w:tcW w:w="964" w:type="dxa"/>
            <w:textDirection w:val="tbRlV"/>
          </w:tcPr>
          <w:p w14:paraId="2505EB6C" w14:textId="73605771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NVT</w:t>
            </w:r>
          </w:p>
        </w:tc>
        <w:tc>
          <w:tcPr>
            <w:tcW w:w="964" w:type="dxa"/>
            <w:textDirection w:val="tbRlV"/>
          </w:tcPr>
          <w:p w14:paraId="4B461855" w14:textId="162C10D5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NVT</w:t>
            </w:r>
          </w:p>
        </w:tc>
        <w:tc>
          <w:tcPr>
            <w:tcW w:w="964" w:type="dxa"/>
            <w:textDirection w:val="tbRlV"/>
          </w:tcPr>
          <w:p w14:paraId="077B67BE" w14:textId="27DB76FF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NPT</w:t>
            </w:r>
          </w:p>
        </w:tc>
        <w:tc>
          <w:tcPr>
            <w:tcW w:w="964" w:type="dxa"/>
            <w:textDirection w:val="tbRlV"/>
          </w:tcPr>
          <w:p w14:paraId="2447A43D" w14:textId="1093ECA7" w:rsidR="0095102C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NVT</w:t>
            </w:r>
          </w:p>
        </w:tc>
        <w:tc>
          <w:tcPr>
            <w:tcW w:w="964" w:type="dxa"/>
            <w:textDirection w:val="tbRlV"/>
          </w:tcPr>
          <w:p w14:paraId="702651C9" w14:textId="6F896C70" w:rsidR="00DE436B" w:rsidRPr="008345FF" w:rsidRDefault="00DE436B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</w:p>
        </w:tc>
        <w:tc>
          <w:tcPr>
            <w:tcW w:w="964" w:type="dxa"/>
            <w:textDirection w:val="tbRlV"/>
          </w:tcPr>
          <w:p w14:paraId="091C73A6" w14:textId="57298969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textDirection w:val="tbRlV"/>
          </w:tcPr>
          <w:p w14:paraId="238D62E0" w14:textId="6A5EEFFC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extDirection w:val="tbRlV"/>
          </w:tcPr>
          <w:p w14:paraId="443F004B" w14:textId="036F4B8E" w:rsidR="00DE436B" w:rsidRPr="008345FF" w:rsidRDefault="00DE436B" w:rsidP="00412CA5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System synthesis</w:t>
            </w:r>
          </w:p>
        </w:tc>
      </w:tr>
      <w:tr w:rsidR="00DE436B" w:rsidRPr="008345FF" w14:paraId="1024D4A8" w14:textId="3FFB1AC2" w:rsidTr="00847941">
        <w:trPr>
          <w:cantSplit/>
          <w:trHeight w:val="1429"/>
        </w:trPr>
        <w:tc>
          <w:tcPr>
            <w:tcW w:w="964" w:type="dxa"/>
            <w:textDirection w:val="tbRlV"/>
          </w:tcPr>
          <w:p w14:paraId="0508C144" w14:textId="2C7709E2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Berendsen</w:t>
            </w:r>
          </w:p>
        </w:tc>
        <w:tc>
          <w:tcPr>
            <w:tcW w:w="964" w:type="dxa"/>
            <w:textDirection w:val="tbRlV"/>
          </w:tcPr>
          <w:p w14:paraId="014D9C76" w14:textId="6472F6D4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Berendsen</w:t>
            </w:r>
          </w:p>
        </w:tc>
        <w:tc>
          <w:tcPr>
            <w:tcW w:w="964" w:type="dxa"/>
            <w:textDirection w:val="tbRlV"/>
          </w:tcPr>
          <w:p w14:paraId="44C32819" w14:textId="252D0371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Langevin</w:t>
            </w:r>
          </w:p>
        </w:tc>
        <w:tc>
          <w:tcPr>
            <w:tcW w:w="964" w:type="dxa"/>
            <w:textDirection w:val="tbRlV"/>
          </w:tcPr>
          <w:p w14:paraId="0DE61769" w14:textId="64DF4B46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Langevin</w:t>
            </w:r>
          </w:p>
        </w:tc>
        <w:tc>
          <w:tcPr>
            <w:tcW w:w="964" w:type="dxa"/>
            <w:textDirection w:val="tbRlV"/>
          </w:tcPr>
          <w:p w14:paraId="206A925B" w14:textId="3A033572" w:rsidR="00DE436B" w:rsidRPr="008345FF" w:rsidRDefault="00DE436B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</w:p>
        </w:tc>
        <w:tc>
          <w:tcPr>
            <w:tcW w:w="964" w:type="dxa"/>
            <w:textDirection w:val="tbRlV"/>
          </w:tcPr>
          <w:p w14:paraId="337D72E5" w14:textId="673D6972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textDirection w:val="tbRlV"/>
          </w:tcPr>
          <w:p w14:paraId="6EAD79C1" w14:textId="211CC1A4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extDirection w:val="tbRlV"/>
          </w:tcPr>
          <w:p w14:paraId="1F3E5254" w14:textId="5FB242C0" w:rsidR="00DE436B" w:rsidRPr="008345FF" w:rsidRDefault="00DE436B" w:rsidP="00412CA5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Thermostat</w:t>
            </w:r>
          </w:p>
        </w:tc>
      </w:tr>
      <w:tr w:rsidR="00DE436B" w:rsidRPr="008345FF" w14:paraId="2610AF18" w14:textId="34E92FCA" w:rsidTr="00847941">
        <w:trPr>
          <w:cantSplit/>
          <w:trHeight w:val="1678"/>
        </w:trPr>
        <w:tc>
          <w:tcPr>
            <w:tcW w:w="964" w:type="dxa"/>
            <w:textDirection w:val="tbRlV"/>
          </w:tcPr>
          <w:p w14:paraId="4045E2A5" w14:textId="084E686A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300 K</w:t>
            </w:r>
          </w:p>
        </w:tc>
        <w:tc>
          <w:tcPr>
            <w:tcW w:w="964" w:type="dxa"/>
            <w:textDirection w:val="tbRlV"/>
          </w:tcPr>
          <w:p w14:paraId="2B7DD228" w14:textId="738D2196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300 K</w:t>
            </w:r>
          </w:p>
        </w:tc>
        <w:tc>
          <w:tcPr>
            <w:tcW w:w="964" w:type="dxa"/>
            <w:textDirection w:val="tbRlV"/>
          </w:tcPr>
          <w:p w14:paraId="6FFEE81A" w14:textId="6D912032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300 K</w:t>
            </w:r>
          </w:p>
        </w:tc>
        <w:tc>
          <w:tcPr>
            <w:tcW w:w="964" w:type="dxa"/>
            <w:textDirection w:val="tbRlV"/>
          </w:tcPr>
          <w:p w14:paraId="211B1AB1" w14:textId="5EBBDECF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300 K</w:t>
            </w:r>
          </w:p>
        </w:tc>
        <w:tc>
          <w:tcPr>
            <w:tcW w:w="964" w:type="dxa"/>
            <w:textDirection w:val="tbRlV"/>
          </w:tcPr>
          <w:p w14:paraId="36280B9D" w14:textId="633938BB" w:rsidR="00DE436B" w:rsidRPr="008345FF" w:rsidRDefault="00DE436B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</w:p>
        </w:tc>
        <w:tc>
          <w:tcPr>
            <w:tcW w:w="964" w:type="dxa"/>
            <w:textDirection w:val="tbRlV"/>
          </w:tcPr>
          <w:p w14:paraId="39526053" w14:textId="72F2AF3A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textDirection w:val="tbRlV"/>
          </w:tcPr>
          <w:p w14:paraId="28462546" w14:textId="52B132B2" w:rsidR="00DE436B" w:rsidRPr="008345FF" w:rsidRDefault="00DE436B" w:rsidP="00360BAC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extDirection w:val="tbRlV"/>
          </w:tcPr>
          <w:p w14:paraId="70DB38F6" w14:textId="54B7BA7B" w:rsidR="00DE436B" w:rsidRPr="008345FF" w:rsidRDefault="00DE436B" w:rsidP="00412CA5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Temperature</w:t>
            </w:r>
          </w:p>
        </w:tc>
      </w:tr>
      <w:tr w:rsidR="00DE436B" w:rsidRPr="008345FF" w14:paraId="4BD81C5B" w14:textId="60DCD55A" w:rsidTr="00D46BC4">
        <w:trPr>
          <w:trHeight w:val="4509"/>
        </w:trPr>
        <w:tc>
          <w:tcPr>
            <w:tcW w:w="964" w:type="dxa"/>
            <w:textDirection w:val="tbRlV"/>
          </w:tcPr>
          <w:p w14:paraId="366D3993" w14:textId="77777777" w:rsidR="00DE436B" w:rsidRPr="008345FF" w:rsidRDefault="00DE436B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</w:p>
        </w:tc>
        <w:tc>
          <w:tcPr>
            <w:tcW w:w="964" w:type="dxa"/>
            <w:textDirection w:val="tbRlV"/>
          </w:tcPr>
          <w:p w14:paraId="70DF45E6" w14:textId="10DF939B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position constraint: mask:1-405@CA,</w:t>
            </w:r>
            <w:r w:rsidR="00064946" w:rsidRPr="008345F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C,</w:t>
            </w:r>
            <w:r w:rsidR="00064946" w:rsidRPr="008345F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N</w:t>
            </w:r>
          </w:p>
        </w:tc>
        <w:tc>
          <w:tcPr>
            <w:tcW w:w="964" w:type="dxa"/>
            <w:textDirection w:val="tbRlV"/>
          </w:tcPr>
          <w:p w14:paraId="60908B74" w14:textId="2B33BC1E" w:rsidR="00DE436B" w:rsidRPr="008345FF" w:rsidRDefault="0095102C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8345FF">
              <w:rPr>
                <w:rFonts w:ascii="Times New Roman" w:eastAsiaTheme="minorEastAsia" w:hAnsi="Times New Roman" w:cs="Times New Roman"/>
                <w:lang w:eastAsia="zh-CN"/>
              </w:rPr>
              <w:t>position constraint: mask:1-406@H=</w:t>
            </w:r>
          </w:p>
        </w:tc>
        <w:tc>
          <w:tcPr>
            <w:tcW w:w="964" w:type="dxa"/>
            <w:textDirection w:val="tbRlV"/>
          </w:tcPr>
          <w:p w14:paraId="2442D954" w14:textId="5072A83E" w:rsidR="00DE436B" w:rsidRPr="008345FF" w:rsidRDefault="00DE436B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</w:p>
        </w:tc>
        <w:tc>
          <w:tcPr>
            <w:tcW w:w="964" w:type="dxa"/>
            <w:textDirection w:val="tbRlV"/>
          </w:tcPr>
          <w:p w14:paraId="6FEF30AA" w14:textId="6E370974" w:rsidR="00DE436B" w:rsidRPr="008345FF" w:rsidRDefault="00DE436B" w:rsidP="00360BAC">
            <w:pPr>
              <w:ind w:left="113" w:right="113"/>
              <w:rPr>
                <w:rFonts w:ascii="Times New Roman" w:eastAsiaTheme="minorEastAsia" w:hAnsi="Times New Roman" w:cs="Times New Roman"/>
                <w:lang w:eastAsia="zh-CN"/>
              </w:rPr>
            </w:pPr>
          </w:p>
        </w:tc>
        <w:tc>
          <w:tcPr>
            <w:tcW w:w="964" w:type="dxa"/>
            <w:textDirection w:val="tbRlV"/>
          </w:tcPr>
          <w:p w14:paraId="462ADC9F" w14:textId="25586A9C" w:rsidR="00DE436B" w:rsidRPr="008345FF" w:rsidRDefault="0095102C" w:rsidP="00360BAC">
            <w:pPr>
              <w:ind w:left="113" w:right="113"/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position constraint: mask:1-405@CA,</w:t>
            </w:r>
            <w:r w:rsidR="00064946" w:rsidRPr="008345FF">
              <w:rPr>
                <w:rFonts w:ascii="Times New Roman" w:hAnsi="Times New Roman" w:cs="Times New Roman"/>
              </w:rPr>
              <w:t xml:space="preserve"> </w:t>
            </w:r>
            <w:r w:rsidRPr="008345FF">
              <w:rPr>
                <w:rFonts w:ascii="Times New Roman" w:hAnsi="Times New Roman" w:cs="Times New Roman"/>
              </w:rPr>
              <w:t>C,</w:t>
            </w:r>
            <w:r w:rsidR="00064946" w:rsidRPr="008345FF">
              <w:rPr>
                <w:rFonts w:ascii="Times New Roman" w:hAnsi="Times New Roman" w:cs="Times New Roman"/>
              </w:rPr>
              <w:t xml:space="preserve"> </w:t>
            </w:r>
            <w:r w:rsidRPr="008345FF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964" w:type="dxa"/>
            <w:textDirection w:val="tbRlV"/>
          </w:tcPr>
          <w:p w14:paraId="755EAB22" w14:textId="7C58F612" w:rsidR="00DE436B" w:rsidRPr="008345FF" w:rsidRDefault="0095102C" w:rsidP="00360BAC">
            <w:pPr>
              <w:ind w:left="113" w:right="113"/>
              <w:rPr>
                <w:rFonts w:ascii="Times New Roman" w:hAnsi="Times New Roman" w:cs="Times New Roman"/>
              </w:rPr>
            </w:pPr>
            <w:r w:rsidRPr="008345FF">
              <w:rPr>
                <w:rFonts w:ascii="Times New Roman" w:hAnsi="Times New Roman" w:cs="Times New Roman"/>
              </w:rPr>
              <w:t>position constraint: mask:1-406@H=</w:t>
            </w:r>
          </w:p>
        </w:tc>
        <w:tc>
          <w:tcPr>
            <w:tcW w:w="1185" w:type="dxa"/>
            <w:textDirection w:val="tbRlV"/>
          </w:tcPr>
          <w:p w14:paraId="12F1CDB7" w14:textId="14E6ECA4" w:rsidR="00DE436B" w:rsidRPr="008345FF" w:rsidRDefault="00DE436B" w:rsidP="00412CA5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8345FF">
              <w:rPr>
                <w:rFonts w:ascii="Times New Roman" w:hAnsi="Times New Roman" w:cs="Times New Roman"/>
                <w:b/>
                <w:bCs/>
              </w:rPr>
              <w:t>Constraint</w:t>
            </w:r>
          </w:p>
        </w:tc>
      </w:tr>
    </w:tbl>
    <w:p w14:paraId="7D5AD51B" w14:textId="0E7E095E" w:rsidR="00AD3272" w:rsidRPr="008345FF" w:rsidRDefault="00AD3272" w:rsidP="001C010C">
      <w:pPr>
        <w:rPr>
          <w:rFonts w:ascii="Times New Roman" w:eastAsiaTheme="minorEastAsia" w:hAnsi="Times New Roman" w:cs="Times New Roman"/>
          <w:lang w:eastAsia="zh-CN"/>
        </w:rPr>
      </w:pPr>
    </w:p>
    <w:p w14:paraId="143A0A22" w14:textId="27AF4C93" w:rsidR="00AD3272" w:rsidRPr="008345FF" w:rsidRDefault="00AD3272" w:rsidP="001C010C">
      <w:pPr>
        <w:rPr>
          <w:rFonts w:ascii="Times New Roman" w:eastAsiaTheme="minorEastAsia" w:hAnsi="Times New Roman" w:cs="Times New Roman"/>
          <w:lang w:eastAsia="zh-CN"/>
        </w:rPr>
      </w:pPr>
      <w:r w:rsidRPr="001B37CF">
        <w:rPr>
          <w:rFonts w:ascii="Times New Roman" w:eastAsiaTheme="minorEastAsia" w:hAnsi="Times New Roman" w:cs="Times New Roman"/>
          <w:b/>
          <w:lang w:eastAsia="zh-CN"/>
        </w:rPr>
        <w:lastRenderedPageBreak/>
        <w:t>Fig. S1.</w:t>
      </w:r>
      <w:r w:rsidR="00011759" w:rsidRPr="008345FF">
        <w:rPr>
          <w:rFonts w:ascii="Times New Roman" w:hAnsi="Times New Roman" w:cs="Times New Roman"/>
        </w:rPr>
        <w:t xml:space="preserve"> </w:t>
      </w:r>
      <w:r w:rsidR="00011759" w:rsidRPr="008345FF">
        <w:rPr>
          <w:rFonts w:ascii="Times New Roman" w:eastAsiaTheme="minorEastAsia" w:hAnsi="Times New Roman" w:cs="Times New Roman"/>
          <w:lang w:eastAsia="zh-CN"/>
        </w:rPr>
        <w:t>Schematic diagram of the lab-scale Hydrolytic anaerobic-anoxic/</w:t>
      </w:r>
      <w:proofErr w:type="spellStart"/>
      <w:r w:rsidR="00011759" w:rsidRPr="008345FF">
        <w:rPr>
          <w:rFonts w:ascii="Times New Roman" w:eastAsiaTheme="minorEastAsia" w:hAnsi="Times New Roman" w:cs="Times New Roman"/>
          <w:lang w:eastAsia="zh-CN"/>
        </w:rPr>
        <w:t>oxic</w:t>
      </w:r>
      <w:proofErr w:type="spellEnd"/>
      <w:r w:rsidR="00011759" w:rsidRPr="008345FF">
        <w:rPr>
          <w:rFonts w:ascii="Times New Roman" w:eastAsiaTheme="minorEastAsia" w:hAnsi="Times New Roman" w:cs="Times New Roman"/>
          <w:lang w:eastAsia="zh-CN"/>
        </w:rPr>
        <w:t xml:space="preserve"> (HA-A/O) process</w:t>
      </w:r>
    </w:p>
    <w:p w14:paraId="62BF1B2E" w14:textId="56933E12" w:rsidR="00AD3272" w:rsidRPr="008345FF" w:rsidRDefault="00AD3272" w:rsidP="001C010C">
      <w:pPr>
        <w:rPr>
          <w:rFonts w:ascii="Times New Roman" w:eastAsiaTheme="minorEastAsia" w:hAnsi="Times New Roman" w:cs="Times New Roman"/>
          <w:lang w:eastAsia="zh-CN"/>
        </w:rPr>
      </w:pPr>
      <w:r w:rsidRPr="008345FF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27056BB2" wp14:editId="79F5DB5C">
            <wp:extent cx="5274310" cy="1436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129A" w14:textId="77777777" w:rsidR="00011759" w:rsidRPr="008345FF" w:rsidRDefault="00011759" w:rsidP="001C010C">
      <w:pPr>
        <w:rPr>
          <w:rFonts w:ascii="Times New Roman" w:eastAsiaTheme="minorEastAsia" w:hAnsi="Times New Roman" w:cs="Times New Roman"/>
          <w:lang w:eastAsia="zh-CN"/>
        </w:rPr>
      </w:pPr>
    </w:p>
    <w:p w14:paraId="0280BCAE" w14:textId="11A3698F" w:rsidR="001C010C" w:rsidRPr="008345FF" w:rsidRDefault="00AD3272" w:rsidP="00AD3272">
      <w:pPr>
        <w:spacing w:line="240" w:lineRule="auto"/>
        <w:rPr>
          <w:rFonts w:ascii="Times New Roman" w:eastAsiaTheme="minorEastAsia" w:hAnsi="Times New Roman" w:cs="Times New Roman"/>
          <w:lang w:eastAsia="zh-CN"/>
        </w:rPr>
      </w:pPr>
      <w:r w:rsidRPr="008345FF">
        <w:rPr>
          <w:rFonts w:ascii="Times New Roman" w:eastAsiaTheme="minorEastAsia" w:hAnsi="Times New Roman" w:cs="Times New Roman"/>
          <w:lang w:eastAsia="zh-CN"/>
        </w:rPr>
        <w:br w:type="page"/>
      </w:r>
    </w:p>
    <w:p w14:paraId="51342268" w14:textId="252B1AF6" w:rsidR="00B71EB4" w:rsidRPr="008345FF" w:rsidRDefault="00B71EB4" w:rsidP="0085509F">
      <w:pPr>
        <w:jc w:val="both"/>
        <w:rPr>
          <w:rFonts w:ascii="Times New Roman" w:eastAsiaTheme="minorEastAsia" w:hAnsi="Times New Roman" w:cs="Times New Roman"/>
          <w:lang w:eastAsia="zh-CN"/>
        </w:rPr>
      </w:pPr>
      <w:r w:rsidRPr="001B37CF">
        <w:rPr>
          <w:rFonts w:ascii="Times New Roman" w:eastAsiaTheme="minorEastAsia" w:hAnsi="Times New Roman" w:cs="Times New Roman"/>
          <w:b/>
          <w:lang w:eastAsia="zh-CN"/>
        </w:rPr>
        <w:lastRenderedPageBreak/>
        <w:t>Fig. S</w:t>
      </w:r>
      <w:r w:rsidR="006B62D6" w:rsidRPr="001B37CF">
        <w:rPr>
          <w:rFonts w:ascii="Times New Roman" w:eastAsiaTheme="minorEastAsia" w:hAnsi="Times New Roman" w:cs="Times New Roman"/>
          <w:b/>
          <w:lang w:eastAsia="zh-CN"/>
        </w:rPr>
        <w:t>2</w:t>
      </w:r>
      <w:r w:rsidRPr="001B37CF">
        <w:rPr>
          <w:rFonts w:ascii="Times New Roman" w:eastAsiaTheme="minorEastAsia" w:hAnsi="Times New Roman" w:cs="Times New Roman"/>
          <w:b/>
          <w:lang w:eastAsia="zh-CN"/>
        </w:rPr>
        <w:t>.</w:t>
      </w:r>
      <w:bookmarkStart w:id="6" w:name="_Hlk126592701"/>
      <w:r w:rsidRPr="008345FF">
        <w:rPr>
          <w:rFonts w:ascii="Times New Roman" w:eastAsiaTheme="minorEastAsia" w:hAnsi="Times New Roman" w:cs="Times New Roman"/>
          <w:lang w:eastAsia="zh-CN"/>
        </w:rPr>
        <w:t xml:space="preserve"> FTIR spectra of S-EPS, LB-EPS and TB-EPS extracted from </w:t>
      </w:r>
      <w:proofErr w:type="gramStart"/>
      <w:r w:rsidRPr="008345FF">
        <w:rPr>
          <w:rFonts w:ascii="Times New Roman" w:eastAsiaTheme="minorEastAsia" w:hAnsi="Times New Roman" w:cs="Times New Roman"/>
          <w:lang w:eastAsia="zh-CN"/>
        </w:rPr>
        <w:t>AN</w:t>
      </w:r>
      <w:r w:rsidR="00931A09" w:rsidRPr="008345FF">
        <w:rPr>
          <w:rFonts w:ascii="Times New Roman" w:eastAsiaTheme="minorEastAsia" w:hAnsi="Times New Roman" w:cs="Times New Roman"/>
          <w:lang w:eastAsia="zh-CN"/>
        </w:rPr>
        <w:t>(</w:t>
      </w:r>
      <w:proofErr w:type="spellStart"/>
      <w:proofErr w:type="gramEnd"/>
      <w:r w:rsidR="00931A09" w:rsidRPr="008345FF">
        <w:rPr>
          <w:rFonts w:ascii="Times New Roman" w:eastAsiaTheme="minorEastAsia" w:hAnsi="Times New Roman" w:cs="Times New Roman"/>
          <w:lang w:eastAsia="zh-CN"/>
        </w:rPr>
        <w:t>abc</w:t>
      </w:r>
      <w:proofErr w:type="spellEnd"/>
      <w:r w:rsidR="00931A09" w:rsidRPr="008345FF">
        <w:rPr>
          <w:rFonts w:ascii="Times New Roman" w:eastAsiaTheme="minorEastAsia" w:hAnsi="Times New Roman" w:cs="Times New Roman"/>
          <w:lang w:eastAsia="zh-CN"/>
        </w:rPr>
        <w:t>),</w:t>
      </w:r>
      <w:r w:rsidRPr="008345FF">
        <w:rPr>
          <w:rFonts w:ascii="Times New Roman" w:eastAsiaTheme="minorEastAsia" w:hAnsi="Times New Roman" w:cs="Times New Roman"/>
          <w:lang w:eastAsia="zh-CN"/>
        </w:rPr>
        <w:t xml:space="preserve">, </w:t>
      </w:r>
      <w:proofErr w:type="spellStart"/>
      <w:r w:rsidRPr="008345FF">
        <w:rPr>
          <w:rFonts w:ascii="Times New Roman" w:eastAsiaTheme="minorEastAsia" w:hAnsi="Times New Roman" w:cs="Times New Roman"/>
          <w:lang w:eastAsia="zh-CN"/>
        </w:rPr>
        <w:t>Ano</w:t>
      </w:r>
      <w:proofErr w:type="spellEnd"/>
      <w:r w:rsidR="00931A09" w:rsidRPr="008345FF">
        <w:rPr>
          <w:rFonts w:ascii="Times New Roman" w:eastAsiaTheme="minorEastAsia" w:hAnsi="Times New Roman" w:cs="Times New Roman"/>
          <w:lang w:eastAsia="zh-CN"/>
        </w:rPr>
        <w:t>(def)</w:t>
      </w:r>
      <w:r w:rsidRPr="008345FF">
        <w:rPr>
          <w:rFonts w:ascii="Times New Roman" w:eastAsiaTheme="minorEastAsia" w:hAnsi="Times New Roman" w:cs="Times New Roman"/>
          <w:lang w:eastAsia="zh-CN"/>
        </w:rPr>
        <w:t>, and O</w:t>
      </w:r>
      <w:r w:rsidR="00931A09" w:rsidRPr="008345FF">
        <w:rPr>
          <w:rFonts w:ascii="Times New Roman" w:eastAsiaTheme="minorEastAsia" w:hAnsi="Times New Roman" w:cs="Times New Roman"/>
          <w:lang w:eastAsia="zh-CN"/>
        </w:rPr>
        <w:t xml:space="preserve"> (</w:t>
      </w:r>
      <w:proofErr w:type="spellStart"/>
      <w:r w:rsidR="00931A09" w:rsidRPr="008345FF">
        <w:rPr>
          <w:rFonts w:ascii="Times New Roman" w:eastAsiaTheme="minorEastAsia" w:hAnsi="Times New Roman" w:cs="Times New Roman"/>
          <w:lang w:eastAsia="zh-CN"/>
        </w:rPr>
        <w:t>ghi</w:t>
      </w:r>
      <w:proofErr w:type="spellEnd"/>
      <w:r w:rsidR="00931A09" w:rsidRPr="008345FF">
        <w:rPr>
          <w:rFonts w:ascii="Times New Roman" w:eastAsiaTheme="minorEastAsia" w:hAnsi="Times New Roman" w:cs="Times New Roman"/>
          <w:lang w:eastAsia="zh-CN"/>
        </w:rPr>
        <w:t>)</w:t>
      </w:r>
      <w:r w:rsidRPr="008345FF">
        <w:rPr>
          <w:rFonts w:ascii="Times New Roman" w:eastAsiaTheme="minorEastAsia" w:hAnsi="Times New Roman" w:cs="Times New Roman"/>
          <w:lang w:eastAsia="zh-CN"/>
        </w:rPr>
        <w:t xml:space="preserve"> sludge samples in Stage 1 (Day 10, 0 mg L</w:t>
      </w:r>
      <w:r w:rsidRPr="008345FF">
        <w:rPr>
          <w:rFonts w:ascii="Times New Roman" w:eastAsiaTheme="minorEastAsia" w:hAnsi="Times New Roman" w:cs="Times New Roman"/>
          <w:vertAlign w:val="superscript"/>
          <w:lang w:eastAsia="zh-CN"/>
        </w:rPr>
        <w:t>-1</w:t>
      </w:r>
      <w:r w:rsidRPr="008345FF">
        <w:rPr>
          <w:rFonts w:ascii="Times New Roman" w:eastAsiaTheme="minorEastAsia" w:hAnsi="Times New Roman" w:cs="Times New Roman"/>
          <w:lang w:eastAsia="zh-CN"/>
        </w:rPr>
        <w:t xml:space="preserve"> of TCC, blue line) and Stage 4 (Day 60, 8 mg L</w:t>
      </w:r>
      <w:r w:rsidRPr="008345FF">
        <w:rPr>
          <w:rFonts w:ascii="Times New Roman" w:eastAsiaTheme="minorEastAsia" w:hAnsi="Times New Roman" w:cs="Times New Roman"/>
          <w:vertAlign w:val="superscript"/>
          <w:lang w:eastAsia="zh-CN"/>
        </w:rPr>
        <w:t>-1</w:t>
      </w:r>
      <w:r w:rsidRPr="008345FF">
        <w:rPr>
          <w:rFonts w:ascii="Times New Roman" w:eastAsiaTheme="minorEastAsia" w:hAnsi="Times New Roman" w:cs="Times New Roman"/>
          <w:lang w:eastAsia="zh-CN"/>
        </w:rPr>
        <w:t xml:space="preserve"> of TCC, red line)</w:t>
      </w:r>
      <w:bookmarkEnd w:id="6"/>
      <w:r w:rsidRPr="008345FF">
        <w:rPr>
          <w:rFonts w:ascii="Times New Roman" w:eastAsiaTheme="minorEastAsia" w:hAnsi="Times New Roman" w:cs="Times New Roman"/>
          <w:lang w:eastAsia="zh-CN"/>
        </w:rPr>
        <w:t>.</w:t>
      </w:r>
    </w:p>
    <w:p w14:paraId="64CD2CF5" w14:textId="60E109AF" w:rsidR="00B71EB4" w:rsidRPr="008345FF" w:rsidRDefault="00B71EB4" w:rsidP="0085509F">
      <w:pPr>
        <w:jc w:val="both"/>
        <w:rPr>
          <w:rFonts w:ascii="Times New Roman" w:eastAsiaTheme="minorEastAsia" w:hAnsi="Times New Roman" w:cs="Times New Roman"/>
          <w:lang w:eastAsia="zh-CN"/>
        </w:rPr>
      </w:pPr>
      <w:r w:rsidRPr="008345FF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6ECEC828" wp14:editId="5C75F8EA">
            <wp:extent cx="5274310" cy="25215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F781" w14:textId="692AF3F7" w:rsidR="00B71EB4" w:rsidRPr="008345FF" w:rsidRDefault="00B71EB4" w:rsidP="0085509F">
      <w:pPr>
        <w:jc w:val="both"/>
        <w:rPr>
          <w:rFonts w:ascii="Times New Roman" w:eastAsiaTheme="minorEastAsia" w:hAnsi="Times New Roman" w:cs="Times New Roman"/>
          <w:lang w:eastAsia="zh-CN"/>
        </w:rPr>
      </w:pPr>
    </w:p>
    <w:p w14:paraId="2FDE3E59" w14:textId="3668650F" w:rsidR="00682B00" w:rsidRPr="008345FF" w:rsidRDefault="00682B00">
      <w:pPr>
        <w:rPr>
          <w:rFonts w:ascii="Times New Roman" w:eastAsiaTheme="minorEastAsia" w:hAnsi="Times New Roman" w:cs="Times New Roman"/>
          <w:lang w:eastAsia="zh-CN"/>
        </w:rPr>
      </w:pPr>
      <w:r w:rsidRPr="008345FF">
        <w:rPr>
          <w:rFonts w:ascii="Times New Roman" w:eastAsiaTheme="minorEastAsia" w:hAnsi="Times New Roman" w:cs="Times New Roman"/>
          <w:lang w:eastAsia="zh-CN"/>
        </w:rPr>
        <w:br w:type="page"/>
      </w:r>
    </w:p>
    <w:p w14:paraId="12DF47EF" w14:textId="72FE386B" w:rsidR="00722B2A" w:rsidRPr="008345FF" w:rsidRDefault="00722B2A" w:rsidP="00722B2A">
      <w:pPr>
        <w:pStyle w:val="Heading3"/>
        <w:rPr>
          <w:rFonts w:cs="Times New Roman"/>
        </w:rPr>
      </w:pPr>
      <w:r w:rsidRPr="008345FF">
        <w:rPr>
          <w:rFonts w:cs="Times New Roman"/>
        </w:rPr>
        <w:lastRenderedPageBreak/>
        <w:t>Reference</w:t>
      </w:r>
      <w:r w:rsidR="001B37CF">
        <w:rPr>
          <w:rFonts w:cs="Times New Roman"/>
        </w:rPr>
        <w:t>s</w:t>
      </w:r>
    </w:p>
    <w:p w14:paraId="7AD8C6C1" w14:textId="77777777" w:rsidR="008052E9" w:rsidRPr="008052E9" w:rsidRDefault="009173C5" w:rsidP="008052E9">
      <w:pPr>
        <w:pStyle w:val="EndNoteBibliography"/>
      </w:pPr>
      <w:r w:rsidRPr="008345FF">
        <w:rPr>
          <w:rFonts w:ascii="Times New Roman" w:eastAsiaTheme="minorEastAsia" w:hAnsi="Times New Roman" w:cs="Times New Roman"/>
          <w:lang w:eastAsia="zh-CN"/>
        </w:rPr>
        <w:fldChar w:fldCharType="begin"/>
      </w:r>
      <w:r w:rsidRPr="008345FF">
        <w:rPr>
          <w:rFonts w:ascii="Times New Roman" w:eastAsiaTheme="minorEastAsia" w:hAnsi="Times New Roman" w:cs="Times New Roman"/>
          <w:lang w:eastAsia="zh-CN"/>
        </w:rPr>
        <w:instrText xml:space="preserve"> ADDIN EN.REFLIST </w:instrText>
      </w:r>
      <w:r w:rsidRPr="008345FF">
        <w:rPr>
          <w:rFonts w:ascii="Times New Roman" w:eastAsiaTheme="minorEastAsia" w:hAnsi="Times New Roman" w:cs="Times New Roman"/>
          <w:lang w:eastAsia="zh-CN"/>
        </w:rPr>
        <w:fldChar w:fldCharType="separate"/>
      </w:r>
      <w:r w:rsidR="008052E9" w:rsidRPr="008052E9">
        <w:t>[1] Z.-W. He, W.-Z. Liu, C.-C. Tang, B. Liang, A.-J. Zhou, F. Chen, Y.-X. Ren, A.-J. Wang, Responses of anaerobic digestion of waste activated sludge to long-term stress of benzalkonium chlorides: Insights to extracellular polymeric substances and microbial communities, Sci Total Environ 796 (2021) 148957.</w:t>
      </w:r>
    </w:p>
    <w:p w14:paraId="69C0328D" w14:textId="77777777" w:rsidR="008052E9" w:rsidRPr="008052E9" w:rsidRDefault="008052E9" w:rsidP="008052E9">
      <w:pPr>
        <w:pStyle w:val="EndNoteBibliography"/>
      </w:pPr>
      <w:r w:rsidRPr="008052E9">
        <w:t>[2] A.M. Bolger, M. Lohse, B. Usadel, Trimmomatic: a flexible trimmer for Illumina sequence data, Bioinformatics 30 (2014) 2114-2120.</w:t>
      </w:r>
    </w:p>
    <w:p w14:paraId="325C698F" w14:textId="77777777" w:rsidR="008052E9" w:rsidRPr="008052E9" w:rsidRDefault="008052E9" w:rsidP="008052E9">
      <w:pPr>
        <w:pStyle w:val="EndNoteBibliography"/>
      </w:pPr>
      <w:r w:rsidRPr="008052E9">
        <w:t>[3] Y. Peng, H.C.M. Leung, S.M. Yiu, F.Y.L. Chin, IDBA-UD: a de novo assembler for single-cell and metagenomic sequencing data with highly uneven depth, Bioinformatics 28 (2012) 1420-1428.</w:t>
      </w:r>
    </w:p>
    <w:p w14:paraId="52E363F9" w14:textId="77777777" w:rsidR="008052E9" w:rsidRPr="008052E9" w:rsidRDefault="008052E9" w:rsidP="008052E9">
      <w:pPr>
        <w:pStyle w:val="EndNoteBibliography"/>
      </w:pPr>
      <w:r w:rsidRPr="008052E9">
        <w:t>[4] A. Gurevich, V. Saveliev, N. Vyahhi, G. Tesler, QUAST: quality assessment tool for genome assemblies, Bioinformatics 29 (2013) 1072-1075.</w:t>
      </w:r>
    </w:p>
    <w:p w14:paraId="3ECBA230" w14:textId="77777777" w:rsidR="008052E9" w:rsidRPr="008052E9" w:rsidRDefault="008052E9" w:rsidP="008052E9">
      <w:pPr>
        <w:pStyle w:val="EndNoteBibliography"/>
      </w:pPr>
      <w:r w:rsidRPr="008052E9">
        <w:t>[5] D.D. Cambuy, F.H. Coutinho, B.E. Dutilh, Contig annotation tool CAT robustly classifies assembled metagenomic contigs and long sequences, bioRxiv (2016) 072868.</w:t>
      </w:r>
    </w:p>
    <w:p w14:paraId="0DF42CD1" w14:textId="787F1814" w:rsidR="00BE6114" w:rsidRPr="008345FF" w:rsidRDefault="009173C5" w:rsidP="00AD795D">
      <w:pPr>
        <w:rPr>
          <w:rFonts w:ascii="Times New Roman" w:eastAsiaTheme="minorEastAsia" w:hAnsi="Times New Roman" w:cs="Times New Roman"/>
          <w:lang w:eastAsia="zh-CN"/>
        </w:rPr>
      </w:pPr>
      <w:r w:rsidRPr="008345FF">
        <w:rPr>
          <w:rFonts w:ascii="Times New Roman" w:eastAsiaTheme="minorEastAsia" w:hAnsi="Times New Roman" w:cs="Times New Roman"/>
          <w:lang w:eastAsia="zh-CN"/>
        </w:rPr>
        <w:fldChar w:fldCharType="end"/>
      </w:r>
    </w:p>
    <w:sectPr w:rsidR="00BE6114" w:rsidRPr="008345FF" w:rsidSect="00C06D06">
      <w:footerReference w:type="defaul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992D3" w14:textId="77777777" w:rsidR="00FF1CF5" w:rsidRDefault="00FF1CF5" w:rsidP="007E67E1">
      <w:r>
        <w:separator/>
      </w:r>
    </w:p>
  </w:endnote>
  <w:endnote w:type="continuationSeparator" w:id="0">
    <w:p w14:paraId="31EEF1CB" w14:textId="77777777" w:rsidR="00FF1CF5" w:rsidRDefault="00FF1CF5" w:rsidP="007E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4911060"/>
      <w:docPartObj>
        <w:docPartGallery w:val="Page Numbers (Bottom of Page)"/>
        <w:docPartUnique/>
      </w:docPartObj>
    </w:sdtPr>
    <w:sdtContent>
      <w:p w14:paraId="0E75AF1D" w14:textId="46523FBE" w:rsidR="00077180" w:rsidRDefault="0007718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7CF" w:rsidRPr="001B37CF">
          <w:rPr>
            <w:noProof/>
            <w:lang w:val="zh-CN" w:eastAsia="zh-CN"/>
          </w:rPr>
          <w:t>12</w:t>
        </w:r>
        <w:r>
          <w:fldChar w:fldCharType="end"/>
        </w:r>
      </w:p>
    </w:sdtContent>
  </w:sdt>
  <w:p w14:paraId="2C59FE70" w14:textId="77777777" w:rsidR="002A268A" w:rsidRDefault="002A2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7FCA" w14:textId="77777777" w:rsidR="00FF1CF5" w:rsidRDefault="00FF1CF5" w:rsidP="007E67E1">
      <w:r>
        <w:separator/>
      </w:r>
    </w:p>
  </w:footnote>
  <w:footnote w:type="continuationSeparator" w:id="0">
    <w:p w14:paraId="78E866DF" w14:textId="77777777" w:rsidR="00FF1CF5" w:rsidRDefault="00FF1CF5" w:rsidP="007E67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OwtLA0NzM3Mjc1N7dQ0lEKTi0uzszPAykwrAUAwTdAw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 Engineer J M&lt;/Style&gt;&lt;LeftDelim&gt;{&lt;/LeftDelim&gt;&lt;RightDelim&gt;}&lt;/RightDelim&gt;&lt;FontName&gt;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f5rffdsms2pfaerdx3p0rxpz0dtddpps2v0&quot;&gt;My EndNote Library 20220118&lt;record-ids&gt;&lt;item&gt;2330&lt;/item&gt;&lt;item&gt;2331&lt;/item&gt;&lt;item&gt;2332&lt;/item&gt;&lt;item&gt;2333&lt;/item&gt;&lt;item&gt;2334&lt;/item&gt;&lt;/record-ids&gt;&lt;/item&gt;&lt;/Libraries&gt;"/>
  </w:docVars>
  <w:rsids>
    <w:rsidRoot w:val="00444182"/>
    <w:rsid w:val="00011759"/>
    <w:rsid w:val="00021C03"/>
    <w:rsid w:val="0002609F"/>
    <w:rsid w:val="000266F9"/>
    <w:rsid w:val="000444D9"/>
    <w:rsid w:val="00045020"/>
    <w:rsid w:val="00047D11"/>
    <w:rsid w:val="00053C72"/>
    <w:rsid w:val="00056B1E"/>
    <w:rsid w:val="000620F1"/>
    <w:rsid w:val="00064946"/>
    <w:rsid w:val="00065586"/>
    <w:rsid w:val="00065A58"/>
    <w:rsid w:val="00077180"/>
    <w:rsid w:val="000813AE"/>
    <w:rsid w:val="00091698"/>
    <w:rsid w:val="00093525"/>
    <w:rsid w:val="000A7FB5"/>
    <w:rsid w:val="000C1357"/>
    <w:rsid w:val="000D18EB"/>
    <w:rsid w:val="00101D43"/>
    <w:rsid w:val="00106C25"/>
    <w:rsid w:val="001243BC"/>
    <w:rsid w:val="00142329"/>
    <w:rsid w:val="00142456"/>
    <w:rsid w:val="00146C04"/>
    <w:rsid w:val="00163126"/>
    <w:rsid w:val="0019032A"/>
    <w:rsid w:val="001967FC"/>
    <w:rsid w:val="001B37CF"/>
    <w:rsid w:val="001C010C"/>
    <w:rsid w:val="001D31A2"/>
    <w:rsid w:val="001D5E45"/>
    <w:rsid w:val="001F1A1E"/>
    <w:rsid w:val="001F5C47"/>
    <w:rsid w:val="0020134B"/>
    <w:rsid w:val="002026AC"/>
    <w:rsid w:val="00204E58"/>
    <w:rsid w:val="0020732D"/>
    <w:rsid w:val="0023556A"/>
    <w:rsid w:val="00235E1B"/>
    <w:rsid w:val="002630F8"/>
    <w:rsid w:val="00280CC3"/>
    <w:rsid w:val="00286D6B"/>
    <w:rsid w:val="002A268A"/>
    <w:rsid w:val="002A62F2"/>
    <w:rsid w:val="002B2C01"/>
    <w:rsid w:val="002B37FD"/>
    <w:rsid w:val="002B65AC"/>
    <w:rsid w:val="002C570D"/>
    <w:rsid w:val="002E000C"/>
    <w:rsid w:val="002E66A7"/>
    <w:rsid w:val="002E73C0"/>
    <w:rsid w:val="002F09CF"/>
    <w:rsid w:val="00303FF8"/>
    <w:rsid w:val="00306FE3"/>
    <w:rsid w:val="00323E04"/>
    <w:rsid w:val="00325824"/>
    <w:rsid w:val="00334E5B"/>
    <w:rsid w:val="00356609"/>
    <w:rsid w:val="00360BAC"/>
    <w:rsid w:val="00364387"/>
    <w:rsid w:val="003646FD"/>
    <w:rsid w:val="00381421"/>
    <w:rsid w:val="003D3126"/>
    <w:rsid w:val="004067FE"/>
    <w:rsid w:val="00406F31"/>
    <w:rsid w:val="00412CA5"/>
    <w:rsid w:val="0041533D"/>
    <w:rsid w:val="0042196B"/>
    <w:rsid w:val="004311DF"/>
    <w:rsid w:val="00444182"/>
    <w:rsid w:val="00464D3F"/>
    <w:rsid w:val="00471465"/>
    <w:rsid w:val="00475C73"/>
    <w:rsid w:val="004943D8"/>
    <w:rsid w:val="004A7828"/>
    <w:rsid w:val="004B4C3C"/>
    <w:rsid w:val="004C7CB9"/>
    <w:rsid w:val="004D6C36"/>
    <w:rsid w:val="004E5D43"/>
    <w:rsid w:val="005000BA"/>
    <w:rsid w:val="005009BB"/>
    <w:rsid w:val="00501FB1"/>
    <w:rsid w:val="005204A3"/>
    <w:rsid w:val="00525E99"/>
    <w:rsid w:val="00552A1D"/>
    <w:rsid w:val="005570A8"/>
    <w:rsid w:val="005926E9"/>
    <w:rsid w:val="00595729"/>
    <w:rsid w:val="00596C03"/>
    <w:rsid w:val="005C4B44"/>
    <w:rsid w:val="005E777D"/>
    <w:rsid w:val="005F2EF9"/>
    <w:rsid w:val="00607422"/>
    <w:rsid w:val="00611A03"/>
    <w:rsid w:val="00611A31"/>
    <w:rsid w:val="00615725"/>
    <w:rsid w:val="00624AB4"/>
    <w:rsid w:val="00644320"/>
    <w:rsid w:val="00650655"/>
    <w:rsid w:val="0066355D"/>
    <w:rsid w:val="0066557F"/>
    <w:rsid w:val="00672B9B"/>
    <w:rsid w:val="00682B00"/>
    <w:rsid w:val="00690209"/>
    <w:rsid w:val="006A4394"/>
    <w:rsid w:val="006B39F1"/>
    <w:rsid w:val="006B5AFD"/>
    <w:rsid w:val="006B62D6"/>
    <w:rsid w:val="006D136D"/>
    <w:rsid w:val="0071050E"/>
    <w:rsid w:val="00710576"/>
    <w:rsid w:val="00722B2A"/>
    <w:rsid w:val="00745F39"/>
    <w:rsid w:val="00756201"/>
    <w:rsid w:val="00786E1C"/>
    <w:rsid w:val="007A1FCE"/>
    <w:rsid w:val="007A5718"/>
    <w:rsid w:val="007A7A11"/>
    <w:rsid w:val="007B1A3B"/>
    <w:rsid w:val="007B3CF6"/>
    <w:rsid w:val="007B6CA7"/>
    <w:rsid w:val="007D5FDE"/>
    <w:rsid w:val="007E2AC7"/>
    <w:rsid w:val="007E67E1"/>
    <w:rsid w:val="007E785D"/>
    <w:rsid w:val="008031A0"/>
    <w:rsid w:val="00804750"/>
    <w:rsid w:val="008052E9"/>
    <w:rsid w:val="008071A0"/>
    <w:rsid w:val="00810FE2"/>
    <w:rsid w:val="00825442"/>
    <w:rsid w:val="008255D3"/>
    <w:rsid w:val="008345FF"/>
    <w:rsid w:val="00847941"/>
    <w:rsid w:val="0085509F"/>
    <w:rsid w:val="00857403"/>
    <w:rsid w:val="008612B9"/>
    <w:rsid w:val="00863512"/>
    <w:rsid w:val="008764AF"/>
    <w:rsid w:val="00885A41"/>
    <w:rsid w:val="008C1372"/>
    <w:rsid w:val="008C7540"/>
    <w:rsid w:val="008D45C4"/>
    <w:rsid w:val="008D700B"/>
    <w:rsid w:val="00901FDC"/>
    <w:rsid w:val="009079C0"/>
    <w:rsid w:val="009173C5"/>
    <w:rsid w:val="00931A09"/>
    <w:rsid w:val="0095102C"/>
    <w:rsid w:val="00954237"/>
    <w:rsid w:val="009570B7"/>
    <w:rsid w:val="00961285"/>
    <w:rsid w:val="00962A5B"/>
    <w:rsid w:val="009C7682"/>
    <w:rsid w:val="009E395F"/>
    <w:rsid w:val="00A11F84"/>
    <w:rsid w:val="00A20208"/>
    <w:rsid w:val="00A237C5"/>
    <w:rsid w:val="00A252FC"/>
    <w:rsid w:val="00A37AE7"/>
    <w:rsid w:val="00A470EF"/>
    <w:rsid w:val="00A95C5A"/>
    <w:rsid w:val="00AB2A08"/>
    <w:rsid w:val="00AD033E"/>
    <w:rsid w:val="00AD3272"/>
    <w:rsid w:val="00AD54E4"/>
    <w:rsid w:val="00AD5A28"/>
    <w:rsid w:val="00AD795D"/>
    <w:rsid w:val="00AF1845"/>
    <w:rsid w:val="00B1423F"/>
    <w:rsid w:val="00B14B5C"/>
    <w:rsid w:val="00B15A35"/>
    <w:rsid w:val="00B54137"/>
    <w:rsid w:val="00B62D7E"/>
    <w:rsid w:val="00B71EB4"/>
    <w:rsid w:val="00B9593F"/>
    <w:rsid w:val="00B95995"/>
    <w:rsid w:val="00B96269"/>
    <w:rsid w:val="00BA2283"/>
    <w:rsid w:val="00BB00AC"/>
    <w:rsid w:val="00BE45E7"/>
    <w:rsid w:val="00BE5433"/>
    <w:rsid w:val="00BE6114"/>
    <w:rsid w:val="00BF436D"/>
    <w:rsid w:val="00C05057"/>
    <w:rsid w:val="00C0685A"/>
    <w:rsid w:val="00C06D06"/>
    <w:rsid w:val="00C16C54"/>
    <w:rsid w:val="00C3219B"/>
    <w:rsid w:val="00C46C14"/>
    <w:rsid w:val="00C524F1"/>
    <w:rsid w:val="00C53EB1"/>
    <w:rsid w:val="00C615DA"/>
    <w:rsid w:val="00C761C2"/>
    <w:rsid w:val="00C80DBA"/>
    <w:rsid w:val="00C87765"/>
    <w:rsid w:val="00C87B36"/>
    <w:rsid w:val="00C90409"/>
    <w:rsid w:val="00CC0EB3"/>
    <w:rsid w:val="00CE0082"/>
    <w:rsid w:val="00CE7C7D"/>
    <w:rsid w:val="00CE7F0E"/>
    <w:rsid w:val="00D22655"/>
    <w:rsid w:val="00D350C9"/>
    <w:rsid w:val="00D46BC4"/>
    <w:rsid w:val="00D547EC"/>
    <w:rsid w:val="00D56696"/>
    <w:rsid w:val="00D57F29"/>
    <w:rsid w:val="00D8388A"/>
    <w:rsid w:val="00DC280F"/>
    <w:rsid w:val="00DC5499"/>
    <w:rsid w:val="00DD7D86"/>
    <w:rsid w:val="00DE436B"/>
    <w:rsid w:val="00E1024F"/>
    <w:rsid w:val="00E45888"/>
    <w:rsid w:val="00E55659"/>
    <w:rsid w:val="00E60E41"/>
    <w:rsid w:val="00E65D3E"/>
    <w:rsid w:val="00E6667F"/>
    <w:rsid w:val="00E81A33"/>
    <w:rsid w:val="00E845D5"/>
    <w:rsid w:val="00E91DA1"/>
    <w:rsid w:val="00E956C4"/>
    <w:rsid w:val="00F00E32"/>
    <w:rsid w:val="00F1140C"/>
    <w:rsid w:val="00F125E9"/>
    <w:rsid w:val="00F254A0"/>
    <w:rsid w:val="00F27402"/>
    <w:rsid w:val="00F57223"/>
    <w:rsid w:val="00F579B0"/>
    <w:rsid w:val="00F57B07"/>
    <w:rsid w:val="00F66DCE"/>
    <w:rsid w:val="00F722F6"/>
    <w:rsid w:val="00F811B4"/>
    <w:rsid w:val="00F902DE"/>
    <w:rsid w:val="00FB4484"/>
    <w:rsid w:val="00FD1657"/>
    <w:rsid w:val="00FE6C07"/>
    <w:rsid w:val="00FE7918"/>
    <w:rsid w:val="00FF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2447F3"/>
  <w14:defaultImageDpi w14:val="32767"/>
  <w15:chartTrackingRefBased/>
  <w15:docId w15:val="{71774109-4CDD-4531-AC81-D0CECC04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57F"/>
    <w:pPr>
      <w:spacing w:line="480" w:lineRule="auto"/>
    </w:pPr>
    <w:rPr>
      <w:rFonts w:ascii="Times-Roman" w:eastAsia="Times New Roman" w:hAnsi="Times-Roman" w:cs="Arial"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1967FC"/>
    <w:pPr>
      <w:adjustRightInd w:val="0"/>
      <w:snapToGrid w:val="0"/>
      <w:outlineLvl w:val="2"/>
    </w:pPr>
    <w:rPr>
      <w:rFonts w:ascii="Times New Roman" w:eastAsia="SimSun" w:hAnsi="Times New Roman" w:cs="SimSun"/>
      <w:b/>
      <w:bCs/>
      <w:sz w:val="30"/>
      <w:szCs w:val="27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46FD"/>
    <w:pPr>
      <w:keepNext/>
      <w:keepLines/>
      <w:spacing w:before="280" w:after="290" w:line="376" w:lineRule="auto"/>
      <w:outlineLvl w:val="3"/>
    </w:pPr>
    <w:rPr>
      <w:rFonts w:ascii="Times New Roman" w:eastAsia="SimSun" w:hAnsi="Times New Roman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45D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uiPriority w:val="61"/>
    <w:rsid w:val="00F57223"/>
    <w:rPr>
      <w:rFonts w:ascii="Times-Roman" w:eastAsia="SimSun" w:hAnsi="Times-Roman" w:cs="Times New Roman"/>
      <w:kern w:val="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1">
    <w:name w:val="Light List11"/>
    <w:basedOn w:val="TableNormal"/>
    <w:uiPriority w:val="61"/>
    <w:rsid w:val="00F57223"/>
    <w:rPr>
      <w:rFonts w:ascii="Times-Roman" w:eastAsia="SimSun" w:hAnsi="Times-Roman" w:cs="Times New Roman"/>
      <w:kern w:val="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E6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E67E1"/>
    <w:rPr>
      <w:rFonts w:ascii="Times-Roman" w:eastAsia="Times New Roman" w:hAnsi="Times-Roman" w:cs="Arial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E67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E67E1"/>
    <w:rPr>
      <w:rFonts w:ascii="Times-Roman" w:eastAsia="Times New Roman" w:hAnsi="Times-Roman" w:cs="Arial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D7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B1423F"/>
  </w:style>
  <w:style w:type="character" w:customStyle="1" w:styleId="Heading3Char">
    <w:name w:val="Heading 3 Char"/>
    <w:basedOn w:val="DefaultParagraphFont"/>
    <w:link w:val="Heading3"/>
    <w:uiPriority w:val="9"/>
    <w:rsid w:val="001967FC"/>
    <w:rPr>
      <w:rFonts w:ascii="Times New Roman" w:eastAsia="SimSun" w:hAnsi="Times New Roman" w:cs="SimSun"/>
      <w:b/>
      <w:bCs/>
      <w:kern w:val="0"/>
      <w:sz w:val="30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3646FD"/>
    <w:rPr>
      <w:rFonts w:ascii="Times New Roman" w:eastAsia="SimSun" w:hAnsi="Times New Roman" w:cstheme="majorBidi"/>
      <w:b/>
      <w:bCs/>
      <w:kern w:val="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45D5"/>
    <w:rPr>
      <w:rFonts w:ascii="Times-Roman" w:eastAsia="Times New Roman" w:hAnsi="Times-Roman" w:cs="Arial"/>
      <w:b/>
      <w:bCs/>
      <w:kern w:val="0"/>
      <w:sz w:val="28"/>
      <w:szCs w:val="2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01FB1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0"/>
    <w:rsid w:val="009173C5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9173C5"/>
    <w:rPr>
      <w:rFonts w:ascii="Times-Roman" w:eastAsia="Times New Roman" w:hAnsi="Times-Roman" w:cs="Arial"/>
      <w:noProof/>
      <w:kern w:val="0"/>
      <w:sz w:val="24"/>
      <w:szCs w:val="24"/>
      <w:lang w:eastAsia="en-US"/>
    </w:rPr>
  </w:style>
  <w:style w:type="paragraph" w:customStyle="1" w:styleId="EndNoteBibliography">
    <w:name w:val="EndNote Bibliography"/>
    <w:basedOn w:val="Normal"/>
    <w:link w:val="EndNoteBibliography0"/>
    <w:rsid w:val="009173C5"/>
    <w:pPr>
      <w:jc w:val="both"/>
    </w:pPr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9173C5"/>
    <w:rPr>
      <w:rFonts w:ascii="Times-Roman" w:eastAsia="Times New Roman" w:hAnsi="Times-Roman" w:cs="Arial"/>
      <w:noProof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pload.wikimedia.org/wikipedia/commons/f/f7/Triclocarban.p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E551C-F845-467F-855F-C9591993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2485</Words>
  <Characters>14165</Characters>
  <Application>Microsoft Office Word</Application>
  <DocSecurity>0</DocSecurity>
  <Lines>118</Lines>
  <Paragraphs>33</Paragraphs>
  <ScaleCrop>false</ScaleCrop>
  <Company/>
  <LinksUpToDate>false</LinksUpToDate>
  <CharactersWithSpaces>16617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hao</dc:creator>
  <cp:keywords/>
  <dc:description/>
  <cp:lastModifiedBy>Wu, Liyou</cp:lastModifiedBy>
  <cp:revision>2</cp:revision>
  <dcterms:created xsi:type="dcterms:W3CDTF">2023-06-02T15:55:00Z</dcterms:created>
  <dcterms:modified xsi:type="dcterms:W3CDTF">2023-06-02T15:55:00Z</dcterms:modified>
</cp:coreProperties>
</file>