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8B08D6" w14:textId="77777777" w:rsidR="00AC2305" w:rsidRPr="00250E93" w:rsidRDefault="00AC2305" w:rsidP="00AC2305">
      <w:pPr>
        <w:jc w:val="center"/>
        <w:rPr>
          <w:rFonts w:ascii="Times" w:hAnsi="Times"/>
        </w:rPr>
      </w:pPr>
      <w:r w:rsidRPr="00250E93">
        <w:rPr>
          <w:rFonts w:ascii="Times" w:hAnsi="Times"/>
          <w:noProof/>
        </w:rPr>
        <w:drawing>
          <wp:inline distT="0" distB="0" distL="0" distR="0" wp14:anchorId="149ADC70" wp14:editId="140760F9">
            <wp:extent cx="4584700" cy="3187700"/>
            <wp:effectExtent l="0" t="0" r="0" b="0"/>
            <wp:docPr id="14" name="Picture 14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bar char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EEF9B" w14:textId="15353CC8" w:rsidR="00AC2305" w:rsidRPr="00250E93" w:rsidRDefault="00AC2305" w:rsidP="00AC2305">
      <w:pPr>
        <w:jc w:val="center"/>
        <w:rPr>
          <w:rFonts w:ascii="Times" w:hAnsi="Times"/>
        </w:rPr>
      </w:pPr>
      <w:r w:rsidRPr="00250E93">
        <w:rPr>
          <w:rFonts w:ascii="Times" w:hAnsi="Times"/>
        </w:rPr>
        <w:t xml:space="preserve">Figure </w:t>
      </w:r>
      <w:r w:rsidR="003B172F" w:rsidRPr="00250E93">
        <w:rPr>
          <w:rFonts w:ascii="Times" w:hAnsi="Times"/>
        </w:rPr>
        <w:t>S</w:t>
      </w:r>
      <w:r w:rsidRPr="00250E93">
        <w:rPr>
          <w:rFonts w:ascii="Times" w:hAnsi="Times"/>
        </w:rPr>
        <w:t>1. Monthly average SRTs of the aerobic and anoxic bioreactors from December 2020 to April 2022</w:t>
      </w:r>
    </w:p>
    <w:p w14:paraId="72E2B5E0" w14:textId="77777777" w:rsidR="00AC2305" w:rsidRPr="00250E93" w:rsidRDefault="00AC2305" w:rsidP="00016DF5">
      <w:pPr>
        <w:jc w:val="center"/>
        <w:rPr>
          <w:rFonts w:ascii="Times" w:hAnsi="Times"/>
          <w:b/>
          <w:bCs/>
        </w:rPr>
      </w:pPr>
    </w:p>
    <w:p w14:paraId="7EBF9CED" w14:textId="77777777" w:rsidR="00AC2305" w:rsidRPr="00250E93" w:rsidRDefault="00AC2305" w:rsidP="00016DF5">
      <w:pPr>
        <w:jc w:val="center"/>
        <w:rPr>
          <w:rFonts w:ascii="Times" w:hAnsi="Times"/>
        </w:rPr>
      </w:pPr>
    </w:p>
    <w:p w14:paraId="0DEDCBB9" w14:textId="77777777" w:rsidR="00AC2305" w:rsidRPr="00250E93" w:rsidRDefault="00AC2305" w:rsidP="00016DF5">
      <w:pPr>
        <w:jc w:val="center"/>
        <w:rPr>
          <w:rFonts w:ascii="Times" w:hAnsi="Times"/>
        </w:rPr>
      </w:pPr>
    </w:p>
    <w:p w14:paraId="6D6BBEFE" w14:textId="77777777" w:rsidR="00AC2305" w:rsidRPr="00250E93" w:rsidRDefault="00AC2305" w:rsidP="00016DF5">
      <w:pPr>
        <w:jc w:val="center"/>
        <w:rPr>
          <w:rFonts w:ascii="Times" w:hAnsi="Times"/>
        </w:rPr>
      </w:pPr>
    </w:p>
    <w:p w14:paraId="1453D313" w14:textId="76AD3233" w:rsidR="004F5934" w:rsidRPr="00250E93" w:rsidRDefault="004F5934" w:rsidP="00016DF5">
      <w:pPr>
        <w:jc w:val="center"/>
        <w:rPr>
          <w:rFonts w:ascii="Times" w:hAnsi="Times"/>
        </w:rPr>
      </w:pPr>
      <w:r w:rsidRPr="00250E93">
        <w:rPr>
          <w:rFonts w:ascii="Times" w:hAnsi="Times"/>
          <w:noProof/>
        </w:rPr>
        <w:lastRenderedPageBreak/>
        <w:drawing>
          <wp:inline distT="0" distB="0" distL="0" distR="0" wp14:anchorId="7BEBEF92" wp14:editId="5A4E7A37">
            <wp:extent cx="5943600" cy="64712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65BE7" w14:textId="0714F115" w:rsidR="00246A69" w:rsidRPr="00250E93" w:rsidRDefault="00246A69" w:rsidP="00246A69">
      <w:pPr>
        <w:jc w:val="center"/>
        <w:rPr>
          <w:rFonts w:ascii="Times" w:hAnsi="Times"/>
        </w:rPr>
      </w:pPr>
      <w:r w:rsidRPr="00250E93">
        <w:rPr>
          <w:rFonts w:ascii="Times" w:hAnsi="Times"/>
        </w:rPr>
        <w:t>Figure S</w:t>
      </w:r>
      <w:r w:rsidR="00522716" w:rsidRPr="00250E93">
        <w:rPr>
          <w:rFonts w:ascii="Times" w:hAnsi="Times"/>
        </w:rPr>
        <w:t>2</w:t>
      </w:r>
      <w:r w:rsidRPr="00250E93">
        <w:rPr>
          <w:rFonts w:ascii="Times" w:hAnsi="Times"/>
        </w:rPr>
        <w:t xml:space="preserve">. Aerobic and anoxic flocs observation </w:t>
      </w:r>
      <w:r w:rsidR="00B218CF" w:rsidRPr="00250E93">
        <w:rPr>
          <w:rFonts w:ascii="Times" w:hAnsi="Times"/>
        </w:rPr>
        <w:t>based on light microscopy examination (</w:t>
      </w:r>
      <w:r w:rsidRPr="00250E93">
        <w:rPr>
          <w:rFonts w:ascii="Times" w:hAnsi="Times"/>
        </w:rPr>
        <w:t>200x magnification direct illumination</w:t>
      </w:r>
      <w:r w:rsidR="00B218CF" w:rsidRPr="00250E93">
        <w:rPr>
          <w:rFonts w:ascii="Times" w:hAnsi="Times"/>
        </w:rPr>
        <w:t>)</w:t>
      </w:r>
    </w:p>
    <w:p w14:paraId="1F93ED76" w14:textId="090983F7" w:rsidR="0064404C" w:rsidRPr="00250E93" w:rsidRDefault="0064404C" w:rsidP="00246A69">
      <w:pPr>
        <w:jc w:val="center"/>
        <w:rPr>
          <w:rFonts w:ascii="Times" w:hAnsi="Times"/>
        </w:rPr>
      </w:pPr>
    </w:p>
    <w:p w14:paraId="4101E59A" w14:textId="77777777" w:rsidR="0064404C" w:rsidRPr="00250E93" w:rsidRDefault="0064404C" w:rsidP="0064404C">
      <w:pPr>
        <w:ind w:firstLine="720"/>
        <w:rPr>
          <w:rFonts w:ascii="Times" w:hAnsi="Times"/>
        </w:rPr>
      </w:pPr>
      <w:r w:rsidRPr="00250E93">
        <w:rPr>
          <w:rFonts w:ascii="Times" w:hAnsi="Times"/>
          <w:noProof/>
        </w:rPr>
        <w:lastRenderedPageBreak/>
        <w:drawing>
          <wp:inline distT="0" distB="0" distL="0" distR="0" wp14:anchorId="1866D185" wp14:editId="3B80A952">
            <wp:extent cx="5118100" cy="1828800"/>
            <wp:effectExtent l="0" t="0" r="0" b="0"/>
            <wp:docPr id="21" name="Picture 21" descr="A picture containing tex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natur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0E93">
        <w:rPr>
          <w:rFonts w:ascii="Times" w:hAnsi="Times"/>
          <w:noProof/>
        </w:rPr>
        <w:t xml:space="preserve"> </w:t>
      </w:r>
    </w:p>
    <w:p w14:paraId="4D1841C5" w14:textId="4F3FB3CE" w:rsidR="0064404C" w:rsidRPr="00250E93" w:rsidRDefault="0064404C" w:rsidP="00250E93">
      <w:pPr>
        <w:ind w:firstLine="720"/>
        <w:jc w:val="center"/>
        <w:rPr>
          <w:rFonts w:ascii="Times" w:hAnsi="Times"/>
        </w:rPr>
      </w:pPr>
      <w:r w:rsidRPr="00250E93">
        <w:rPr>
          <w:rFonts w:ascii="Times" w:hAnsi="Times"/>
        </w:rPr>
        <w:t>Figure S</w:t>
      </w:r>
      <w:r w:rsidR="00522716" w:rsidRPr="00250E93">
        <w:rPr>
          <w:rFonts w:ascii="Times" w:hAnsi="Times"/>
        </w:rPr>
        <w:t>3</w:t>
      </w:r>
      <w:r w:rsidRPr="00250E93">
        <w:rPr>
          <w:rFonts w:ascii="Times" w:hAnsi="Times"/>
        </w:rPr>
        <w:t xml:space="preserve"> Dispersed growth observed in the aerobic (a) and anoxic (b) suspended growth under 1000x magnification direct illumination. Suspended growth SRTs: aerobic = 10.1 days, anoxic = 11.2 days.</w:t>
      </w:r>
    </w:p>
    <w:p w14:paraId="2E266B7D" w14:textId="77777777" w:rsidR="00246A69" w:rsidRPr="00250E93" w:rsidRDefault="00246A69" w:rsidP="00016DF5">
      <w:pPr>
        <w:jc w:val="center"/>
        <w:rPr>
          <w:rFonts w:ascii="Times" w:hAnsi="Times"/>
        </w:rPr>
      </w:pPr>
    </w:p>
    <w:p w14:paraId="34468E47" w14:textId="77777777" w:rsidR="00250E93" w:rsidRPr="00250E93" w:rsidRDefault="00250E93" w:rsidP="00250E93">
      <w:pPr>
        <w:rPr>
          <w:rFonts w:ascii="Times" w:hAnsi="Times"/>
        </w:rPr>
      </w:pPr>
      <w:r w:rsidRPr="00250E93">
        <w:rPr>
          <w:rFonts w:ascii="Times" w:hAnsi="Times"/>
          <w:noProof/>
        </w:rPr>
        <w:drawing>
          <wp:inline distT="0" distB="0" distL="0" distR="0" wp14:anchorId="03A21D96" wp14:editId="7D55C56D">
            <wp:extent cx="5943600" cy="3426460"/>
            <wp:effectExtent l="0" t="0" r="0" b="2540"/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D14C2" w14:textId="78753F45" w:rsidR="00250E93" w:rsidRPr="00250E93" w:rsidRDefault="00250E93" w:rsidP="00250E93">
      <w:pPr>
        <w:ind w:firstLine="360"/>
        <w:jc w:val="center"/>
        <w:rPr>
          <w:rFonts w:ascii="Times" w:hAnsi="Times"/>
        </w:rPr>
      </w:pPr>
      <w:r w:rsidRPr="00250E93">
        <w:rPr>
          <w:rFonts w:ascii="Times" w:hAnsi="Times"/>
        </w:rPr>
        <w:t>Figure S4 The taxonomy and relative abundances of the top OTUs (mean relative abundance &gt; 1%) in the aerobic community (a) and anoxic community (b). The x-axis indicated the sampling dates (e.g., 022321 = February 23, 2021).</w:t>
      </w:r>
    </w:p>
    <w:p w14:paraId="350F9A08" w14:textId="7DD0F500" w:rsidR="00071AC4" w:rsidRPr="00250E93" w:rsidRDefault="00071AC4" w:rsidP="00071AC4">
      <w:pPr>
        <w:rPr>
          <w:rFonts w:ascii="Times" w:hAnsi="Times"/>
        </w:rPr>
      </w:pPr>
    </w:p>
    <w:p w14:paraId="1BB04DAA" w14:textId="30B19DF9" w:rsidR="00071AC4" w:rsidRPr="00250E93" w:rsidRDefault="00071AC4" w:rsidP="00071AC4">
      <w:pPr>
        <w:rPr>
          <w:rFonts w:ascii="Times" w:hAnsi="Times"/>
        </w:rPr>
      </w:pPr>
    </w:p>
    <w:p w14:paraId="6A6EE7A1" w14:textId="6F636EF8" w:rsidR="00016DF5" w:rsidRPr="00250E93" w:rsidRDefault="00016DF5" w:rsidP="00016DF5">
      <w:pPr>
        <w:jc w:val="center"/>
        <w:rPr>
          <w:rFonts w:ascii="Times" w:hAnsi="Times"/>
        </w:rPr>
      </w:pPr>
    </w:p>
    <w:sectPr w:rsidR="00016DF5" w:rsidRPr="00250E93" w:rsidSect="00AD27DF">
      <w:pgSz w:w="12240" w:h="15840"/>
      <w:pgMar w:top="1440" w:right="1440" w:bottom="1440" w:left="1440" w:header="720" w:footer="720" w:gutter="0"/>
      <w:cols w:space="720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1EC3"/>
    <w:rsid w:val="00003364"/>
    <w:rsid w:val="00016DF5"/>
    <w:rsid w:val="00024DCC"/>
    <w:rsid w:val="00071AC4"/>
    <w:rsid w:val="00095E54"/>
    <w:rsid w:val="00145EC3"/>
    <w:rsid w:val="00157561"/>
    <w:rsid w:val="00157830"/>
    <w:rsid w:val="001C1821"/>
    <w:rsid w:val="001D4B5E"/>
    <w:rsid w:val="00246A69"/>
    <w:rsid w:val="00250E93"/>
    <w:rsid w:val="00267B4F"/>
    <w:rsid w:val="002D6DDA"/>
    <w:rsid w:val="0034526A"/>
    <w:rsid w:val="003A1D23"/>
    <w:rsid w:val="003A1EC3"/>
    <w:rsid w:val="003B172F"/>
    <w:rsid w:val="003F1808"/>
    <w:rsid w:val="004506DA"/>
    <w:rsid w:val="004A17DF"/>
    <w:rsid w:val="004D4C8A"/>
    <w:rsid w:val="004F369D"/>
    <w:rsid w:val="004F5934"/>
    <w:rsid w:val="00507270"/>
    <w:rsid w:val="00522716"/>
    <w:rsid w:val="00526C8A"/>
    <w:rsid w:val="005F39F9"/>
    <w:rsid w:val="0064404C"/>
    <w:rsid w:val="006522EF"/>
    <w:rsid w:val="006A588A"/>
    <w:rsid w:val="006F0C81"/>
    <w:rsid w:val="00741405"/>
    <w:rsid w:val="00757C12"/>
    <w:rsid w:val="008209CA"/>
    <w:rsid w:val="00832234"/>
    <w:rsid w:val="00835618"/>
    <w:rsid w:val="00872A74"/>
    <w:rsid w:val="008D06EA"/>
    <w:rsid w:val="0098006B"/>
    <w:rsid w:val="009A3DA0"/>
    <w:rsid w:val="009C6F28"/>
    <w:rsid w:val="009E0E85"/>
    <w:rsid w:val="009E1825"/>
    <w:rsid w:val="009F5BF5"/>
    <w:rsid w:val="00AC2305"/>
    <w:rsid w:val="00AD27DF"/>
    <w:rsid w:val="00AE17D3"/>
    <w:rsid w:val="00AF175F"/>
    <w:rsid w:val="00B216F8"/>
    <w:rsid w:val="00B218CF"/>
    <w:rsid w:val="00B60381"/>
    <w:rsid w:val="00B97C8A"/>
    <w:rsid w:val="00BB1523"/>
    <w:rsid w:val="00BC0CDD"/>
    <w:rsid w:val="00BE5AD6"/>
    <w:rsid w:val="00C063CA"/>
    <w:rsid w:val="00C170BF"/>
    <w:rsid w:val="00C41D94"/>
    <w:rsid w:val="00C468A8"/>
    <w:rsid w:val="00C561EF"/>
    <w:rsid w:val="00C91F6C"/>
    <w:rsid w:val="00CB5C75"/>
    <w:rsid w:val="00D345ED"/>
    <w:rsid w:val="00D65E3D"/>
    <w:rsid w:val="00D72CC4"/>
    <w:rsid w:val="00DA28C0"/>
    <w:rsid w:val="00DA7510"/>
    <w:rsid w:val="00E253E4"/>
    <w:rsid w:val="00E32A15"/>
    <w:rsid w:val="00E5022A"/>
    <w:rsid w:val="00E723C0"/>
    <w:rsid w:val="00E754F8"/>
    <w:rsid w:val="00E76187"/>
    <w:rsid w:val="00E976B5"/>
    <w:rsid w:val="00EB797C"/>
    <w:rsid w:val="00ED217A"/>
    <w:rsid w:val="00F23E38"/>
    <w:rsid w:val="00F3311E"/>
    <w:rsid w:val="00F82000"/>
    <w:rsid w:val="00F85A5C"/>
    <w:rsid w:val="00FA4F44"/>
    <w:rsid w:val="00FE1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6A1BAE"/>
  <w14:defaultImageDpi w14:val="32767"/>
  <w15:chartTrackingRefBased/>
  <w15:docId w15:val="{4CC90FA0-09BD-8841-B03E-BE3391105A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071AC4"/>
    <w:rPr>
      <w:sz w:val="21"/>
      <w:szCs w:val="21"/>
    </w:rPr>
  </w:style>
  <w:style w:type="paragraph" w:styleId="ListParagraph">
    <w:name w:val="List Paragraph"/>
    <w:basedOn w:val="Normal"/>
    <w:uiPriority w:val="34"/>
    <w:qFormat/>
    <w:rsid w:val="0064404C"/>
    <w:pPr>
      <w:ind w:firstLineChars="200" w:firstLine="420"/>
    </w:pPr>
  </w:style>
  <w:style w:type="paragraph" w:styleId="CommentText">
    <w:name w:val="annotation text"/>
    <w:basedOn w:val="Normal"/>
    <w:link w:val="CommentTextChar"/>
    <w:uiPriority w:val="99"/>
    <w:semiHidden/>
    <w:unhideWhenUsed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100</Words>
  <Characters>571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He, Huanqi</dc:creator>
  <cp:keywords/>
  <dc:description/>
  <cp:lastModifiedBy>Wu, Liyou</cp:lastModifiedBy>
  <cp:revision>2</cp:revision>
  <dcterms:created xsi:type="dcterms:W3CDTF">2023-06-02T14:01:00Z</dcterms:created>
  <dcterms:modified xsi:type="dcterms:W3CDTF">2023-06-02T14:01:00Z</dcterms:modified>
</cp:coreProperties>
</file>