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DD8D8" w14:textId="77777777" w:rsidR="00837BE6" w:rsidRPr="006C7FDB" w:rsidRDefault="00837BE6">
      <w:pPr>
        <w:widowControl/>
        <w:jc w:val="left"/>
        <w:rPr>
          <w:rFonts w:ascii="Times New Roman" w:hAnsi="Times New Roman"/>
        </w:rPr>
      </w:pPr>
      <w:r w:rsidRPr="006C7FDB">
        <w:rPr>
          <w:rFonts w:ascii="Times New Roman" w:hAnsi="Times New Roman" w:hint="eastAsia"/>
        </w:rPr>
        <w:t>Figure S</w:t>
      </w:r>
      <w:r w:rsidRPr="006C7FDB">
        <w:rPr>
          <w:rFonts w:ascii="Times New Roman" w:hAnsi="Times New Roman"/>
        </w:rPr>
        <w:t>1</w:t>
      </w:r>
      <w:r w:rsidRPr="006C7FDB">
        <w:rPr>
          <w:rFonts w:ascii="Times New Roman" w:hAnsi="Times New Roman" w:hint="eastAsia"/>
        </w:rPr>
        <w:t>.</w:t>
      </w:r>
      <w:r w:rsidRPr="006C7FDB">
        <w:rPr>
          <w:rFonts w:ascii="Times New Roman" w:hAnsi="Times New Roman"/>
        </w:rPr>
        <w:t xml:space="preserve"> </w:t>
      </w:r>
      <w:bookmarkStart w:id="0" w:name="OLE_LINK99"/>
      <w:bookmarkStart w:id="1" w:name="OLE_LINK100"/>
      <w:bookmarkStart w:id="2" w:name="OLE_LINK101"/>
      <w:r w:rsidRPr="006C7FDB">
        <w:rPr>
          <w:rFonts w:ascii="Times New Roman" w:hAnsi="Times New Roman"/>
        </w:rPr>
        <w:t>Non-metric multidimensional scaling (NMDS) ordination of carbon cycle, nitrogen cycle, phosphorus cycle</w:t>
      </w:r>
      <w:r w:rsidR="0047574A">
        <w:rPr>
          <w:rFonts w:ascii="Times New Roman" w:hAnsi="Times New Roman"/>
        </w:rPr>
        <w:t>,</w:t>
      </w:r>
      <w:r w:rsidRPr="006C7FDB">
        <w:rPr>
          <w:rFonts w:ascii="Times New Roman" w:hAnsi="Times New Roman"/>
        </w:rPr>
        <w:t xml:space="preserve"> and stress gene community based on Bray-Curtis dissimilarity</w:t>
      </w:r>
      <w:bookmarkEnd w:id="0"/>
      <w:bookmarkEnd w:id="1"/>
      <w:bookmarkEnd w:id="2"/>
      <w:r w:rsidR="0047574A">
        <w:rPr>
          <w:rFonts w:ascii="Times New Roman" w:hAnsi="Times New Roman"/>
        </w:rPr>
        <w:t xml:space="preserve"> index</w:t>
      </w:r>
      <w:r w:rsidRPr="006C7FDB">
        <w:rPr>
          <w:rFonts w:ascii="Times New Roman" w:hAnsi="Times New Roman"/>
        </w:rPr>
        <w:t>. N: nitrogen amendment; W: water table lowering; WN: nitrogen amendment and water table lowering.</w:t>
      </w:r>
    </w:p>
    <w:p w14:paraId="3C747AB2" w14:textId="3A734227" w:rsidR="00837BE6" w:rsidRPr="006C7FDB" w:rsidRDefault="00936777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5FB42C9D" wp14:editId="4091F510">
            <wp:simplePos x="0" y="0"/>
            <wp:positionH relativeFrom="margin">
              <wp:align>right</wp:align>
            </wp:positionH>
            <wp:positionV relativeFrom="paragraph">
              <wp:posOffset>311785</wp:posOffset>
            </wp:positionV>
            <wp:extent cx="5274310" cy="3729990"/>
            <wp:effectExtent l="0" t="0" r="2540" b="3810"/>
            <wp:wrapSquare wrapText="bothSides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3E4E7" w14:textId="77777777" w:rsidR="00837BE6" w:rsidRPr="006C7FDB" w:rsidRDefault="00837BE6">
      <w:pPr>
        <w:widowControl/>
        <w:jc w:val="left"/>
        <w:rPr>
          <w:rFonts w:ascii="Times New Roman" w:hAnsi="Times New Roman"/>
        </w:rPr>
      </w:pPr>
      <w:r w:rsidRPr="006C7FDB">
        <w:rPr>
          <w:rFonts w:ascii="Times New Roman" w:hAnsi="Times New Roman"/>
        </w:rPr>
        <w:br w:type="page"/>
      </w:r>
    </w:p>
    <w:p w14:paraId="53C1592B" w14:textId="6D5D5E4A" w:rsidR="00837BE6" w:rsidRPr="006C7FDB" w:rsidRDefault="00837BE6">
      <w:pPr>
        <w:widowControl/>
        <w:jc w:val="left"/>
        <w:rPr>
          <w:rFonts w:ascii="Times New Roman" w:hAnsi="Times New Roman"/>
        </w:rPr>
      </w:pPr>
      <w:r w:rsidRPr="006C7FDB">
        <w:rPr>
          <w:rFonts w:ascii="Times New Roman" w:hAnsi="Times New Roman" w:hint="eastAsia"/>
        </w:rPr>
        <w:lastRenderedPageBreak/>
        <w:t xml:space="preserve">Figure S2. </w:t>
      </w:r>
      <w:r w:rsidRPr="006C7FDB">
        <w:rPr>
          <w:rFonts w:ascii="Times New Roman" w:hAnsi="Times New Roman"/>
        </w:rPr>
        <w:t xml:space="preserve">Polygon graph of the number of </w:t>
      </w:r>
      <w:r w:rsidR="0047574A">
        <w:rPr>
          <w:rFonts w:ascii="Times New Roman" w:hAnsi="Times New Roman"/>
        </w:rPr>
        <w:t>operational taxonomic unit</w:t>
      </w:r>
      <w:r w:rsidR="0047574A" w:rsidRPr="006C7FDB">
        <w:rPr>
          <w:rFonts w:ascii="Times New Roman" w:hAnsi="Times New Roman"/>
        </w:rPr>
        <w:t>s</w:t>
      </w:r>
      <w:r w:rsidR="0047574A">
        <w:rPr>
          <w:rFonts w:ascii="Times New Roman" w:hAnsi="Times New Roman"/>
        </w:rPr>
        <w:t xml:space="preserve"> (OTUs)</w:t>
      </w:r>
      <w:r w:rsidR="0047574A" w:rsidRPr="006C7FDB">
        <w:rPr>
          <w:rFonts w:ascii="Times New Roman" w:hAnsi="Times New Roman"/>
        </w:rPr>
        <w:t xml:space="preserve"> </w:t>
      </w:r>
      <w:r w:rsidRPr="006C7FDB">
        <w:rPr>
          <w:rFonts w:ascii="Times New Roman" w:hAnsi="Times New Roman"/>
        </w:rPr>
        <w:t>belonging to different niche width</w:t>
      </w:r>
      <w:r w:rsidR="002E4579" w:rsidRPr="006C7FDB">
        <w:rPr>
          <w:rFonts w:ascii="Times New Roman" w:hAnsi="Times New Roman"/>
        </w:rPr>
        <w:t>s</w:t>
      </w:r>
      <w:r w:rsidRPr="006C7FDB">
        <w:rPr>
          <w:rFonts w:ascii="Times New Roman" w:hAnsi="Times New Roman"/>
        </w:rPr>
        <w:t xml:space="preserve">. The polygon was drawn based on 30 bins of the dataset. Different colors denote </w:t>
      </w:r>
      <w:r w:rsidR="002E4579" w:rsidRPr="006C7FDB">
        <w:rPr>
          <w:rFonts w:ascii="Times New Roman" w:hAnsi="Times New Roman"/>
        </w:rPr>
        <w:t xml:space="preserve">different </w:t>
      </w:r>
      <w:r w:rsidRPr="006C7FDB">
        <w:rPr>
          <w:rFonts w:ascii="Times New Roman" w:hAnsi="Times New Roman"/>
        </w:rPr>
        <w:t>treatments.</w:t>
      </w:r>
    </w:p>
    <w:p w14:paraId="3B86AC00" w14:textId="77777777" w:rsidR="00837BE6" w:rsidRPr="006C7FDB" w:rsidRDefault="00837BE6">
      <w:pPr>
        <w:widowControl/>
        <w:jc w:val="left"/>
        <w:rPr>
          <w:rFonts w:ascii="Times New Roman" w:hAnsi="Times New Roman"/>
        </w:rPr>
      </w:pPr>
    </w:p>
    <w:p w14:paraId="38814CA0" w14:textId="606F18CE" w:rsidR="00837BE6" w:rsidRPr="006C7FDB" w:rsidRDefault="00936777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1E2077C7" wp14:editId="5858C449">
            <wp:simplePos x="0" y="0"/>
            <wp:positionH relativeFrom="column">
              <wp:posOffset>52705</wp:posOffset>
            </wp:positionH>
            <wp:positionV relativeFrom="paragraph">
              <wp:posOffset>880110</wp:posOffset>
            </wp:positionV>
            <wp:extent cx="5274310" cy="4045585"/>
            <wp:effectExtent l="0" t="0" r="2540" b="0"/>
            <wp:wrapSquare wrapText="bothSides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BE6" w:rsidRPr="006C7FDB">
        <w:rPr>
          <w:rFonts w:ascii="Times New Roman" w:hAnsi="Times New Roman"/>
        </w:rPr>
        <w:br w:type="page"/>
      </w:r>
    </w:p>
    <w:p w14:paraId="53655AAF" w14:textId="073B74E3" w:rsidR="00837BE6" w:rsidRPr="006C7FDB" w:rsidRDefault="00837BE6">
      <w:pPr>
        <w:widowControl/>
        <w:jc w:val="left"/>
        <w:rPr>
          <w:rFonts w:ascii="Times New Roman" w:hAnsi="Times New Roman"/>
        </w:rPr>
      </w:pPr>
      <w:r w:rsidRPr="006C7FDB">
        <w:rPr>
          <w:rFonts w:ascii="Times New Roman" w:hAnsi="Times New Roman"/>
        </w:rPr>
        <w:lastRenderedPageBreak/>
        <w:t>Table S</w:t>
      </w:r>
      <w:r w:rsidR="00AB59EB">
        <w:rPr>
          <w:rFonts w:ascii="Times New Roman" w:hAnsi="Times New Roman"/>
        </w:rPr>
        <w:t>I</w:t>
      </w:r>
      <w:r w:rsidRPr="006C7FDB">
        <w:rPr>
          <w:rFonts w:ascii="Times New Roman" w:hAnsi="Times New Roman"/>
        </w:rPr>
        <w:t>.</w:t>
      </w:r>
      <w:bookmarkStart w:id="3" w:name="OLE_LINK29"/>
      <w:bookmarkStart w:id="4" w:name="OLE_LINK30"/>
      <w:bookmarkStart w:id="5" w:name="OLE_LINK31"/>
      <w:r w:rsidRPr="006C7FDB">
        <w:rPr>
          <w:rFonts w:ascii="Times New Roman" w:hAnsi="Times New Roman"/>
        </w:rPr>
        <w:t xml:space="preserve"> Bacterial </w:t>
      </w:r>
      <w:r w:rsidR="002E4579" w:rsidRPr="006C7FDB">
        <w:rPr>
          <w:rFonts w:ascii="Times New Roman" w:hAnsi="Times New Roman"/>
        </w:rPr>
        <w:t>α</w:t>
      </w:r>
      <w:r w:rsidRPr="006C7FDB">
        <w:rPr>
          <w:rFonts w:ascii="Times New Roman" w:hAnsi="Times New Roman"/>
        </w:rPr>
        <w:t xml:space="preserve">-diversity in different treatments. Values in brackets </w:t>
      </w:r>
      <w:r w:rsidR="0047574A">
        <w:rPr>
          <w:rFonts w:ascii="Times New Roman" w:hAnsi="Times New Roman"/>
        </w:rPr>
        <w:t>represent</w:t>
      </w:r>
      <w:r w:rsidRPr="006C7FDB">
        <w:rPr>
          <w:rFonts w:ascii="Times New Roman" w:hAnsi="Times New Roman"/>
        </w:rPr>
        <w:t xml:space="preserve"> standard deviation. Different letters denote significant difference</w:t>
      </w:r>
      <w:r w:rsidR="002E4579" w:rsidRPr="006C7FDB">
        <w:rPr>
          <w:rFonts w:ascii="Times New Roman" w:hAnsi="Times New Roman"/>
        </w:rPr>
        <w:t>s</w:t>
      </w:r>
      <w:r w:rsidRPr="006C7FDB">
        <w:rPr>
          <w:rFonts w:ascii="Times New Roman" w:hAnsi="Times New Roman"/>
        </w:rPr>
        <w:t>. PD: Phylogenetic diversity; OTUs: species richness. N: nitrogen amendment; W: water table lowering; WN: nitrogen amendment and water table lowering.</w:t>
      </w:r>
    </w:p>
    <w:bookmarkEnd w:id="3"/>
    <w:bookmarkEnd w:id="4"/>
    <w:bookmarkEnd w:id="5"/>
    <w:p w14:paraId="7254CD21" w14:textId="77777777" w:rsidR="00837BE6" w:rsidRPr="006C7FDB" w:rsidRDefault="00DC5162">
      <w:pPr>
        <w:rPr>
          <w:rFonts w:ascii="Times New Roman" w:hAnsi="Times New Roman"/>
        </w:rPr>
      </w:pPr>
      <w:r w:rsidRPr="006C7FDB">
        <w:rPr>
          <w:rFonts w:ascii="Times New Roman" w:hAnsi="Times New Roman"/>
        </w:rPr>
        <w:fldChar w:fldCharType="begin"/>
      </w:r>
      <w:r w:rsidR="00837BE6" w:rsidRPr="006C7FDB">
        <w:rPr>
          <w:rFonts w:ascii="Times New Roman" w:hAnsi="Times New Roman"/>
        </w:rPr>
        <w:instrText xml:space="preserve"> LINK Excel.Sheet.12</w:instrText>
      </w:r>
      <w:r w:rsidR="00837BE6" w:rsidRPr="006C7FDB">
        <w:rPr>
          <w:rFonts w:ascii="Times New Roman" w:hAnsi="Times New Roman" w:hint="eastAsia"/>
        </w:rPr>
        <w:instrText xml:space="preserve"> "E:\\R data\\</w:instrText>
      </w:r>
      <w:r w:rsidR="00837BE6" w:rsidRPr="006C7FDB">
        <w:rPr>
          <w:rFonts w:ascii="Times New Roman" w:hAnsi="Times New Roman" w:hint="eastAsia"/>
        </w:rPr>
        <w:instrText>李云涛</w:instrText>
      </w:r>
      <w:r w:rsidR="00837BE6" w:rsidRPr="006C7FDB">
        <w:rPr>
          <w:rFonts w:ascii="Times New Roman" w:hAnsi="Times New Roman" w:hint="eastAsia"/>
        </w:rPr>
        <w:instrText>\\Nwater</w:instrText>
      </w:r>
      <w:r w:rsidR="00837BE6" w:rsidRPr="006C7FDB">
        <w:rPr>
          <w:rFonts w:ascii="Times New Roman" w:hAnsi="Times New Roman" w:hint="eastAsia"/>
        </w:rPr>
        <w:instrText>重新分析</w:instrText>
      </w:r>
      <w:r w:rsidR="00837BE6" w:rsidRPr="006C7FDB">
        <w:rPr>
          <w:rFonts w:ascii="Times New Roman" w:hAnsi="Times New Roman" w:hint="eastAsia"/>
        </w:rPr>
        <w:instrText>\\alpha_div_collated\\alpha_div_summary.xlsx"</w:instrText>
      </w:r>
      <w:r w:rsidR="00837BE6" w:rsidRPr="006C7FDB">
        <w:rPr>
          <w:rFonts w:ascii="Times New Roman" w:hAnsi="Times New Roman"/>
        </w:rPr>
        <w:instrText xml:space="preserve"> Sheet1!R12C6:R15C10 \a \f 4 \h  \* MERGEFORMAT </w:instrText>
      </w:r>
      <w:r w:rsidRPr="006C7FDB">
        <w:rPr>
          <w:rFonts w:ascii="Times New Roman" w:hAnsi="Times New Roman"/>
        </w:rPr>
        <w:fldChar w:fldCharType="separate"/>
      </w:r>
    </w:p>
    <w:tbl>
      <w:tblPr>
        <w:tblW w:w="8104" w:type="dxa"/>
        <w:tblLook w:val="04A0" w:firstRow="1" w:lastRow="0" w:firstColumn="1" w:lastColumn="0" w:noHBand="0" w:noVBand="1"/>
      </w:tblPr>
      <w:tblGrid>
        <w:gridCol w:w="1144"/>
        <w:gridCol w:w="1800"/>
        <w:gridCol w:w="1660"/>
        <w:gridCol w:w="1720"/>
        <w:gridCol w:w="1780"/>
      </w:tblGrid>
      <w:tr w:rsidR="00837BE6" w:rsidRPr="006C7FDB" w14:paraId="4A8C9706" w14:textId="77777777">
        <w:trPr>
          <w:trHeight w:val="360"/>
        </w:trPr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A4E57DC" w14:textId="77777777" w:rsidR="00837BE6" w:rsidRPr="006C7FDB" w:rsidRDefault="00837B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Index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A8D69E9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Control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E250B6D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E343121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W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34DCBB4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WN</w:t>
            </w:r>
          </w:p>
        </w:tc>
      </w:tr>
      <w:tr w:rsidR="00837BE6" w:rsidRPr="006C7FDB" w14:paraId="6C3449E4" w14:textId="77777777">
        <w:trPr>
          <w:trHeight w:val="345"/>
        </w:trPr>
        <w:tc>
          <w:tcPr>
            <w:tcW w:w="1144" w:type="dxa"/>
            <w:noWrap/>
            <w:vAlign w:val="bottom"/>
          </w:tcPr>
          <w:p w14:paraId="0E8AAAD5" w14:textId="77777777" w:rsidR="00837BE6" w:rsidRPr="006C7FDB" w:rsidRDefault="00837B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PD</w:t>
            </w:r>
          </w:p>
        </w:tc>
        <w:tc>
          <w:tcPr>
            <w:tcW w:w="1800" w:type="dxa"/>
            <w:noWrap/>
            <w:vAlign w:val="bottom"/>
          </w:tcPr>
          <w:p w14:paraId="78C86533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199 (4)a</w:t>
            </w:r>
          </w:p>
        </w:tc>
        <w:tc>
          <w:tcPr>
            <w:tcW w:w="1660" w:type="dxa"/>
            <w:noWrap/>
            <w:vAlign w:val="bottom"/>
          </w:tcPr>
          <w:p w14:paraId="3ADF3BBB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187 (4)b</w:t>
            </w:r>
          </w:p>
        </w:tc>
        <w:tc>
          <w:tcPr>
            <w:tcW w:w="1720" w:type="dxa"/>
            <w:noWrap/>
            <w:vAlign w:val="bottom"/>
          </w:tcPr>
          <w:p w14:paraId="2103457C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203 (3)a</w:t>
            </w:r>
          </w:p>
        </w:tc>
        <w:tc>
          <w:tcPr>
            <w:tcW w:w="1780" w:type="dxa"/>
            <w:noWrap/>
            <w:vAlign w:val="bottom"/>
          </w:tcPr>
          <w:p w14:paraId="158D63A4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206 (10)a</w:t>
            </w:r>
          </w:p>
        </w:tc>
      </w:tr>
      <w:tr w:rsidR="00837BE6" w:rsidRPr="006C7FDB" w14:paraId="67F9E3CC" w14:textId="77777777">
        <w:trPr>
          <w:trHeight w:val="360"/>
        </w:trPr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D039C53" w14:textId="77777777" w:rsidR="00837BE6" w:rsidRPr="006C7FDB" w:rsidRDefault="00837B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OTUs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E90F696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4809 (136)a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A50E1EA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4442 (126)b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BF78695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5021 (75)a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1F2BAEC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5118 (303)a</w:t>
            </w:r>
          </w:p>
        </w:tc>
      </w:tr>
    </w:tbl>
    <w:p w14:paraId="78A4F0CF" w14:textId="77777777" w:rsidR="00837BE6" w:rsidRPr="006C7FDB" w:rsidRDefault="00DC5162">
      <w:pPr>
        <w:widowControl/>
        <w:jc w:val="left"/>
        <w:rPr>
          <w:rFonts w:ascii="Times New Roman" w:hAnsi="Times New Roman"/>
        </w:rPr>
      </w:pPr>
      <w:r w:rsidRPr="006C7FDB">
        <w:rPr>
          <w:rFonts w:ascii="Times New Roman" w:hAnsi="Times New Roman"/>
        </w:rPr>
        <w:fldChar w:fldCharType="end"/>
      </w:r>
    </w:p>
    <w:p w14:paraId="6AB71E06" w14:textId="77777777" w:rsidR="00837BE6" w:rsidRPr="006C7FDB" w:rsidRDefault="00837BE6">
      <w:pPr>
        <w:widowControl/>
        <w:jc w:val="left"/>
        <w:rPr>
          <w:rFonts w:ascii="Times New Roman" w:hAnsi="Times New Roman"/>
        </w:rPr>
      </w:pPr>
      <w:r w:rsidRPr="006C7FDB">
        <w:rPr>
          <w:rFonts w:ascii="Times New Roman" w:hAnsi="Times New Roman"/>
        </w:rPr>
        <w:br w:type="page"/>
      </w:r>
    </w:p>
    <w:p w14:paraId="0E07AA85" w14:textId="1C44F484" w:rsidR="00837BE6" w:rsidRPr="006C7FDB" w:rsidRDefault="00837BE6">
      <w:pPr>
        <w:widowControl/>
        <w:jc w:val="left"/>
        <w:rPr>
          <w:rFonts w:ascii="Times New Roman" w:hAnsi="Times New Roman"/>
        </w:rPr>
      </w:pPr>
      <w:r w:rsidRPr="006C7FDB">
        <w:rPr>
          <w:rFonts w:ascii="Times New Roman" w:hAnsi="Times New Roman" w:hint="eastAsia"/>
        </w:rPr>
        <w:lastRenderedPageBreak/>
        <w:t>T</w:t>
      </w:r>
      <w:r w:rsidRPr="006C7FDB">
        <w:rPr>
          <w:rFonts w:ascii="Times New Roman" w:hAnsi="Times New Roman"/>
        </w:rPr>
        <w:t>able S</w:t>
      </w:r>
      <w:r w:rsidR="00AB59EB">
        <w:rPr>
          <w:rFonts w:ascii="Times New Roman" w:hAnsi="Times New Roman"/>
        </w:rPr>
        <w:t>II</w:t>
      </w:r>
      <w:r w:rsidRPr="006C7FDB">
        <w:rPr>
          <w:rFonts w:ascii="Times New Roman" w:hAnsi="Times New Roman"/>
        </w:rPr>
        <w:t xml:space="preserve">. Pairwise </w:t>
      </w:r>
      <w:r w:rsidR="0082197D">
        <w:rPr>
          <w:rFonts w:ascii="Times New Roman" w:hAnsi="Times New Roman"/>
        </w:rPr>
        <w:t xml:space="preserve">OTU </w:t>
      </w:r>
      <w:r w:rsidRPr="006C7FDB">
        <w:rPr>
          <w:rFonts w:ascii="Times New Roman" w:hAnsi="Times New Roman"/>
        </w:rPr>
        <w:t>overlap among all treatments. Common stands for species shared between two treatments. Unique1 and Unique2 stand for species only present in treatment1 and treatment2</w:t>
      </w:r>
      <w:r w:rsidR="002E4579" w:rsidRPr="006C7FDB">
        <w:rPr>
          <w:rFonts w:ascii="Times New Roman" w:hAnsi="Times New Roman"/>
        </w:rPr>
        <w:t>,</w:t>
      </w:r>
      <w:r w:rsidRPr="006C7FDB">
        <w:rPr>
          <w:rFonts w:ascii="Times New Roman" w:hAnsi="Times New Roman"/>
        </w:rPr>
        <w:t xml:space="preserve"> respectively. N: nitrogen amendment; W: water table lowering; WN: nitrogen amendment and water table lowering.</w:t>
      </w:r>
    </w:p>
    <w:p w14:paraId="572557BA" w14:textId="77777777" w:rsidR="00837BE6" w:rsidRPr="006C7FDB" w:rsidRDefault="00DC5162">
      <w:pPr>
        <w:rPr>
          <w:rFonts w:ascii="Times New Roman" w:hAnsi="Times New Roman"/>
        </w:rPr>
      </w:pPr>
      <w:r w:rsidRPr="006C7FDB">
        <w:rPr>
          <w:rFonts w:ascii="Times New Roman" w:hAnsi="Times New Roman"/>
        </w:rPr>
        <w:fldChar w:fldCharType="begin"/>
      </w:r>
      <w:r w:rsidR="00837BE6" w:rsidRPr="006C7FDB">
        <w:rPr>
          <w:rFonts w:ascii="Times New Roman" w:hAnsi="Times New Roman"/>
        </w:rPr>
        <w:instrText xml:space="preserve"> </w:instrText>
      </w:r>
      <w:r w:rsidR="00837BE6" w:rsidRPr="006C7FDB">
        <w:rPr>
          <w:rFonts w:ascii="Times New Roman" w:hAnsi="Times New Roman" w:hint="eastAsia"/>
        </w:rPr>
        <w:instrText xml:space="preserve">LINK </w:instrText>
      </w:r>
      <w:r w:rsidR="00837BE6" w:rsidRPr="006C7FDB">
        <w:rPr>
          <w:rFonts w:ascii="Times New Roman" w:hAnsi="Times New Roman"/>
        </w:rPr>
        <w:instrText>Excel.Sheet.12</w:instrText>
      </w:r>
      <w:r w:rsidR="00837BE6" w:rsidRPr="006C7FDB">
        <w:rPr>
          <w:rFonts w:ascii="Times New Roman" w:hAnsi="Times New Roman" w:hint="eastAsia"/>
        </w:rPr>
        <w:instrText xml:space="preserve"> "E:\\R data\\</w:instrText>
      </w:r>
      <w:r w:rsidR="00837BE6" w:rsidRPr="006C7FDB">
        <w:rPr>
          <w:rFonts w:ascii="Times New Roman" w:hAnsi="Times New Roman" w:hint="eastAsia"/>
        </w:rPr>
        <w:instrText>李云涛</w:instrText>
      </w:r>
      <w:r w:rsidR="00837BE6" w:rsidRPr="006C7FDB">
        <w:rPr>
          <w:rFonts w:ascii="Times New Roman" w:hAnsi="Times New Roman" w:hint="eastAsia"/>
        </w:rPr>
        <w:instrText>\\Nwater</w:instrText>
      </w:r>
      <w:r w:rsidR="00837BE6" w:rsidRPr="006C7FDB">
        <w:rPr>
          <w:rFonts w:ascii="Times New Roman" w:hAnsi="Times New Roman" w:hint="eastAsia"/>
        </w:rPr>
        <w:instrText>重新分析</w:instrText>
      </w:r>
      <w:r w:rsidR="00837BE6" w:rsidRPr="006C7FDB">
        <w:rPr>
          <w:rFonts w:ascii="Times New Roman" w:hAnsi="Times New Roman" w:hint="eastAsia"/>
        </w:rPr>
        <w:instrText>\\otu_overlap.xlsx"</w:instrText>
      </w:r>
      <w:r w:rsidR="00837BE6" w:rsidRPr="006C7FDB">
        <w:rPr>
          <w:rFonts w:ascii="Times New Roman" w:hAnsi="Times New Roman"/>
        </w:rPr>
        <w:instrText xml:space="preserve"> Sheet1!R9C9:R15C13 </w:instrText>
      </w:r>
      <w:r w:rsidR="00837BE6" w:rsidRPr="006C7FDB">
        <w:rPr>
          <w:rFonts w:ascii="Times New Roman" w:hAnsi="Times New Roman" w:hint="eastAsia"/>
        </w:rPr>
        <w:instrText>\a \f 4 \h</w:instrText>
      </w:r>
      <w:r w:rsidR="00837BE6" w:rsidRPr="006C7FDB">
        <w:rPr>
          <w:rFonts w:ascii="Times New Roman" w:hAnsi="Times New Roman"/>
        </w:rPr>
        <w:instrText xml:space="preserve">  \* MERGEFORMAT </w:instrText>
      </w:r>
      <w:r w:rsidRPr="006C7FDB">
        <w:rPr>
          <w:rFonts w:ascii="Times New Roman" w:hAnsi="Times New Roman"/>
        </w:rPr>
        <w:fldChar w:fldCharType="separate"/>
      </w:r>
    </w:p>
    <w:tbl>
      <w:tblPr>
        <w:tblpPr w:leftFromText="180" w:rightFromText="180" w:vertAnchor="page" w:horzAnchor="margin" w:tblpXSpec="center" w:tblpY="3511"/>
        <w:tblW w:w="5989" w:type="dxa"/>
        <w:tblLook w:val="04A0" w:firstRow="1" w:lastRow="0" w:firstColumn="1" w:lastColumn="0" w:noHBand="0" w:noVBand="1"/>
      </w:tblPr>
      <w:tblGrid>
        <w:gridCol w:w="1371"/>
        <w:gridCol w:w="1371"/>
        <w:gridCol w:w="1110"/>
        <w:gridCol w:w="1060"/>
        <w:gridCol w:w="1080"/>
      </w:tblGrid>
      <w:tr w:rsidR="00837BE6" w:rsidRPr="006C7FDB" w14:paraId="324227F7" w14:textId="77777777">
        <w:trPr>
          <w:trHeight w:val="330"/>
        </w:trPr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4EA3693D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Treatment1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6E092DDC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Treatment2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713155EB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Common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0CBA0219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Unique1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56EF37F2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Unique2</w:t>
            </w:r>
          </w:p>
        </w:tc>
      </w:tr>
      <w:tr w:rsidR="00837BE6" w:rsidRPr="006C7FDB" w14:paraId="0A1DA274" w14:textId="77777777">
        <w:trPr>
          <w:trHeight w:val="315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2F03FB89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Control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46D57137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05651889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126AF32C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2BFFA9B0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1180</w:t>
            </w:r>
          </w:p>
        </w:tc>
      </w:tr>
      <w:tr w:rsidR="00837BE6" w:rsidRPr="006C7FDB" w14:paraId="5A150CDC" w14:textId="77777777">
        <w:trPr>
          <w:trHeight w:val="315"/>
        </w:trPr>
        <w:tc>
          <w:tcPr>
            <w:tcW w:w="1371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</w:tcPr>
          <w:p w14:paraId="2DEDE3A1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Control</w:t>
            </w: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</w:tcPr>
          <w:p w14:paraId="1A4266C4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W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</w:tcPr>
          <w:p w14:paraId="006D276D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3755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</w:tcPr>
          <w:p w14:paraId="768E393E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1671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</w:tcPr>
          <w:p w14:paraId="4936E5A7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2027</w:t>
            </w:r>
          </w:p>
        </w:tc>
      </w:tr>
      <w:tr w:rsidR="00837BE6" w:rsidRPr="006C7FDB" w14:paraId="7E5D9CDC" w14:textId="77777777">
        <w:trPr>
          <w:trHeight w:val="315"/>
        </w:trPr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</w:tcPr>
          <w:p w14:paraId="749B41EA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Control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</w:tcPr>
          <w:p w14:paraId="033CA0BA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WN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</w:tcPr>
          <w:p w14:paraId="47EEB6A4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</w:tcPr>
          <w:p w14:paraId="2BE19ED4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</w:tcPr>
          <w:p w14:paraId="0996EF0E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1990</w:t>
            </w:r>
          </w:p>
        </w:tc>
      </w:tr>
    </w:tbl>
    <w:p w14:paraId="6857ADA3" w14:textId="77777777" w:rsidR="00837BE6" w:rsidRPr="006C7FDB" w:rsidRDefault="00DC5162">
      <w:pPr>
        <w:rPr>
          <w:rFonts w:ascii="Times New Roman" w:hAnsi="Times New Roman"/>
        </w:rPr>
      </w:pPr>
      <w:r w:rsidRPr="006C7FDB">
        <w:rPr>
          <w:rFonts w:ascii="Times New Roman" w:hAnsi="Times New Roman"/>
        </w:rPr>
        <w:fldChar w:fldCharType="end"/>
      </w:r>
    </w:p>
    <w:p w14:paraId="06AD4107" w14:textId="77777777" w:rsidR="00837BE6" w:rsidRPr="006C7FDB" w:rsidRDefault="00837BE6">
      <w:pPr>
        <w:widowControl/>
        <w:jc w:val="left"/>
        <w:rPr>
          <w:rFonts w:ascii="Times New Roman" w:hAnsi="Times New Roman"/>
        </w:rPr>
      </w:pPr>
    </w:p>
    <w:p w14:paraId="3FA451DB" w14:textId="77777777" w:rsidR="00837BE6" w:rsidRPr="006C7FDB" w:rsidRDefault="00837BE6">
      <w:pPr>
        <w:widowControl/>
        <w:jc w:val="left"/>
        <w:rPr>
          <w:rFonts w:ascii="Times New Roman" w:hAnsi="Times New Roman"/>
        </w:rPr>
      </w:pPr>
    </w:p>
    <w:p w14:paraId="1DE50DC3" w14:textId="77777777" w:rsidR="00837BE6" w:rsidRPr="006C7FDB" w:rsidRDefault="00837BE6">
      <w:pPr>
        <w:widowControl/>
        <w:jc w:val="left"/>
        <w:rPr>
          <w:rFonts w:ascii="Times New Roman" w:hAnsi="Times New Roman"/>
        </w:rPr>
      </w:pPr>
      <w:r w:rsidRPr="006C7FDB">
        <w:rPr>
          <w:rFonts w:ascii="Times New Roman" w:hAnsi="Times New Roman"/>
        </w:rPr>
        <w:br w:type="page"/>
      </w:r>
    </w:p>
    <w:p w14:paraId="774DA516" w14:textId="0206B73B" w:rsidR="00DA05DC" w:rsidRPr="006C7FDB" w:rsidRDefault="00DA05DC" w:rsidP="00DA05DC">
      <w:pPr>
        <w:widowControl/>
        <w:jc w:val="left"/>
        <w:rPr>
          <w:rFonts w:ascii="Times New Roman" w:hAnsi="Times New Roman"/>
        </w:rPr>
      </w:pPr>
      <w:r w:rsidRPr="006C7FDB">
        <w:rPr>
          <w:rFonts w:ascii="Times New Roman" w:hAnsi="Times New Roman" w:hint="eastAsia"/>
        </w:rPr>
        <w:lastRenderedPageBreak/>
        <w:t xml:space="preserve">Table </w:t>
      </w:r>
      <w:r w:rsidRPr="006C7FDB">
        <w:rPr>
          <w:rFonts w:ascii="Times New Roman" w:hAnsi="Times New Roman"/>
        </w:rPr>
        <w:t>S</w:t>
      </w:r>
      <w:r w:rsidR="00AB59EB">
        <w:rPr>
          <w:rFonts w:ascii="Times New Roman" w:hAnsi="Times New Roman"/>
        </w:rPr>
        <w:t>III</w:t>
      </w:r>
      <w:r w:rsidRPr="006C7FDB">
        <w:rPr>
          <w:rFonts w:ascii="Times New Roman" w:hAnsi="Times New Roman" w:hint="eastAsia"/>
        </w:rPr>
        <w:t>.</w:t>
      </w:r>
      <w:r w:rsidRPr="006C7FDB">
        <w:rPr>
          <w:rFonts w:ascii="Times New Roman" w:hAnsi="Times New Roman"/>
        </w:rPr>
        <w:t xml:space="preserve"> Functional gene alpha diversity in different treatments. Different letters denote significant difference</w:t>
      </w:r>
      <w:r w:rsidR="0047574A">
        <w:rPr>
          <w:rFonts w:ascii="Times New Roman" w:hAnsi="Times New Roman"/>
        </w:rPr>
        <w:t>s</w:t>
      </w:r>
      <w:r w:rsidRPr="006C7FDB">
        <w:rPr>
          <w:rFonts w:ascii="Times New Roman" w:hAnsi="Times New Roman"/>
        </w:rPr>
        <w:t>. N: nitrogen amendment; W: water table lowering; WN: nitrogen amendment and water table lowering.</w:t>
      </w:r>
    </w:p>
    <w:p w14:paraId="78C3467C" w14:textId="77777777" w:rsidR="00DA05DC" w:rsidRPr="006C7FDB" w:rsidRDefault="00DA05DC" w:rsidP="00DA05DC">
      <w:pPr>
        <w:rPr>
          <w:rFonts w:ascii="Times New Roman" w:hAnsi="Times New Roman"/>
        </w:rPr>
      </w:pPr>
    </w:p>
    <w:p w14:paraId="7673E8DF" w14:textId="77777777" w:rsidR="00DA05DC" w:rsidRPr="006C7FDB" w:rsidRDefault="00DA05DC" w:rsidP="00DA05DC">
      <w:pPr>
        <w:rPr>
          <w:rFonts w:ascii="Times New Roman" w:hAnsi="Times New Roman"/>
        </w:rPr>
      </w:pPr>
    </w:p>
    <w:p w14:paraId="57B9AD85" w14:textId="77777777" w:rsidR="00DA05DC" w:rsidRPr="006C7FDB" w:rsidRDefault="00DC5162" w:rsidP="00DA05DC">
      <w:pPr>
        <w:rPr>
          <w:rFonts w:ascii="Times New Roman" w:hAnsi="Times New Roman"/>
        </w:rPr>
      </w:pPr>
      <w:r w:rsidRPr="006C7FDB">
        <w:rPr>
          <w:rFonts w:ascii="Times New Roman" w:hAnsi="Times New Roman"/>
        </w:rPr>
        <w:fldChar w:fldCharType="begin"/>
      </w:r>
      <w:r w:rsidR="00DA05DC" w:rsidRPr="006C7FDB">
        <w:rPr>
          <w:rFonts w:ascii="Times New Roman" w:hAnsi="Times New Roman"/>
        </w:rPr>
        <w:instrText xml:space="preserve"> </w:instrText>
      </w:r>
      <w:r w:rsidR="00DA05DC" w:rsidRPr="006C7FDB">
        <w:rPr>
          <w:rFonts w:ascii="Times New Roman" w:hAnsi="Times New Roman" w:hint="eastAsia"/>
        </w:rPr>
        <w:instrText xml:space="preserve">LINK </w:instrText>
      </w:r>
      <w:r w:rsidR="00DA05DC" w:rsidRPr="006C7FDB">
        <w:rPr>
          <w:rFonts w:ascii="Times New Roman" w:hAnsi="Times New Roman"/>
        </w:rPr>
        <w:instrText>Excel.Sheet.12</w:instrText>
      </w:r>
      <w:r w:rsidR="00DA05DC" w:rsidRPr="006C7FDB">
        <w:rPr>
          <w:rFonts w:ascii="Times New Roman" w:hAnsi="Times New Roman" w:hint="eastAsia"/>
        </w:rPr>
        <w:instrText xml:space="preserve"> "E:\\geochip data\\</w:instrText>
      </w:r>
      <w:r w:rsidR="00DA05DC" w:rsidRPr="006C7FDB">
        <w:rPr>
          <w:rFonts w:ascii="Times New Roman" w:hAnsi="Times New Roman" w:hint="eastAsia"/>
        </w:rPr>
        <w:instrText>水位氮沉降</w:instrText>
      </w:r>
      <w:r w:rsidR="00DA05DC" w:rsidRPr="006C7FDB">
        <w:rPr>
          <w:rFonts w:ascii="Times New Roman" w:hAnsi="Times New Roman" w:hint="eastAsia"/>
        </w:rPr>
        <w:instrText>\\alphadiv\\all_alpha_div.xlsx"</w:instrText>
      </w:r>
      <w:r w:rsidR="00DA05DC" w:rsidRPr="006C7FDB">
        <w:rPr>
          <w:rFonts w:ascii="Times New Roman" w:hAnsi="Times New Roman"/>
        </w:rPr>
        <w:instrText xml:space="preserve"> Sheet2!R9C10:R13C14 </w:instrText>
      </w:r>
      <w:r w:rsidR="00DA05DC" w:rsidRPr="006C7FDB">
        <w:rPr>
          <w:rFonts w:ascii="Times New Roman" w:hAnsi="Times New Roman" w:hint="eastAsia"/>
        </w:rPr>
        <w:instrText>\a \f 4 \h</w:instrText>
      </w:r>
      <w:r w:rsidR="00DA05DC" w:rsidRPr="006C7FDB">
        <w:rPr>
          <w:rFonts w:ascii="Times New Roman" w:hAnsi="Times New Roman"/>
        </w:rPr>
        <w:instrText xml:space="preserve">  \* MERGEFORMAT </w:instrText>
      </w:r>
      <w:r w:rsidRPr="006C7FDB">
        <w:rPr>
          <w:rFonts w:ascii="Times New Roman" w:hAnsi="Times New Roman"/>
        </w:rPr>
        <w:fldChar w:fldCharType="separate"/>
      </w:r>
    </w:p>
    <w:tbl>
      <w:tblPr>
        <w:tblW w:w="7260" w:type="dxa"/>
        <w:tblLook w:val="04A0" w:firstRow="1" w:lastRow="0" w:firstColumn="1" w:lastColumn="0" w:noHBand="0" w:noVBand="1"/>
      </w:tblPr>
      <w:tblGrid>
        <w:gridCol w:w="2060"/>
        <w:gridCol w:w="1336"/>
        <w:gridCol w:w="1300"/>
        <w:gridCol w:w="1336"/>
        <w:gridCol w:w="1336"/>
      </w:tblGrid>
      <w:tr w:rsidR="00DA05DC" w:rsidRPr="006C7FDB" w14:paraId="4C626FC9" w14:textId="77777777">
        <w:trPr>
          <w:trHeight w:val="330"/>
        </w:trPr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0942A08F" w14:textId="77777777" w:rsidR="00DA05DC" w:rsidRPr="006C7FDB" w:rsidRDefault="00DA05DC" w:rsidP="008E16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Index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5C164E3C" w14:textId="77777777" w:rsidR="00DA05DC" w:rsidRPr="006C7FDB" w:rsidRDefault="00DA05DC" w:rsidP="008E16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Control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5EC44E27" w14:textId="77777777" w:rsidR="00DA05DC" w:rsidRPr="006C7FDB" w:rsidRDefault="00DA05DC" w:rsidP="008E16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2BF71FC3" w14:textId="77777777" w:rsidR="00DA05DC" w:rsidRPr="006C7FDB" w:rsidRDefault="00DA05DC" w:rsidP="008E16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W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428A3D67" w14:textId="77777777" w:rsidR="00DA05DC" w:rsidRPr="006C7FDB" w:rsidRDefault="00DA05DC" w:rsidP="008E16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WN</w:t>
            </w:r>
          </w:p>
        </w:tc>
      </w:tr>
      <w:tr w:rsidR="00DA05DC" w:rsidRPr="006C7FDB" w14:paraId="34E30B98" w14:textId="77777777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776743EA" w14:textId="77777777" w:rsidR="00DA05DC" w:rsidRPr="006C7FDB" w:rsidRDefault="00DA05DC" w:rsidP="008E16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Shannon Index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4FA5564D" w14:textId="77777777" w:rsidR="00DA05DC" w:rsidRPr="006C7FDB" w:rsidRDefault="00CA20BD" w:rsidP="008E16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10.9(0.1)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14ECB033" w14:textId="77777777" w:rsidR="00DA05DC" w:rsidRPr="006C7FDB" w:rsidRDefault="00CA20BD" w:rsidP="008E16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11.0(0.0)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57306167" w14:textId="77777777" w:rsidR="00DA05DC" w:rsidRPr="006C7FDB" w:rsidRDefault="00CA20BD" w:rsidP="008E16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10.9(0.0)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76159431" w14:textId="77777777" w:rsidR="00DA05DC" w:rsidRPr="006C7FDB" w:rsidRDefault="00CA20BD" w:rsidP="008E16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10.9(0.0)</w:t>
            </w:r>
          </w:p>
        </w:tc>
      </w:tr>
      <w:tr w:rsidR="00DA05DC" w:rsidRPr="006C7FDB" w14:paraId="6A863284" w14:textId="77777777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0540A05D" w14:textId="77777777" w:rsidR="00DA05DC" w:rsidRPr="006C7FDB" w:rsidRDefault="00DA05DC" w:rsidP="008E16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Simpson Index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1B54B09B" w14:textId="77777777" w:rsidR="00DA05DC" w:rsidRPr="006C7FDB" w:rsidRDefault="00CA20BD" w:rsidP="008E16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5732(2795)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1B07F337" w14:textId="77777777" w:rsidR="00DA05DC" w:rsidRPr="006C7FDB" w:rsidRDefault="00CA20BD" w:rsidP="008E16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5995(387)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1B0A54B5" w14:textId="77777777" w:rsidR="00DA05DC" w:rsidRPr="006C7FDB" w:rsidRDefault="00CA20BD" w:rsidP="008E16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5680(1093)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7660616B" w14:textId="77777777" w:rsidR="00DA05DC" w:rsidRPr="006C7FDB" w:rsidRDefault="00CA20BD" w:rsidP="008E16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5673(1649)</w:t>
            </w:r>
          </w:p>
        </w:tc>
      </w:tr>
      <w:tr w:rsidR="00DA05DC" w:rsidRPr="006C7FDB" w14:paraId="4C62EDAD" w14:textId="77777777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394CDA7B" w14:textId="77777777" w:rsidR="00DA05DC" w:rsidRPr="006C7FDB" w:rsidRDefault="00DA05DC" w:rsidP="008E16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Pielou evenness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54666312" w14:textId="77777777" w:rsidR="00DA05DC" w:rsidRPr="006C7FDB" w:rsidRDefault="00CA20BD" w:rsidP="008E16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0.99(0.00)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76F380D4" w14:textId="77777777" w:rsidR="00DA05DC" w:rsidRPr="006C7FDB" w:rsidRDefault="00CA20BD" w:rsidP="008E16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0.99(0.00)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76A2364E" w14:textId="77777777" w:rsidR="00DA05DC" w:rsidRPr="006C7FDB" w:rsidRDefault="00CA20BD" w:rsidP="008E16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0.99(0.00)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480A40C0" w14:textId="77777777" w:rsidR="00DA05DC" w:rsidRPr="006C7FDB" w:rsidRDefault="00CA20BD" w:rsidP="008E16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0.99(0.00)</w:t>
            </w:r>
          </w:p>
        </w:tc>
      </w:tr>
      <w:tr w:rsidR="00DA05DC" w:rsidRPr="006C7FDB" w14:paraId="57D5AB07" w14:textId="77777777">
        <w:trPr>
          <w:trHeight w:val="330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0A44DD38" w14:textId="77777777" w:rsidR="00DA05DC" w:rsidRPr="006C7FDB" w:rsidRDefault="00DA05DC" w:rsidP="008E16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Simpson evenness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0EE758E1" w14:textId="77777777" w:rsidR="00DA05DC" w:rsidRPr="006C7FDB" w:rsidRDefault="00CA20BD" w:rsidP="008E16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0.97(0.00)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5C4977AB" w14:textId="77777777" w:rsidR="00DA05DC" w:rsidRPr="006C7FDB" w:rsidRDefault="00CA20BD" w:rsidP="008E16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0.97(0.00)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0980C35A" w14:textId="77777777" w:rsidR="00DA05DC" w:rsidRPr="006C7FDB" w:rsidRDefault="00CA20BD" w:rsidP="008E16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0.97(0.00)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2BD2FA36" w14:textId="77777777" w:rsidR="00DA05DC" w:rsidRPr="006C7FDB" w:rsidRDefault="00CA20BD" w:rsidP="008E16A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0.97(0.00)</w:t>
            </w:r>
          </w:p>
        </w:tc>
      </w:tr>
    </w:tbl>
    <w:p w14:paraId="3B0F1B56" w14:textId="77777777" w:rsidR="00DA05DC" w:rsidRPr="006C7FDB" w:rsidRDefault="00DC5162" w:rsidP="00DA05DC">
      <w:pPr>
        <w:widowControl/>
        <w:jc w:val="left"/>
        <w:rPr>
          <w:rFonts w:ascii="Times New Roman" w:hAnsi="Times New Roman"/>
        </w:rPr>
      </w:pPr>
      <w:r w:rsidRPr="006C7FDB">
        <w:rPr>
          <w:rFonts w:ascii="Times New Roman" w:hAnsi="Times New Roman"/>
        </w:rPr>
        <w:fldChar w:fldCharType="end"/>
      </w:r>
    </w:p>
    <w:p w14:paraId="4D988C61" w14:textId="77777777" w:rsidR="00DA05DC" w:rsidRPr="006C7FDB" w:rsidRDefault="00DA05DC" w:rsidP="00DA05DC">
      <w:pPr>
        <w:widowControl/>
        <w:jc w:val="left"/>
        <w:rPr>
          <w:rFonts w:ascii="Times New Roman" w:hAnsi="Times New Roman"/>
        </w:rPr>
      </w:pPr>
      <w:r w:rsidRPr="006C7FDB">
        <w:rPr>
          <w:rFonts w:ascii="Times New Roman" w:hAnsi="Times New Roman"/>
        </w:rPr>
        <w:br w:type="page"/>
      </w:r>
    </w:p>
    <w:p w14:paraId="704E52C8" w14:textId="293A92B0" w:rsidR="00837BE6" w:rsidRPr="006C7FDB" w:rsidRDefault="00837BE6">
      <w:pPr>
        <w:widowControl/>
        <w:jc w:val="left"/>
        <w:rPr>
          <w:rFonts w:ascii="Times New Roman" w:hAnsi="Times New Roman"/>
        </w:rPr>
      </w:pPr>
      <w:r w:rsidRPr="006C7FDB">
        <w:rPr>
          <w:rFonts w:ascii="Times New Roman" w:hAnsi="Times New Roman" w:hint="eastAsia"/>
        </w:rPr>
        <w:lastRenderedPageBreak/>
        <w:t xml:space="preserve">Table </w:t>
      </w:r>
      <w:r w:rsidRPr="006C7FDB">
        <w:rPr>
          <w:rFonts w:ascii="Times New Roman" w:hAnsi="Times New Roman"/>
        </w:rPr>
        <w:t>S</w:t>
      </w:r>
      <w:r w:rsidR="00AB59EB">
        <w:rPr>
          <w:rFonts w:ascii="Times New Roman" w:hAnsi="Times New Roman"/>
        </w:rPr>
        <w:t>IV</w:t>
      </w:r>
      <w:r w:rsidRPr="006C7FDB">
        <w:rPr>
          <w:rFonts w:ascii="Times New Roman" w:hAnsi="Times New Roman"/>
        </w:rPr>
        <w:t>.</w:t>
      </w:r>
      <w:bookmarkStart w:id="6" w:name="OLE_LINK42"/>
      <w:bookmarkStart w:id="7" w:name="OLE_LINK43"/>
      <w:bookmarkStart w:id="8" w:name="OLE_LINK44"/>
      <w:r w:rsidRPr="006C7FDB">
        <w:rPr>
          <w:rFonts w:ascii="Times New Roman" w:hAnsi="Times New Roman"/>
        </w:rPr>
        <w:t xml:space="preserve"> Pairwise comparison of bacterial community structure using ADONIS (P&lt;0.05) analysis. Significant difference</w:t>
      </w:r>
      <w:r w:rsidR="002E4579" w:rsidRPr="006C7FDB">
        <w:rPr>
          <w:rFonts w:ascii="Times New Roman" w:hAnsi="Times New Roman"/>
        </w:rPr>
        <w:t>s</w:t>
      </w:r>
      <w:r w:rsidRPr="006C7FDB">
        <w:rPr>
          <w:rFonts w:ascii="Times New Roman" w:hAnsi="Times New Roman"/>
        </w:rPr>
        <w:t xml:space="preserve"> </w:t>
      </w:r>
      <w:r w:rsidR="002E4579" w:rsidRPr="006C7FDB">
        <w:rPr>
          <w:rFonts w:ascii="Times New Roman" w:hAnsi="Times New Roman"/>
        </w:rPr>
        <w:t xml:space="preserve">are indicated </w:t>
      </w:r>
      <w:r w:rsidRPr="006C7FDB">
        <w:rPr>
          <w:rFonts w:ascii="Times New Roman" w:hAnsi="Times New Roman"/>
        </w:rPr>
        <w:t>in bold.</w:t>
      </w:r>
      <w:bookmarkEnd w:id="6"/>
      <w:bookmarkEnd w:id="7"/>
      <w:bookmarkEnd w:id="8"/>
      <w:r w:rsidRPr="006C7FDB">
        <w:rPr>
          <w:rFonts w:ascii="Times New Roman" w:hAnsi="Times New Roman"/>
        </w:rPr>
        <w:t xml:space="preserve"> N: nitrogen amendment; W: water table lowering; WN: nitrogen amendment and water table lowering.</w:t>
      </w:r>
    </w:p>
    <w:p w14:paraId="07CAB1EE" w14:textId="77777777" w:rsidR="00837BE6" w:rsidRPr="006C7FDB" w:rsidRDefault="00DC5162">
      <w:pPr>
        <w:widowControl/>
        <w:jc w:val="left"/>
        <w:rPr>
          <w:rFonts w:ascii="Times New Roman" w:hAnsi="Times New Roman"/>
        </w:rPr>
      </w:pPr>
      <w:r w:rsidRPr="006C7FDB">
        <w:rPr>
          <w:rFonts w:ascii="Times New Roman" w:hAnsi="Times New Roman"/>
        </w:rPr>
        <w:fldChar w:fldCharType="begin"/>
      </w:r>
      <w:r w:rsidR="00837BE6" w:rsidRPr="006C7FDB">
        <w:rPr>
          <w:rFonts w:ascii="Times New Roman" w:hAnsi="Times New Roman"/>
        </w:rPr>
        <w:instrText xml:space="preserve"> LINK Excel.Sheet.12</w:instrText>
      </w:r>
      <w:r w:rsidR="00837BE6" w:rsidRPr="006C7FDB">
        <w:rPr>
          <w:rFonts w:ascii="Times New Roman" w:hAnsi="Times New Roman" w:hint="eastAsia"/>
        </w:rPr>
        <w:instrText xml:space="preserve"> "E:\\R data\\</w:instrText>
      </w:r>
      <w:r w:rsidR="00837BE6" w:rsidRPr="006C7FDB">
        <w:rPr>
          <w:rFonts w:ascii="Times New Roman" w:hAnsi="Times New Roman" w:hint="eastAsia"/>
        </w:rPr>
        <w:instrText>李云涛</w:instrText>
      </w:r>
      <w:r w:rsidR="00837BE6" w:rsidRPr="006C7FDB">
        <w:rPr>
          <w:rFonts w:ascii="Times New Roman" w:hAnsi="Times New Roman" w:hint="eastAsia"/>
        </w:rPr>
        <w:instrText>\\Nwater</w:instrText>
      </w:r>
      <w:r w:rsidR="00837BE6" w:rsidRPr="006C7FDB">
        <w:rPr>
          <w:rFonts w:ascii="Times New Roman" w:hAnsi="Times New Roman" w:hint="eastAsia"/>
        </w:rPr>
        <w:instrText>重新分析</w:instrText>
      </w:r>
      <w:r w:rsidR="00837BE6" w:rsidRPr="006C7FDB">
        <w:rPr>
          <w:rFonts w:ascii="Times New Roman" w:hAnsi="Times New Roman" w:hint="eastAsia"/>
        </w:rPr>
        <w:instrText>\\ADONIS\\ADONIS_results.xlsx"</w:instrText>
      </w:r>
      <w:r w:rsidR="00837BE6" w:rsidRPr="006C7FDB">
        <w:rPr>
          <w:rFonts w:ascii="Times New Roman" w:hAnsi="Times New Roman"/>
        </w:rPr>
        <w:instrText xml:space="preserve"> summary!R10C8:R16C10 \a \f 4 \h  \* MERGEFORMAT </w:instrText>
      </w:r>
      <w:r w:rsidRPr="006C7FDB">
        <w:rPr>
          <w:rFonts w:ascii="Times New Roman" w:hAnsi="Times New Roman"/>
        </w:rPr>
        <w:fldChar w:fldCharType="separate"/>
      </w:r>
    </w:p>
    <w:tbl>
      <w:tblPr>
        <w:tblpPr w:leftFromText="180" w:rightFromText="180" w:horzAnchor="margin" w:tblpXSpec="center" w:tblpY="1516"/>
        <w:tblW w:w="3394" w:type="dxa"/>
        <w:tblLook w:val="04A0" w:firstRow="1" w:lastRow="0" w:firstColumn="1" w:lastColumn="0" w:noHBand="0" w:noVBand="1"/>
      </w:tblPr>
      <w:tblGrid>
        <w:gridCol w:w="1843"/>
        <w:gridCol w:w="756"/>
        <w:gridCol w:w="880"/>
      </w:tblGrid>
      <w:tr w:rsidR="00837BE6" w:rsidRPr="006C7FDB" w14:paraId="24121732" w14:textId="77777777">
        <w:trPr>
          <w:trHeight w:val="390"/>
        </w:trPr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</w:tcPr>
          <w:p w14:paraId="0618A0E6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Comparison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</w:tcPr>
          <w:p w14:paraId="79E15C30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</w:t>
            </w: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</w:tcPr>
          <w:p w14:paraId="559A85F6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837BE6" w:rsidRPr="006C7FDB" w14:paraId="1B2296C5" w14:textId="77777777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</w:tcPr>
          <w:p w14:paraId="6510910F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N vs. W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</w:tcPr>
          <w:p w14:paraId="4799D99F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 xml:space="preserve">0.461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</w:tcPr>
          <w:p w14:paraId="743E7530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0.035</w:t>
            </w:r>
          </w:p>
        </w:tc>
      </w:tr>
      <w:tr w:rsidR="00837BE6" w:rsidRPr="006C7FDB" w14:paraId="259B7D87" w14:textId="77777777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</w:tcPr>
          <w:p w14:paraId="18FEBF70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N vs. WN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</w:tcPr>
          <w:p w14:paraId="0002E430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 xml:space="preserve">0.398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</w:tcPr>
          <w:p w14:paraId="09F8B745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0.001</w:t>
            </w:r>
          </w:p>
        </w:tc>
      </w:tr>
      <w:tr w:rsidR="00837BE6" w:rsidRPr="006C7FDB" w14:paraId="03CDC7F9" w14:textId="77777777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</w:tcPr>
          <w:p w14:paraId="592B72D7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Control vs. W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</w:tcPr>
          <w:p w14:paraId="72E177D2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 xml:space="preserve">0.368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</w:tcPr>
          <w:p w14:paraId="4EBEABB3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0.001</w:t>
            </w:r>
          </w:p>
        </w:tc>
      </w:tr>
      <w:tr w:rsidR="00837BE6" w:rsidRPr="006C7FDB" w14:paraId="6A7251C0" w14:textId="77777777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</w:tcPr>
          <w:p w14:paraId="087D5C0D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Control vs. WN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</w:tcPr>
          <w:p w14:paraId="4C4101DD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 xml:space="preserve">0.316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</w:tcPr>
          <w:p w14:paraId="74F15C64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0.001</w:t>
            </w:r>
          </w:p>
        </w:tc>
      </w:tr>
      <w:tr w:rsidR="00837BE6" w:rsidRPr="006C7FDB" w14:paraId="4916EDC2" w14:textId="77777777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</w:tcPr>
          <w:p w14:paraId="3EB72278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Control vs. N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</w:tcPr>
          <w:p w14:paraId="12B228C4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 xml:space="preserve">0.230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</w:tcPr>
          <w:p w14:paraId="57D2B281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0.001</w:t>
            </w:r>
          </w:p>
        </w:tc>
      </w:tr>
      <w:tr w:rsidR="00837BE6" w:rsidRPr="006C7FDB" w14:paraId="14380C57" w14:textId="77777777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</w:tcPr>
          <w:p w14:paraId="0FABFEBA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W vs. WN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</w:tcPr>
          <w:p w14:paraId="5457D17A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0.203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</w:tcPr>
          <w:p w14:paraId="480C2018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0.062</w:t>
            </w:r>
          </w:p>
        </w:tc>
      </w:tr>
    </w:tbl>
    <w:p w14:paraId="453E345B" w14:textId="77777777" w:rsidR="00837BE6" w:rsidRPr="006C7FDB" w:rsidRDefault="00DC5162">
      <w:pPr>
        <w:rPr>
          <w:rFonts w:ascii="Times New Roman" w:hAnsi="Times New Roman"/>
        </w:rPr>
      </w:pPr>
      <w:r w:rsidRPr="006C7FDB">
        <w:rPr>
          <w:rFonts w:ascii="Times New Roman" w:hAnsi="Times New Roman"/>
        </w:rPr>
        <w:fldChar w:fldCharType="end"/>
      </w:r>
    </w:p>
    <w:p w14:paraId="7E6B5D39" w14:textId="77777777" w:rsidR="00837BE6" w:rsidRPr="006C7FDB" w:rsidRDefault="00837BE6">
      <w:pPr>
        <w:widowControl/>
        <w:jc w:val="left"/>
        <w:rPr>
          <w:rFonts w:ascii="Times New Roman" w:hAnsi="Times New Roman"/>
        </w:rPr>
      </w:pPr>
      <w:r w:rsidRPr="006C7FDB">
        <w:rPr>
          <w:rFonts w:ascii="Times New Roman" w:hAnsi="Times New Roman"/>
        </w:rPr>
        <w:br w:type="page"/>
      </w:r>
    </w:p>
    <w:p w14:paraId="77E44F8F" w14:textId="52D29B8E" w:rsidR="00837BE6" w:rsidRPr="006C7FDB" w:rsidRDefault="00837BE6">
      <w:pPr>
        <w:widowControl/>
        <w:jc w:val="left"/>
        <w:rPr>
          <w:rFonts w:ascii="Times New Roman" w:hAnsi="Times New Roman"/>
        </w:rPr>
      </w:pPr>
      <w:r w:rsidRPr="006C7FDB">
        <w:rPr>
          <w:rFonts w:ascii="Times New Roman" w:hAnsi="Times New Roman" w:hint="eastAsia"/>
        </w:rPr>
        <w:lastRenderedPageBreak/>
        <w:t xml:space="preserve">Table </w:t>
      </w:r>
      <w:r w:rsidRPr="006C7FDB">
        <w:rPr>
          <w:rFonts w:ascii="Times New Roman" w:hAnsi="Times New Roman"/>
        </w:rPr>
        <w:t>S</w:t>
      </w:r>
      <w:r w:rsidR="00AB59EB">
        <w:rPr>
          <w:rFonts w:ascii="Times New Roman" w:hAnsi="Times New Roman"/>
        </w:rPr>
        <w:t>V</w:t>
      </w:r>
      <w:r w:rsidR="00DA05DC">
        <w:rPr>
          <w:rFonts w:ascii="Times New Roman" w:hAnsi="Times New Roman"/>
        </w:rPr>
        <w:t>.</w:t>
      </w:r>
      <w:r w:rsidRPr="006C7FDB">
        <w:rPr>
          <w:rFonts w:ascii="Times New Roman" w:hAnsi="Times New Roman"/>
        </w:rPr>
        <w:t xml:space="preserve"> Relative abundance</w:t>
      </w:r>
      <w:r w:rsidR="002E4579" w:rsidRPr="006C7FDB">
        <w:rPr>
          <w:rFonts w:ascii="Times New Roman" w:hAnsi="Times New Roman"/>
        </w:rPr>
        <w:t>s</w:t>
      </w:r>
      <w:r w:rsidRPr="006C7FDB">
        <w:rPr>
          <w:rFonts w:ascii="Times New Roman" w:hAnsi="Times New Roman"/>
        </w:rPr>
        <w:t xml:space="preserve"> of dominant bacterial phyla (A) and functional gene categories (B) in different treatments. 0.00 stands for values less than 0.01. N: nitrogen amendment; W: water table lowering; WN: nitrogen amendment and water table lowering.</w:t>
      </w:r>
    </w:p>
    <w:p w14:paraId="0CCD2AE5" w14:textId="77777777" w:rsidR="00837BE6" w:rsidRPr="006C7FDB" w:rsidRDefault="00837BE6">
      <w:pPr>
        <w:widowControl/>
        <w:jc w:val="left"/>
        <w:rPr>
          <w:rFonts w:ascii="Times New Roman" w:hAnsi="Times New Roman"/>
        </w:rPr>
      </w:pPr>
    </w:p>
    <w:p w14:paraId="533B0527" w14:textId="308A1364" w:rsidR="00837BE6" w:rsidRPr="006C7FDB" w:rsidRDefault="00837BE6">
      <w:pPr>
        <w:rPr>
          <w:rFonts w:ascii="Times New Roman" w:hAnsi="Times New Roman"/>
        </w:rPr>
      </w:pPr>
    </w:p>
    <w:tbl>
      <w:tblPr>
        <w:tblpPr w:leftFromText="180" w:rightFromText="180" w:vertAnchor="page" w:horzAnchor="margin" w:tblpXSpec="center" w:tblpY="3194"/>
        <w:tblW w:w="7332" w:type="dxa"/>
        <w:tblLook w:val="04A0" w:firstRow="1" w:lastRow="0" w:firstColumn="1" w:lastColumn="0" w:noHBand="0" w:noVBand="1"/>
      </w:tblPr>
      <w:tblGrid>
        <w:gridCol w:w="2480"/>
        <w:gridCol w:w="1216"/>
        <w:gridCol w:w="1216"/>
        <w:gridCol w:w="1216"/>
        <w:gridCol w:w="1216"/>
      </w:tblGrid>
      <w:tr w:rsidR="00837BE6" w:rsidRPr="006C7FDB" w14:paraId="78D0E497" w14:textId="77777777">
        <w:trPr>
          <w:trHeight w:val="330"/>
        </w:trPr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A417D9D" w14:textId="27051E85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Phylum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D7CBEB5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Control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5AD1B52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CFDCC0B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W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F897EC4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WN</w:t>
            </w:r>
          </w:p>
        </w:tc>
      </w:tr>
      <w:tr w:rsidR="00837BE6" w:rsidRPr="006C7FDB" w14:paraId="318B7454" w14:textId="77777777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DE6853" w14:textId="327E6F6B" w:rsidR="00837BE6" w:rsidRPr="006C7FDB" w:rsidRDefault="00837BE6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  <w:t>Actinobacteria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54E82E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0.26(0.02)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5C171D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0.23(0.03)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EF6FDB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0.29(0.03)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A2E081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0.29(0.01)</w:t>
            </w:r>
          </w:p>
        </w:tc>
      </w:tr>
      <w:tr w:rsidR="00837BE6" w:rsidRPr="006C7FDB" w14:paraId="3D620175" w14:textId="77777777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FA8E96" w14:textId="4E9205A9" w:rsidR="00837BE6" w:rsidRPr="006C7FDB" w:rsidRDefault="00837BE6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  <w:t>Betaproteobacteria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3CE2B1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0.14(0.01)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D15DBE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0.15(0.01)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0619C4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0.12(0.01)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174294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0.09(0.01)</w:t>
            </w:r>
          </w:p>
        </w:tc>
      </w:tr>
      <w:tr w:rsidR="00837BE6" w:rsidRPr="006C7FDB" w14:paraId="325CF047" w14:textId="77777777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DEA93C" w14:textId="77777777" w:rsidR="00837BE6" w:rsidRPr="006C7FDB" w:rsidRDefault="00837BE6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0F6ACB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0.08(0.00)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80BB4C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0.07(0.01)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9E2C60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0.14(0.01)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192993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0.14(0.02)</w:t>
            </w:r>
          </w:p>
        </w:tc>
      </w:tr>
      <w:tr w:rsidR="00837BE6" w:rsidRPr="006C7FDB" w14:paraId="16A3DAF4" w14:textId="77777777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7AA1A5" w14:textId="77777777" w:rsidR="00837BE6" w:rsidRPr="006C7FDB" w:rsidRDefault="00837BE6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  <w:t>Bacteroidetes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980638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0.10(0.02)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334C90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0.19(0.02)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0D0F52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0.04(0.01)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11A2EB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0.08(0.03)</w:t>
            </w:r>
          </w:p>
        </w:tc>
      </w:tr>
      <w:tr w:rsidR="00837BE6" w:rsidRPr="006C7FDB" w14:paraId="776DBEBE" w14:textId="77777777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13845B" w14:textId="77777777" w:rsidR="00837BE6" w:rsidRPr="006C7FDB" w:rsidRDefault="00837BE6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  <w:t>Chloroflexi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C95600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0.11(0.00)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F507A7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0.09(0.00)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3380B7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0.08(0.01)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DDA772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0.09(0.00)</w:t>
            </w:r>
          </w:p>
        </w:tc>
      </w:tr>
      <w:tr w:rsidR="00837BE6" w:rsidRPr="006C7FDB" w14:paraId="49BCBDF4" w14:textId="77777777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3B794E" w14:textId="77777777" w:rsidR="00837BE6" w:rsidRPr="006C7FDB" w:rsidRDefault="00837BE6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  <w:t>Acidobacteria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A98FF6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0.05(0.00)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04960E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0.04(0.00)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FD47B7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0.10(0.02)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B50CE6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0.06(0.01)</w:t>
            </w:r>
          </w:p>
        </w:tc>
      </w:tr>
      <w:tr w:rsidR="00837BE6" w:rsidRPr="006C7FDB" w14:paraId="7E84E93E" w14:textId="77777777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D010C8" w14:textId="77777777" w:rsidR="00837BE6" w:rsidRPr="006C7FDB" w:rsidRDefault="00837BE6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  <w:t>Deltaproteobacteria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20AC04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0.05(0.00)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73C363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0.04(0.00)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1B6DB4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0.05(0.00)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4C69D5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0.04(0.00)</w:t>
            </w:r>
          </w:p>
        </w:tc>
      </w:tr>
      <w:tr w:rsidR="00837BE6" w:rsidRPr="006C7FDB" w14:paraId="1AC67D14" w14:textId="77777777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F4D9B2" w14:textId="77777777" w:rsidR="00837BE6" w:rsidRPr="006C7FDB" w:rsidRDefault="00837BE6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  <w:t>Firmicutes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506A58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0.04(0.01)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0C5BEE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0.06(0.02)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2F8883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0.03(0.00)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94D544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0.04(0.02)</w:t>
            </w:r>
          </w:p>
        </w:tc>
      </w:tr>
      <w:tr w:rsidR="00837BE6" w:rsidRPr="006C7FDB" w14:paraId="24C31CF7" w14:textId="77777777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B926E8" w14:textId="77777777" w:rsidR="00837BE6" w:rsidRPr="006C7FDB" w:rsidRDefault="00837BE6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  <w:t>Gammaproteobacteria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16666E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0.04(0.00)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643CC4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0.02(0.00)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7BE487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0.04(0.00)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FAC0CB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0.04(0.00)</w:t>
            </w:r>
          </w:p>
        </w:tc>
      </w:tr>
      <w:tr w:rsidR="00837BE6" w:rsidRPr="006C7FDB" w14:paraId="769F95C8" w14:textId="77777777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3AF4E3" w14:textId="77777777" w:rsidR="00837BE6" w:rsidRPr="006C7FDB" w:rsidRDefault="00837BE6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  <w:t>Planctomycetes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D19B68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0.01(0.00)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43B0D6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0.01(0.00)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E3C33B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0.03(0.00)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C57ED6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0.03(0.01)</w:t>
            </w:r>
          </w:p>
        </w:tc>
      </w:tr>
      <w:tr w:rsidR="00837BE6" w:rsidRPr="006C7FDB" w14:paraId="043B8185" w14:textId="77777777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4202C7" w14:textId="77777777" w:rsidR="00837BE6" w:rsidRPr="006C7FDB" w:rsidRDefault="00837BE6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  <w:t>AD3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71867F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0.01(0.00)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41C027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0.01(0.00)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75887D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0.01(0.00)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01E1AE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0.01(0.00)</w:t>
            </w:r>
          </w:p>
        </w:tc>
      </w:tr>
      <w:tr w:rsidR="00837BE6" w:rsidRPr="006C7FDB" w14:paraId="54AF6631" w14:textId="77777777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E477DC" w14:textId="77777777" w:rsidR="00837BE6" w:rsidRPr="006C7FDB" w:rsidRDefault="00837BE6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  <w:t>Nitrospirae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D71F61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0.00(0.00)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DBB669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0.00(0.00)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F1C2BE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0.00(0.00)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C8E2BE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0.01(0.00)</w:t>
            </w:r>
          </w:p>
        </w:tc>
      </w:tr>
      <w:tr w:rsidR="00837BE6" w:rsidRPr="006C7FDB" w14:paraId="5A082BD2" w14:textId="77777777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7F05777" w14:textId="77777777" w:rsidR="00837BE6" w:rsidRPr="006C7FDB" w:rsidRDefault="00837BE6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  <w:t>Other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A585F21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0.11(0.02)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B4621DE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0.09(0.01)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C8E3A48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0.07(0.01)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75EC715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0.08(0.00)</w:t>
            </w:r>
          </w:p>
        </w:tc>
      </w:tr>
    </w:tbl>
    <w:p w14:paraId="0686042A" w14:textId="77777777" w:rsidR="00837BE6" w:rsidRPr="006C7FDB" w:rsidRDefault="00837BE6">
      <w:pPr>
        <w:rPr>
          <w:rFonts w:ascii="Times New Roman" w:hAnsi="Times New Roman"/>
        </w:rPr>
      </w:pPr>
    </w:p>
    <w:tbl>
      <w:tblPr>
        <w:tblpPr w:leftFromText="180" w:rightFromText="180" w:vertAnchor="page" w:horzAnchor="margin" w:tblpY="8891"/>
        <w:tblW w:w="8812" w:type="dxa"/>
        <w:tblLook w:val="04A0" w:firstRow="1" w:lastRow="0" w:firstColumn="1" w:lastColumn="0" w:noHBand="0" w:noVBand="1"/>
      </w:tblPr>
      <w:tblGrid>
        <w:gridCol w:w="2500"/>
        <w:gridCol w:w="1578"/>
        <w:gridCol w:w="1578"/>
        <w:gridCol w:w="1578"/>
        <w:gridCol w:w="1578"/>
      </w:tblGrid>
      <w:tr w:rsidR="00837BE6" w:rsidRPr="006C7FDB" w14:paraId="538E0BB3" w14:textId="77777777">
        <w:trPr>
          <w:trHeight w:val="330"/>
        </w:trPr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5E5A6FCF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Gene Category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4E804D03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Control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2B174CC0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37E8215D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W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5F54CECA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WN</w:t>
            </w:r>
          </w:p>
        </w:tc>
      </w:tr>
      <w:tr w:rsidR="00837BE6" w:rsidRPr="006C7FDB" w14:paraId="3ADC7926" w14:textId="77777777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B63B696" w14:textId="77777777" w:rsidR="00837BE6" w:rsidRPr="006C7FDB" w:rsidRDefault="00837B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Metal Homeostasis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B6042D5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0.264(0.00)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6F08A8C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0.264(0.00)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54FFD3EE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0.263(0.00)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75723EB4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0.263(0.00)</w:t>
            </w:r>
          </w:p>
        </w:tc>
      </w:tr>
      <w:tr w:rsidR="00837BE6" w:rsidRPr="006C7FDB" w14:paraId="5AB31D9A" w14:textId="77777777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37208717" w14:textId="77777777" w:rsidR="00837BE6" w:rsidRPr="006C7FDB" w:rsidRDefault="00837B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Carbon Cycling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75EB407D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0.161(0.00)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5D15F205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0.161(0.00)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2DF29856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0.161(0.00)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4ECAF202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0.161(0.00)</w:t>
            </w:r>
          </w:p>
        </w:tc>
      </w:tr>
      <w:tr w:rsidR="00837BE6" w:rsidRPr="006C7FDB" w14:paraId="54351148" w14:textId="77777777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248385D9" w14:textId="77777777" w:rsidR="00837BE6" w:rsidRPr="006C7FDB" w:rsidRDefault="00837B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Stress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64B294B2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0.154(0.00)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31FF59B7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0.155(0.00)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2C218E49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0.156(0.00)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1E5C40F7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0.156(0.00)</w:t>
            </w:r>
          </w:p>
        </w:tc>
      </w:tr>
      <w:tr w:rsidR="00837BE6" w:rsidRPr="006C7FDB" w14:paraId="6898722C" w14:textId="77777777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12E4D0EC" w14:textId="77777777" w:rsidR="00837BE6" w:rsidRPr="006C7FDB" w:rsidRDefault="00837B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Virulence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6F2FB86F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0.125(0.00)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14C37E33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0.124(0.00)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2ACD3861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0.125(0.00)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1DF8B084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0.124(0.00)</w:t>
            </w:r>
          </w:p>
        </w:tc>
      </w:tr>
      <w:tr w:rsidR="00837BE6" w:rsidRPr="006C7FDB" w14:paraId="777073E3" w14:textId="77777777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3B60E0FE" w14:textId="77777777" w:rsidR="00837BE6" w:rsidRPr="006C7FDB" w:rsidRDefault="00837B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Organic Remediation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EA45667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0.087(0.00)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519376FF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0.087(0.00)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2148FCB7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0.087(0.00)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813B76D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0.087(0.00)</w:t>
            </w:r>
          </w:p>
        </w:tc>
      </w:tr>
      <w:tr w:rsidR="00837BE6" w:rsidRPr="006C7FDB" w14:paraId="36BDEB7A" w14:textId="77777777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301ABA83" w14:textId="77777777" w:rsidR="00837BE6" w:rsidRPr="006C7FDB" w:rsidRDefault="00837B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Nitrogen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C71EE90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0.042(0.00)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9D9BBEB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0.042(0.00)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10AE34B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0.043(0.00)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19BE5B36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0.043(0.00)</w:t>
            </w:r>
          </w:p>
        </w:tc>
      </w:tr>
      <w:tr w:rsidR="00837BE6" w:rsidRPr="006C7FDB" w14:paraId="24D7AAE1" w14:textId="77777777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2EFF89E4" w14:textId="77777777" w:rsidR="00837BE6" w:rsidRPr="006C7FDB" w:rsidRDefault="00837B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Sulfur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1C59B477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0.028(0.00)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386CFB65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0.028(0.00)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47F51414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0.028(0.00)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20101A8F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0.028(0.00)</w:t>
            </w:r>
          </w:p>
        </w:tc>
      </w:tr>
      <w:tr w:rsidR="00837BE6" w:rsidRPr="006C7FDB" w14:paraId="44BE3782" w14:textId="77777777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0C345CB" w14:textId="77777777" w:rsidR="00837BE6" w:rsidRPr="006C7FDB" w:rsidRDefault="00837B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Secondary metabolism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5E593E3B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0.028(0.00)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20B55433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0.028(0.00)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676BE3A5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0.028(0.00)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310916D8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0.028(0.00)</w:t>
            </w:r>
          </w:p>
        </w:tc>
      </w:tr>
      <w:tr w:rsidR="00837BE6" w:rsidRPr="006C7FDB" w14:paraId="4AE0684D" w14:textId="77777777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5064444D" w14:textId="77777777" w:rsidR="00837BE6" w:rsidRPr="006C7FDB" w:rsidRDefault="00837B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Virulence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319D2227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0.027(0.00)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74340662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0.028(0.00)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AE5E41A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0.027(0.00)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306C6EB8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0.027(0.00)</w:t>
            </w:r>
          </w:p>
        </w:tc>
      </w:tr>
      <w:tr w:rsidR="00837BE6" w:rsidRPr="006C7FDB" w14:paraId="13EA26EC" w14:textId="77777777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1E0E3B8D" w14:textId="77777777" w:rsidR="00837BE6" w:rsidRPr="006C7FDB" w:rsidRDefault="00837B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Phosphorus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230F4114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0.022(0.00)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1B40603A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0.021(0.00)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FB8613F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0.022(0.00)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2F776F00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0.022(0.00)</w:t>
            </w:r>
          </w:p>
        </w:tc>
      </w:tr>
      <w:tr w:rsidR="00837BE6" w:rsidRPr="006C7FDB" w14:paraId="74B236ED" w14:textId="77777777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18E3EFFF" w14:textId="77777777" w:rsidR="00837BE6" w:rsidRPr="006C7FDB" w:rsidRDefault="00837B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Virus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7B7ACF51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0.009(0.00)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317053C8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0.009(0.00)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3D4AF526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0.008(0.00)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7FAB964E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0.008(0.00)</w:t>
            </w:r>
          </w:p>
        </w:tc>
      </w:tr>
      <w:tr w:rsidR="00837BE6" w:rsidRPr="006C7FDB" w14:paraId="28232F94" w14:textId="77777777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73F22764" w14:textId="77777777" w:rsidR="00837BE6" w:rsidRPr="006C7FDB" w:rsidRDefault="00837B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Electron transfer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2BDE2CED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0.005(0.00)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56E54D8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0.005(0.00)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74B9A6A7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0.005(0.00)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113B39C0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0.005(0.00)</w:t>
            </w:r>
          </w:p>
        </w:tc>
      </w:tr>
      <w:tr w:rsidR="00837BE6" w:rsidRPr="006C7FDB" w14:paraId="10692EB1" w14:textId="77777777">
        <w:trPr>
          <w:trHeight w:val="330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68E4F66A" w14:textId="77777777" w:rsidR="00837BE6" w:rsidRPr="006C7FDB" w:rsidRDefault="00837B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Other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32CE1C72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0.047(0.00)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28261662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0.048(0.00)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583586B1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0.048(0.00)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187D0D05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0.048(0.00)</w:t>
            </w:r>
          </w:p>
        </w:tc>
      </w:tr>
    </w:tbl>
    <w:p w14:paraId="4230B78E" w14:textId="77777777" w:rsidR="00837BE6" w:rsidRPr="006C7FDB" w:rsidRDefault="00837BE6">
      <w:pPr>
        <w:widowControl/>
        <w:jc w:val="left"/>
        <w:rPr>
          <w:rFonts w:ascii="Times New Roman" w:hAnsi="Times New Roman"/>
        </w:rPr>
      </w:pPr>
    </w:p>
    <w:p w14:paraId="61FE90BC" w14:textId="77777777" w:rsidR="004414D9" w:rsidRDefault="00837BE6">
      <w:pPr>
        <w:widowControl/>
        <w:jc w:val="left"/>
        <w:rPr>
          <w:rFonts w:ascii="Times New Roman" w:hAnsi="Times New Roman"/>
        </w:rPr>
      </w:pPr>
      <w:r w:rsidRPr="006C7FDB">
        <w:rPr>
          <w:rFonts w:ascii="Times New Roman" w:hAnsi="Times New Roman"/>
        </w:rPr>
        <w:br w:type="page"/>
      </w:r>
    </w:p>
    <w:p w14:paraId="2550D1FC" w14:textId="4E0AFBD0" w:rsidR="002207EB" w:rsidRPr="002207EB" w:rsidRDefault="004414D9" w:rsidP="002207EB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Table S</w:t>
      </w:r>
      <w:r w:rsidR="00AB59EB">
        <w:rPr>
          <w:rFonts w:ascii="Times New Roman" w:hAnsi="Times New Roman"/>
        </w:rPr>
        <w:t>VI</w:t>
      </w:r>
      <w:r>
        <w:rPr>
          <w:rFonts w:ascii="Times New Roman" w:hAnsi="Times New Roman" w:hint="eastAsia"/>
        </w:rPr>
        <w:t xml:space="preserve">. </w:t>
      </w:r>
      <w:r w:rsidR="002207EB">
        <w:rPr>
          <w:rFonts w:ascii="Times New Roman" w:hAnsi="Times New Roman"/>
        </w:rPr>
        <w:t xml:space="preserve">Two-way ANOVA </w:t>
      </w:r>
      <w:r w:rsidR="007F3368">
        <w:rPr>
          <w:rFonts w:ascii="Times New Roman" w:hAnsi="Times New Roman"/>
        </w:rPr>
        <w:t xml:space="preserve">and response value </w:t>
      </w:r>
      <w:r w:rsidR="008E610B">
        <w:rPr>
          <w:rFonts w:ascii="Times New Roman" w:hAnsi="Times New Roman"/>
        </w:rPr>
        <w:t xml:space="preserve">of major bacterial phylum that significantly </w:t>
      </w:r>
      <w:r w:rsidR="007F3368">
        <w:rPr>
          <w:rFonts w:ascii="Times New Roman" w:hAnsi="Times New Roman"/>
        </w:rPr>
        <w:t>changed under</w:t>
      </w:r>
      <w:r w:rsidR="008E610B">
        <w:rPr>
          <w:rFonts w:ascii="Times New Roman" w:hAnsi="Times New Roman"/>
        </w:rPr>
        <w:t xml:space="preserve"> N amendment or water table lowering treatment. Significant values (P&lt;0.05) are listed in bold. </w:t>
      </w:r>
      <w:r w:rsidR="008E610B" w:rsidRPr="006C7FDB">
        <w:rPr>
          <w:rFonts w:ascii="Times New Roman" w:hAnsi="Times New Roman"/>
        </w:rPr>
        <w:t>N: nitrogen amendment; W: water table lowering</w:t>
      </w:r>
      <w:r w:rsidR="008E610B">
        <w:rPr>
          <w:rFonts w:ascii="Times New Roman" w:hAnsi="Times New Roman"/>
        </w:rPr>
        <w:t>; N*W: the interaction of N ame</w:t>
      </w:r>
      <w:r w:rsidR="002207EB">
        <w:rPr>
          <w:rFonts w:ascii="Times New Roman" w:hAnsi="Times New Roman"/>
        </w:rPr>
        <w:t xml:space="preserve">ndment and water table lowering. </w:t>
      </w:r>
      <w:r w:rsidR="002207EB" w:rsidRPr="002207EB">
        <w:rPr>
          <w:rFonts w:ascii="Times New Roman" w:hAnsi="Times New Roman"/>
        </w:rPr>
        <w:t>Response values were calculated using the following formula: Response (%) = (average relative abundance N</w:t>
      </w:r>
      <w:r w:rsidR="002207EB" w:rsidRPr="002207EB">
        <w:rPr>
          <w:rFonts w:ascii="Times New Roman" w:hAnsi="Times New Roman"/>
          <w:vertAlign w:val="superscript"/>
        </w:rPr>
        <w:t>+</w:t>
      </w:r>
      <w:r w:rsidR="002207EB" w:rsidRPr="002207EB">
        <w:rPr>
          <w:rFonts w:ascii="Times New Roman" w:hAnsi="Times New Roman"/>
        </w:rPr>
        <w:t>/W</w:t>
      </w:r>
      <w:r w:rsidR="002207EB" w:rsidRPr="002207EB">
        <w:rPr>
          <w:rFonts w:ascii="Times New Roman" w:hAnsi="Times New Roman"/>
          <w:vertAlign w:val="superscript"/>
        </w:rPr>
        <w:t>-</w:t>
      </w:r>
      <w:r w:rsidR="002207EB" w:rsidRPr="002207EB">
        <w:rPr>
          <w:rFonts w:ascii="Times New Roman" w:hAnsi="Times New Roman"/>
        </w:rPr>
        <w:t xml:space="preserve"> - average relative abundance N</w:t>
      </w:r>
      <w:r w:rsidR="002207EB" w:rsidRPr="002207EB">
        <w:rPr>
          <w:rFonts w:ascii="Times New Roman" w:hAnsi="Times New Roman"/>
          <w:vertAlign w:val="superscript"/>
        </w:rPr>
        <w:t>0</w:t>
      </w:r>
      <w:r w:rsidR="002207EB" w:rsidRPr="002207EB">
        <w:rPr>
          <w:rFonts w:ascii="Times New Roman" w:hAnsi="Times New Roman"/>
        </w:rPr>
        <w:t>/W</w:t>
      </w:r>
      <w:r w:rsidR="002207EB" w:rsidRPr="002207EB">
        <w:rPr>
          <w:rFonts w:ascii="Times New Roman" w:hAnsi="Times New Roman"/>
          <w:vertAlign w:val="superscript"/>
        </w:rPr>
        <w:t>0</w:t>
      </w:r>
      <w:r w:rsidR="002207EB" w:rsidRPr="002207EB">
        <w:rPr>
          <w:rFonts w:ascii="Times New Roman" w:hAnsi="Times New Roman"/>
        </w:rPr>
        <w:t>) / average relative abundance N</w:t>
      </w:r>
      <w:r w:rsidR="002207EB" w:rsidRPr="002207EB">
        <w:rPr>
          <w:rFonts w:ascii="Times New Roman" w:hAnsi="Times New Roman"/>
          <w:vertAlign w:val="superscript"/>
        </w:rPr>
        <w:t>0</w:t>
      </w:r>
      <w:r w:rsidR="002207EB" w:rsidRPr="002207EB">
        <w:rPr>
          <w:rFonts w:ascii="Times New Roman" w:hAnsi="Times New Roman"/>
        </w:rPr>
        <w:t>/W</w:t>
      </w:r>
      <w:r w:rsidR="002207EB" w:rsidRPr="002207EB">
        <w:rPr>
          <w:rFonts w:ascii="Times New Roman" w:hAnsi="Times New Roman"/>
          <w:vertAlign w:val="superscript"/>
        </w:rPr>
        <w:t>0</w:t>
      </w:r>
      <w:r w:rsidR="002207EB" w:rsidRPr="002207EB">
        <w:rPr>
          <w:rFonts w:ascii="Times New Roman" w:hAnsi="Times New Roman"/>
        </w:rPr>
        <w:t>)*100%.</w:t>
      </w:r>
    </w:p>
    <w:p w14:paraId="565FC7DE" w14:textId="10A0836A" w:rsidR="004414D9" w:rsidRPr="004C68E5" w:rsidRDefault="00DC5162">
      <w:pPr>
        <w:widowControl/>
        <w:jc w:val="left"/>
        <w:rPr>
          <w:rFonts w:ascii="Times New Roman" w:hAnsi="Times New Roman"/>
        </w:rPr>
      </w:pPr>
      <w:r>
        <w:fldChar w:fldCharType="begin"/>
      </w:r>
      <w:r w:rsidR="004414D9">
        <w:instrText xml:space="preserve"> LINK </w:instrText>
      </w:r>
      <w:r w:rsidR="003B5661">
        <w:instrText>Excel.Sheet.12</w:instrText>
      </w:r>
      <w:r w:rsidR="003B5661">
        <w:rPr>
          <w:rFonts w:hint="eastAsia"/>
        </w:rPr>
        <w:instrText xml:space="preserve"> D:\\</w:instrText>
      </w:r>
      <w:r w:rsidR="003B5661">
        <w:rPr>
          <w:rFonts w:hint="eastAsia"/>
        </w:rPr>
        <w:instrText>科研</w:instrText>
      </w:r>
      <w:r w:rsidR="003B5661">
        <w:rPr>
          <w:rFonts w:hint="eastAsia"/>
        </w:rPr>
        <w:instrText>\\Nwater</w:instrText>
      </w:r>
      <w:r w:rsidR="003B5661">
        <w:rPr>
          <w:rFonts w:hint="eastAsia"/>
        </w:rPr>
        <w:instrText>重新分析</w:instrText>
      </w:r>
      <w:r w:rsidR="003B5661">
        <w:rPr>
          <w:rFonts w:hint="eastAsia"/>
        </w:rPr>
        <w:instrText>\\taxa_summary_all\\otu_table_mc5_sort_L2.xlsx</w:instrText>
      </w:r>
      <w:r w:rsidR="003B5661">
        <w:instrText xml:space="preserve"> Sheet3!R1C15:R10C21 </w:instrText>
      </w:r>
      <w:r w:rsidR="004414D9">
        <w:instrText xml:space="preserve">\a \f 4 \h </w:instrText>
      </w:r>
      <w:r>
        <w:fldChar w:fldCharType="separate"/>
      </w:r>
    </w:p>
    <w:p w14:paraId="338377F3" w14:textId="24CAD2A9" w:rsidR="004414D9" w:rsidRDefault="00DC5162">
      <w:pPr>
        <w:widowControl/>
        <w:jc w:val="left"/>
        <w:rPr>
          <w:kern w:val="0"/>
          <w:sz w:val="20"/>
          <w:szCs w:val="20"/>
        </w:rPr>
      </w:pPr>
      <w:r>
        <w:fldChar w:fldCharType="end"/>
      </w:r>
      <w:r>
        <w:fldChar w:fldCharType="begin"/>
      </w:r>
      <w:r w:rsidR="004414D9">
        <w:instrText xml:space="preserve"> LINK </w:instrText>
      </w:r>
      <w:r w:rsidR="003B5661">
        <w:instrText>Excel.Sheet.12</w:instrText>
      </w:r>
      <w:r w:rsidR="003B5661">
        <w:rPr>
          <w:rFonts w:hint="eastAsia"/>
        </w:rPr>
        <w:instrText xml:space="preserve"> D:\\</w:instrText>
      </w:r>
      <w:r w:rsidR="003B5661">
        <w:rPr>
          <w:rFonts w:hint="eastAsia"/>
        </w:rPr>
        <w:instrText>科研</w:instrText>
      </w:r>
      <w:r w:rsidR="003B5661">
        <w:rPr>
          <w:rFonts w:hint="eastAsia"/>
        </w:rPr>
        <w:instrText>\\Nwater</w:instrText>
      </w:r>
      <w:r w:rsidR="003B5661">
        <w:rPr>
          <w:rFonts w:hint="eastAsia"/>
        </w:rPr>
        <w:instrText>重新分析</w:instrText>
      </w:r>
      <w:r w:rsidR="003B5661">
        <w:rPr>
          <w:rFonts w:hint="eastAsia"/>
        </w:rPr>
        <w:instrText>\\taxa_summary_all\\otu_table_mc5_sort_L2.xlsx</w:instrText>
      </w:r>
      <w:r w:rsidR="003B5661">
        <w:instrText xml:space="preserve"> Sheet3!R1C15:R10C21 </w:instrText>
      </w:r>
      <w:r w:rsidR="004414D9">
        <w:instrText xml:space="preserve">\a \f 4 \h  \* MERGEFORMAT </w:instrText>
      </w:r>
      <w:r>
        <w:fldChar w:fldCharType="separate"/>
      </w:r>
    </w:p>
    <w:p w14:paraId="7E20265E" w14:textId="77777777" w:rsidR="008E610B" w:rsidRDefault="00DC5162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end"/>
      </w:r>
    </w:p>
    <w:tbl>
      <w:tblPr>
        <w:tblpPr w:leftFromText="180" w:rightFromText="180" w:vertAnchor="page" w:horzAnchor="margin" w:tblpXSpec="center" w:tblpY="4149"/>
        <w:tblW w:w="9162" w:type="dxa"/>
        <w:tblLook w:val="04A0" w:firstRow="1" w:lastRow="0" w:firstColumn="1" w:lastColumn="0" w:noHBand="0" w:noVBand="1"/>
      </w:tblPr>
      <w:tblGrid>
        <w:gridCol w:w="2460"/>
        <w:gridCol w:w="721"/>
        <w:gridCol w:w="721"/>
        <w:gridCol w:w="1080"/>
        <w:gridCol w:w="833"/>
        <w:gridCol w:w="831"/>
        <w:gridCol w:w="1080"/>
        <w:gridCol w:w="718"/>
        <w:gridCol w:w="718"/>
      </w:tblGrid>
      <w:tr w:rsidR="003B5661" w:rsidRPr="007259AF" w14:paraId="438E338D" w14:textId="77777777" w:rsidTr="00E037DF">
        <w:trPr>
          <w:trHeight w:val="315"/>
        </w:trPr>
        <w:tc>
          <w:tcPr>
            <w:tcW w:w="24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auto"/>
            <w:noWrap/>
            <w:vAlign w:val="center"/>
            <w:hideMark/>
          </w:tcPr>
          <w:p w14:paraId="2BF51208" w14:textId="77777777" w:rsidR="003B5661" w:rsidRPr="007259AF" w:rsidRDefault="003B5661" w:rsidP="002207E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color w:val="000000"/>
                <w:kern w:val="0"/>
                <w:sz w:val="22"/>
              </w:rPr>
              <w:t>Phylum</w:t>
            </w:r>
          </w:p>
        </w:tc>
        <w:tc>
          <w:tcPr>
            <w:tcW w:w="25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629A77D3" w14:textId="2BB2A210" w:rsidR="003B5661" w:rsidRPr="007259AF" w:rsidRDefault="003B5661" w:rsidP="003B566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color w:val="000000"/>
                <w:kern w:val="0"/>
                <w:sz w:val="22"/>
              </w:rPr>
              <w:t>N</w:t>
            </w:r>
          </w:p>
        </w:tc>
        <w:tc>
          <w:tcPr>
            <w:tcW w:w="27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5295B64E" w14:textId="75A54FDD" w:rsidR="003B5661" w:rsidRPr="007259AF" w:rsidRDefault="003B5661" w:rsidP="003B566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color w:val="000000"/>
                <w:kern w:val="0"/>
                <w:sz w:val="22"/>
              </w:rPr>
              <w:t>W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547FBD4E" w14:textId="77777777" w:rsidR="003B5661" w:rsidRPr="007259AF" w:rsidRDefault="003B5661" w:rsidP="002207E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color w:val="000000"/>
                <w:kern w:val="0"/>
                <w:sz w:val="22"/>
              </w:rPr>
              <w:t>N*W</w:t>
            </w:r>
          </w:p>
        </w:tc>
      </w:tr>
      <w:tr w:rsidR="007259AF" w:rsidRPr="007259AF" w14:paraId="64DB5CBA" w14:textId="77777777" w:rsidTr="002207EB">
        <w:trPr>
          <w:trHeight w:val="315"/>
        </w:trPr>
        <w:tc>
          <w:tcPr>
            <w:tcW w:w="24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5C7660" w14:textId="77777777" w:rsidR="007259AF" w:rsidRPr="007259AF" w:rsidRDefault="007259AF" w:rsidP="002207E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133605AA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color w:val="000000"/>
                <w:kern w:val="0"/>
                <w:sz w:val="22"/>
              </w:rPr>
              <w:t>F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1A83F47F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color w:val="000000"/>
                <w:kern w:val="0"/>
                <w:sz w:val="22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53476648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color w:val="000000"/>
                <w:kern w:val="0"/>
                <w:sz w:val="22"/>
              </w:rPr>
              <w:t>Response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752BB032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color w:val="000000"/>
                <w:kern w:val="0"/>
                <w:sz w:val="22"/>
              </w:rPr>
              <w:t>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2813586A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color w:val="000000"/>
                <w:kern w:val="0"/>
                <w:sz w:val="22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0933A3DE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color w:val="000000"/>
                <w:kern w:val="0"/>
                <w:sz w:val="22"/>
              </w:rPr>
              <w:t>Response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1D222875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color w:val="000000"/>
                <w:kern w:val="0"/>
                <w:sz w:val="22"/>
              </w:rPr>
              <w:t>F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4276DBCF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color w:val="000000"/>
                <w:kern w:val="0"/>
                <w:sz w:val="22"/>
              </w:rPr>
              <w:t>P</w:t>
            </w:r>
          </w:p>
        </w:tc>
      </w:tr>
      <w:tr w:rsidR="007259AF" w:rsidRPr="007259AF" w14:paraId="275271E4" w14:textId="77777777" w:rsidTr="002207E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E81452E" w14:textId="77777777" w:rsidR="007259AF" w:rsidRPr="007259AF" w:rsidRDefault="007259AF" w:rsidP="002207EB">
            <w:pPr>
              <w:widowControl/>
              <w:jc w:val="left"/>
              <w:rPr>
                <w:rFonts w:cs="宋体"/>
                <w:i/>
                <w:iCs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i/>
                <w:iCs/>
                <w:color w:val="000000"/>
                <w:kern w:val="0"/>
                <w:sz w:val="22"/>
              </w:rPr>
              <w:t>Acidobacteria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047C7FB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b/>
                <w:bCs/>
                <w:color w:val="000000"/>
                <w:kern w:val="0"/>
                <w:sz w:val="22"/>
              </w:rPr>
              <w:t>8.751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CCFD2F4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b/>
                <w:bCs/>
                <w:color w:val="000000"/>
                <w:kern w:val="0"/>
                <w:sz w:val="22"/>
              </w:rPr>
              <w:t>0.012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BDCD49F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b/>
                <w:bCs/>
                <w:color w:val="000000"/>
                <w:kern w:val="0"/>
                <w:sz w:val="22"/>
              </w:rPr>
              <w:t>-28.73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1D5CCDF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b/>
                <w:bCs/>
                <w:color w:val="000000"/>
                <w:kern w:val="0"/>
                <w:sz w:val="22"/>
              </w:rPr>
              <w:t>15.603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221839E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b/>
                <w:bCs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AC320DC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b/>
                <w:bCs/>
                <w:color w:val="000000"/>
                <w:kern w:val="0"/>
                <w:sz w:val="22"/>
              </w:rPr>
              <w:t>57.73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AD0774E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color w:val="000000"/>
                <w:kern w:val="0"/>
                <w:sz w:val="22"/>
              </w:rPr>
              <w:t>3.68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A7DCDF1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color w:val="000000"/>
                <w:kern w:val="0"/>
                <w:sz w:val="22"/>
              </w:rPr>
              <w:t>0.079</w:t>
            </w:r>
          </w:p>
        </w:tc>
      </w:tr>
      <w:tr w:rsidR="007259AF" w:rsidRPr="007259AF" w14:paraId="058543FB" w14:textId="77777777" w:rsidTr="002207E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0E7FB6A" w14:textId="77777777" w:rsidR="007259AF" w:rsidRPr="007259AF" w:rsidRDefault="007259AF" w:rsidP="002207EB">
            <w:pPr>
              <w:widowControl/>
              <w:jc w:val="left"/>
              <w:rPr>
                <w:rFonts w:cs="宋体"/>
                <w:i/>
                <w:iCs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i/>
                <w:iCs/>
                <w:color w:val="000000"/>
                <w:kern w:val="0"/>
                <w:sz w:val="22"/>
              </w:rPr>
              <w:t>Alphaproteobacteria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EA4E533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6F9D19D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color w:val="000000"/>
                <w:kern w:val="0"/>
                <w:sz w:val="22"/>
              </w:rPr>
              <w:t>0.593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8EB1FB9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color w:val="000000"/>
                <w:kern w:val="0"/>
                <w:sz w:val="22"/>
              </w:rPr>
              <w:t>-2.28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F2CABB6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b/>
                <w:bCs/>
                <w:color w:val="000000"/>
                <w:kern w:val="0"/>
                <w:sz w:val="22"/>
              </w:rPr>
              <w:t>48.441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FC4451A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b/>
                <w:bCs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79BC413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b/>
                <w:bCs/>
                <w:color w:val="000000"/>
                <w:kern w:val="0"/>
                <w:sz w:val="22"/>
              </w:rPr>
              <w:t>86.86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DBDC745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color w:val="000000"/>
                <w:kern w:val="0"/>
                <w:sz w:val="22"/>
              </w:rPr>
              <w:t>0.814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4928F04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color w:val="000000"/>
                <w:kern w:val="0"/>
                <w:sz w:val="22"/>
              </w:rPr>
              <w:t>0.385</w:t>
            </w:r>
          </w:p>
        </w:tc>
      </w:tr>
      <w:tr w:rsidR="007259AF" w:rsidRPr="007259AF" w14:paraId="7B6A83FC" w14:textId="77777777" w:rsidTr="002207E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48D9826" w14:textId="77777777" w:rsidR="007259AF" w:rsidRPr="007259AF" w:rsidRDefault="007259AF" w:rsidP="002207EB">
            <w:pPr>
              <w:widowControl/>
              <w:jc w:val="left"/>
              <w:rPr>
                <w:rFonts w:cs="宋体"/>
                <w:i/>
                <w:iCs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i/>
                <w:iCs/>
                <w:color w:val="000000"/>
                <w:kern w:val="0"/>
                <w:sz w:val="22"/>
              </w:rPr>
              <w:t>Bacteroidetes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712CAD7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b/>
                <w:bCs/>
                <w:color w:val="000000"/>
                <w:kern w:val="0"/>
                <w:sz w:val="22"/>
              </w:rPr>
              <w:t>6.047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6FC5633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b/>
                <w:bCs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983AFED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b/>
                <w:bCs/>
                <w:color w:val="000000"/>
                <w:kern w:val="0"/>
                <w:sz w:val="22"/>
              </w:rPr>
              <w:t>82.06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C010949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b/>
                <w:bCs/>
                <w:color w:val="000000"/>
                <w:kern w:val="0"/>
                <w:sz w:val="22"/>
              </w:rPr>
              <w:t>20.903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ECE2ED4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b/>
                <w:bCs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6E757DA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b/>
                <w:bCs/>
                <w:color w:val="000000"/>
                <w:kern w:val="0"/>
                <w:sz w:val="22"/>
              </w:rPr>
              <w:t>-55.91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4222210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C816773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color w:val="000000"/>
                <w:kern w:val="0"/>
                <w:sz w:val="22"/>
              </w:rPr>
              <w:t>0.923</w:t>
            </w:r>
          </w:p>
        </w:tc>
      </w:tr>
      <w:tr w:rsidR="007259AF" w:rsidRPr="007259AF" w14:paraId="2801D3A0" w14:textId="77777777" w:rsidTr="002207E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0565940" w14:textId="77777777" w:rsidR="007259AF" w:rsidRPr="007259AF" w:rsidRDefault="007259AF" w:rsidP="002207EB">
            <w:pPr>
              <w:widowControl/>
              <w:jc w:val="left"/>
              <w:rPr>
                <w:rFonts w:cs="宋体"/>
                <w:i/>
                <w:iCs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i/>
                <w:iCs/>
                <w:color w:val="000000"/>
                <w:kern w:val="0"/>
                <w:sz w:val="22"/>
              </w:rPr>
              <w:t>Betaproteobacteria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BAACC15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color w:val="000000"/>
                <w:kern w:val="0"/>
                <w:sz w:val="22"/>
              </w:rPr>
              <w:t>0.967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26427AE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7532730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color w:val="000000"/>
                <w:kern w:val="0"/>
                <w:sz w:val="22"/>
              </w:rPr>
              <w:t>-8.47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C132259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b/>
                <w:bCs/>
                <w:color w:val="000000"/>
                <w:kern w:val="0"/>
                <w:sz w:val="22"/>
              </w:rPr>
              <w:t>8.231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51975DE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b/>
                <w:bCs/>
                <w:color w:val="000000"/>
                <w:kern w:val="0"/>
                <w:sz w:val="22"/>
              </w:rPr>
              <w:t>0.014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CCB8EB4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b/>
                <w:bCs/>
                <w:color w:val="000000"/>
                <w:kern w:val="0"/>
                <w:sz w:val="22"/>
              </w:rPr>
              <w:t>-27.96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82E6D0E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color w:val="000000"/>
                <w:kern w:val="0"/>
                <w:sz w:val="22"/>
              </w:rPr>
              <w:t>0.258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81A6782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color w:val="000000"/>
                <w:kern w:val="0"/>
                <w:sz w:val="22"/>
              </w:rPr>
              <w:t>0.62</w:t>
            </w:r>
          </w:p>
        </w:tc>
      </w:tr>
      <w:tr w:rsidR="007259AF" w:rsidRPr="007259AF" w14:paraId="171CF36A" w14:textId="77777777" w:rsidTr="002207E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9205C17" w14:textId="77777777" w:rsidR="007259AF" w:rsidRPr="007259AF" w:rsidRDefault="007259AF" w:rsidP="002207EB">
            <w:pPr>
              <w:widowControl/>
              <w:jc w:val="left"/>
              <w:rPr>
                <w:rFonts w:cs="宋体"/>
                <w:i/>
                <w:iCs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i/>
                <w:iCs/>
                <w:color w:val="000000"/>
                <w:kern w:val="0"/>
                <w:sz w:val="22"/>
              </w:rPr>
              <w:t>Chlorobi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979DCB0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color w:val="000000"/>
                <w:kern w:val="0"/>
                <w:sz w:val="22"/>
              </w:rPr>
              <w:t>3.034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31408DA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color w:val="000000"/>
                <w:kern w:val="0"/>
                <w:sz w:val="22"/>
              </w:rPr>
              <w:t>0.107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2A486E2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color w:val="000000"/>
                <w:kern w:val="0"/>
                <w:sz w:val="22"/>
              </w:rPr>
              <w:t>-22.7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CD77753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b/>
                <w:bCs/>
                <w:color w:val="000000"/>
                <w:kern w:val="0"/>
                <w:sz w:val="22"/>
              </w:rPr>
              <w:t>13.713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1098238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b/>
                <w:bCs/>
                <w:color w:val="000000"/>
                <w:kern w:val="0"/>
                <w:sz w:val="22"/>
              </w:rPr>
              <w:t>0.003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4D57ABA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b/>
                <w:bCs/>
                <w:color w:val="000000"/>
                <w:kern w:val="0"/>
                <w:sz w:val="22"/>
              </w:rPr>
              <w:t>-42.79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CD23059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color w:val="000000"/>
                <w:kern w:val="0"/>
                <w:sz w:val="22"/>
              </w:rPr>
              <w:t>0.141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695AD0F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color w:val="000000"/>
                <w:kern w:val="0"/>
                <w:sz w:val="22"/>
              </w:rPr>
              <w:t>0.714</w:t>
            </w:r>
          </w:p>
        </w:tc>
      </w:tr>
      <w:tr w:rsidR="007259AF" w:rsidRPr="007259AF" w14:paraId="612A5C6E" w14:textId="77777777" w:rsidTr="002207E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CB2F09D" w14:textId="77777777" w:rsidR="007259AF" w:rsidRPr="007259AF" w:rsidRDefault="007259AF" w:rsidP="002207EB">
            <w:pPr>
              <w:widowControl/>
              <w:jc w:val="left"/>
              <w:rPr>
                <w:rFonts w:cs="宋体"/>
                <w:i/>
                <w:iCs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i/>
                <w:iCs/>
                <w:color w:val="000000"/>
                <w:kern w:val="0"/>
                <w:sz w:val="22"/>
              </w:rPr>
              <w:t>Chloroflexi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7C59F57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color w:val="000000"/>
                <w:kern w:val="0"/>
                <w:sz w:val="22"/>
              </w:rPr>
              <w:t>1.193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37E7A16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color w:val="000000"/>
                <w:kern w:val="0"/>
                <w:sz w:val="22"/>
              </w:rPr>
              <w:t>0.296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61E81A5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color w:val="000000"/>
                <w:kern w:val="0"/>
                <w:sz w:val="22"/>
              </w:rPr>
              <w:t>-8.39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B60871C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b/>
                <w:bCs/>
                <w:color w:val="000000"/>
                <w:kern w:val="0"/>
                <w:sz w:val="22"/>
              </w:rPr>
              <w:t>5.408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12C13CB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b/>
                <w:bCs/>
                <w:color w:val="000000"/>
                <w:kern w:val="0"/>
                <w:sz w:val="22"/>
              </w:rPr>
              <w:t>0.038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3000553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b/>
                <w:bCs/>
                <w:color w:val="000000"/>
                <w:kern w:val="0"/>
                <w:sz w:val="22"/>
              </w:rPr>
              <w:t>-18.45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2D90BF0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color w:val="000000"/>
                <w:kern w:val="0"/>
                <w:sz w:val="22"/>
              </w:rPr>
              <w:t>0.788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BAB9971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color w:val="000000"/>
                <w:kern w:val="0"/>
                <w:sz w:val="22"/>
              </w:rPr>
              <w:t>0.392</w:t>
            </w:r>
          </w:p>
        </w:tc>
      </w:tr>
      <w:tr w:rsidR="007259AF" w:rsidRPr="007259AF" w14:paraId="5BC24172" w14:textId="77777777" w:rsidTr="002207E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128CEFD" w14:textId="77777777" w:rsidR="007259AF" w:rsidRPr="007259AF" w:rsidRDefault="007259AF" w:rsidP="002207EB">
            <w:pPr>
              <w:widowControl/>
              <w:jc w:val="left"/>
              <w:rPr>
                <w:rFonts w:cs="宋体"/>
                <w:i/>
                <w:iCs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i/>
                <w:iCs/>
                <w:color w:val="000000"/>
                <w:kern w:val="0"/>
                <w:sz w:val="22"/>
              </w:rPr>
              <w:t>Gammaproteobacteria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5999063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b/>
                <w:bCs/>
                <w:color w:val="000000"/>
                <w:kern w:val="0"/>
                <w:sz w:val="22"/>
              </w:rPr>
              <w:t>6.225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F44DC96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b/>
                <w:bCs/>
                <w:color w:val="000000"/>
                <w:kern w:val="0"/>
                <w:sz w:val="22"/>
              </w:rPr>
              <w:t>0.028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FCF504B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b/>
                <w:bCs/>
                <w:color w:val="000000"/>
                <w:kern w:val="0"/>
                <w:sz w:val="22"/>
              </w:rPr>
              <w:t>-19.81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F481302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color w:val="000000"/>
                <w:kern w:val="0"/>
                <w:sz w:val="22"/>
              </w:rPr>
              <w:t>1.691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B0DEB52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color w:val="000000"/>
                <w:kern w:val="0"/>
                <w:sz w:val="22"/>
              </w:rPr>
              <w:t>0.218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009A073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color w:val="000000"/>
                <w:kern w:val="0"/>
                <w:sz w:val="22"/>
              </w:rPr>
              <w:t>12.19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C5D38B0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color w:val="000000"/>
                <w:kern w:val="0"/>
                <w:sz w:val="22"/>
              </w:rPr>
              <w:t>3.889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F549AC5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color w:val="000000"/>
                <w:kern w:val="0"/>
                <w:sz w:val="22"/>
              </w:rPr>
              <w:t>0.072</w:t>
            </w:r>
          </w:p>
        </w:tc>
      </w:tr>
      <w:tr w:rsidR="007259AF" w:rsidRPr="007259AF" w14:paraId="02A35830" w14:textId="77777777" w:rsidTr="002207EB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46559000" w14:textId="77777777" w:rsidR="007259AF" w:rsidRPr="007259AF" w:rsidRDefault="007259AF" w:rsidP="002207EB">
            <w:pPr>
              <w:widowControl/>
              <w:jc w:val="left"/>
              <w:rPr>
                <w:rFonts w:cs="宋体"/>
                <w:i/>
                <w:iCs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i/>
                <w:iCs/>
                <w:color w:val="000000"/>
                <w:kern w:val="0"/>
                <w:sz w:val="22"/>
              </w:rPr>
              <w:t>Planctomycetes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5B8224D1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color w:val="000000"/>
                <w:kern w:val="0"/>
                <w:sz w:val="22"/>
              </w:rPr>
              <w:t>0.017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2ACB5772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color w:val="000000"/>
                <w:kern w:val="0"/>
                <w:sz w:val="22"/>
              </w:rPr>
              <w:t>0.899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55E66B02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color w:val="000000"/>
                <w:kern w:val="0"/>
                <w:sz w:val="22"/>
              </w:rPr>
              <w:t>-1.84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03A40738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b/>
                <w:bCs/>
                <w:color w:val="000000"/>
                <w:kern w:val="0"/>
                <w:sz w:val="22"/>
              </w:rPr>
              <w:t>9.615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46B59A81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b/>
                <w:bCs/>
                <w:color w:val="000000"/>
                <w:kern w:val="0"/>
                <w:sz w:val="22"/>
              </w:rPr>
              <w:t>0.009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3FF51251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b/>
                <w:bCs/>
                <w:color w:val="000000"/>
                <w:kern w:val="0"/>
                <w:sz w:val="22"/>
              </w:rPr>
              <w:t>108.7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37CC83E5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color w:val="000000"/>
                <w:kern w:val="0"/>
                <w:sz w:val="22"/>
              </w:rPr>
              <w:t>0.285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3BECB332" w14:textId="77777777" w:rsidR="007259AF" w:rsidRPr="007259AF" w:rsidRDefault="007259AF" w:rsidP="002207E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7259AF">
              <w:rPr>
                <w:rFonts w:cs="宋体"/>
                <w:color w:val="000000"/>
                <w:kern w:val="0"/>
                <w:sz w:val="22"/>
              </w:rPr>
              <w:t>0.603</w:t>
            </w:r>
          </w:p>
        </w:tc>
      </w:tr>
    </w:tbl>
    <w:p w14:paraId="559D791F" w14:textId="7F551554" w:rsidR="004414D9" w:rsidRDefault="004414D9">
      <w:pPr>
        <w:widowControl/>
        <w:jc w:val="left"/>
        <w:rPr>
          <w:rFonts w:ascii="Times New Roman" w:hAnsi="Times New Roman"/>
        </w:rPr>
      </w:pPr>
    </w:p>
    <w:p w14:paraId="153C7DEB" w14:textId="68413807" w:rsidR="004414D9" w:rsidRDefault="008E610B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414D9">
        <w:rPr>
          <w:rFonts w:ascii="Times New Roman" w:hAnsi="Times New Roman"/>
        </w:rPr>
        <w:br w:type="page"/>
      </w:r>
    </w:p>
    <w:p w14:paraId="4CB76A2D" w14:textId="7C7C1785" w:rsidR="00837BE6" w:rsidRPr="006C7FDB" w:rsidRDefault="00837BE6">
      <w:pPr>
        <w:widowControl/>
        <w:jc w:val="left"/>
        <w:rPr>
          <w:rFonts w:ascii="Times New Roman" w:hAnsi="Times New Roman"/>
        </w:rPr>
      </w:pPr>
      <w:r w:rsidRPr="006C7FDB">
        <w:rPr>
          <w:rFonts w:ascii="Times New Roman" w:hAnsi="Times New Roman"/>
        </w:rPr>
        <w:lastRenderedPageBreak/>
        <w:t>Table S</w:t>
      </w:r>
      <w:r w:rsidR="00AB59EB">
        <w:rPr>
          <w:rFonts w:ascii="Times New Roman" w:hAnsi="Times New Roman"/>
        </w:rPr>
        <w:t>VII</w:t>
      </w:r>
      <w:r w:rsidRPr="006C7FDB">
        <w:rPr>
          <w:rFonts w:ascii="Times New Roman" w:hAnsi="Times New Roman"/>
        </w:rPr>
        <w:t>. Relative abundance</w:t>
      </w:r>
      <w:r w:rsidR="0047574A">
        <w:rPr>
          <w:rFonts w:ascii="Times New Roman" w:hAnsi="Times New Roman"/>
        </w:rPr>
        <w:t>s</w:t>
      </w:r>
      <w:r w:rsidRPr="006C7FDB">
        <w:rPr>
          <w:rFonts w:ascii="Times New Roman" w:hAnsi="Times New Roman"/>
        </w:rPr>
        <w:t xml:space="preserve"> of dominant taxonomic groups in each bacterial phylum (A) and signal intensity of major functional community members (B) that </w:t>
      </w:r>
      <w:r w:rsidR="002E4579" w:rsidRPr="006C7FDB">
        <w:rPr>
          <w:rFonts w:ascii="Times New Roman" w:hAnsi="Times New Roman"/>
        </w:rPr>
        <w:t xml:space="preserve">exhibited </w:t>
      </w:r>
      <w:r w:rsidRPr="006C7FDB">
        <w:rPr>
          <w:rFonts w:ascii="Times New Roman" w:hAnsi="Times New Roman"/>
        </w:rPr>
        <w:t>significant response</w:t>
      </w:r>
      <w:r w:rsidR="002E4579" w:rsidRPr="006C7FDB">
        <w:rPr>
          <w:rFonts w:ascii="Times New Roman" w:hAnsi="Times New Roman"/>
        </w:rPr>
        <w:t>s</w:t>
      </w:r>
      <w:r w:rsidRPr="006C7FDB">
        <w:rPr>
          <w:rFonts w:ascii="Times New Roman" w:hAnsi="Times New Roman"/>
        </w:rPr>
        <w:t xml:space="preserve"> to treatments. Different letters in brackets denote significant difference</w:t>
      </w:r>
      <w:r w:rsidR="002E4579" w:rsidRPr="006C7FDB">
        <w:rPr>
          <w:rFonts w:ascii="Times New Roman" w:hAnsi="Times New Roman"/>
        </w:rPr>
        <w:t>s</w:t>
      </w:r>
      <w:r w:rsidRPr="006C7FDB">
        <w:rPr>
          <w:rFonts w:ascii="Times New Roman" w:hAnsi="Times New Roman"/>
        </w:rPr>
        <w:t>. N: nitrogen amendment; W: water table lowering; WN: nitrogen amendment and water table lowering.</w:t>
      </w:r>
    </w:p>
    <w:tbl>
      <w:tblPr>
        <w:tblpPr w:leftFromText="180" w:rightFromText="180" w:vertAnchor="page" w:horzAnchor="margin" w:tblpXSpec="center" w:tblpY="2833"/>
        <w:tblW w:w="7092" w:type="dxa"/>
        <w:tblLook w:val="04A0" w:firstRow="1" w:lastRow="0" w:firstColumn="1" w:lastColumn="0" w:noHBand="0" w:noVBand="1"/>
      </w:tblPr>
      <w:tblGrid>
        <w:gridCol w:w="2620"/>
        <w:gridCol w:w="1035"/>
        <w:gridCol w:w="1137"/>
        <w:gridCol w:w="1150"/>
        <w:gridCol w:w="1150"/>
      </w:tblGrid>
      <w:tr w:rsidR="0082197D" w:rsidRPr="006C7FDB" w14:paraId="53466E89" w14:textId="77777777" w:rsidTr="0082197D">
        <w:trPr>
          <w:cantSplit/>
          <w:trHeight w:val="315"/>
        </w:trPr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74F44C3F" w14:textId="77777777" w:rsidR="0082197D" w:rsidRPr="006C7FDB" w:rsidRDefault="0082197D" w:rsidP="00821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Phylum</w:t>
            </w:r>
          </w:p>
        </w:tc>
        <w:tc>
          <w:tcPr>
            <w:tcW w:w="103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auto"/>
            <w:noWrap/>
            <w:vAlign w:val="center"/>
          </w:tcPr>
          <w:p w14:paraId="5B1E13E8" w14:textId="77777777" w:rsidR="0082197D" w:rsidRPr="006C7FDB" w:rsidRDefault="0082197D" w:rsidP="0082197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Contro</w:t>
            </w:r>
            <w:r w:rsidRPr="006C7FD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l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auto"/>
            <w:noWrap/>
            <w:vAlign w:val="center"/>
          </w:tcPr>
          <w:p w14:paraId="2BEE9169" w14:textId="77777777" w:rsidR="0082197D" w:rsidRPr="006C7FDB" w:rsidRDefault="0082197D" w:rsidP="0082197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N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auto"/>
            <w:noWrap/>
            <w:vAlign w:val="center"/>
          </w:tcPr>
          <w:p w14:paraId="7A4D32B9" w14:textId="77777777" w:rsidR="0082197D" w:rsidRPr="006C7FDB" w:rsidRDefault="0082197D" w:rsidP="0082197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W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auto"/>
            <w:noWrap/>
            <w:vAlign w:val="center"/>
          </w:tcPr>
          <w:p w14:paraId="7E9FCB47" w14:textId="77777777" w:rsidR="0082197D" w:rsidRPr="006C7FDB" w:rsidRDefault="0082197D" w:rsidP="0082197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WN</w:t>
            </w:r>
          </w:p>
        </w:tc>
      </w:tr>
      <w:tr w:rsidR="0082197D" w:rsidRPr="006C7FDB" w14:paraId="737EBDD7" w14:textId="77777777" w:rsidTr="0082197D">
        <w:trPr>
          <w:cantSplit/>
          <w:trHeight w:val="219"/>
        </w:trPr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500B4E77" w14:textId="77777777" w:rsidR="0082197D" w:rsidRPr="006C7FDB" w:rsidRDefault="0082197D" w:rsidP="0082197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Main taxon</w:t>
            </w:r>
          </w:p>
        </w:tc>
        <w:tc>
          <w:tcPr>
            <w:tcW w:w="103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5CCE1D1F" w14:textId="77777777" w:rsidR="0082197D" w:rsidRPr="006C7FDB" w:rsidRDefault="0082197D" w:rsidP="00821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6A400BB2" w14:textId="77777777" w:rsidR="0082197D" w:rsidRPr="006C7FDB" w:rsidRDefault="0082197D" w:rsidP="00821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360D98E9" w14:textId="77777777" w:rsidR="0082197D" w:rsidRPr="006C7FDB" w:rsidRDefault="0082197D" w:rsidP="00821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42AFF60A" w14:textId="77777777" w:rsidR="0082197D" w:rsidRPr="006C7FDB" w:rsidRDefault="0082197D" w:rsidP="008219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82197D" w:rsidRPr="006C7FDB" w14:paraId="6733BB57" w14:textId="77777777" w:rsidTr="0082197D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6045C3A2" w14:textId="77777777" w:rsidR="0082197D" w:rsidRPr="006C7FDB" w:rsidRDefault="0082197D" w:rsidP="0082197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4"/>
              </w:rPr>
              <w:t>Betaproteobacteria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6F6F18A8" w14:textId="77777777" w:rsidR="0082197D" w:rsidRPr="006C7FDB" w:rsidRDefault="0082197D" w:rsidP="0082197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1411DA12" w14:textId="77777777" w:rsidR="0082197D" w:rsidRPr="006C7FDB" w:rsidRDefault="0082197D" w:rsidP="0082197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BE7B3E4" w14:textId="77777777" w:rsidR="0082197D" w:rsidRPr="006C7FDB" w:rsidRDefault="0082197D" w:rsidP="0082197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52ECF304" w14:textId="77777777" w:rsidR="0082197D" w:rsidRPr="006C7FDB" w:rsidRDefault="0082197D" w:rsidP="0082197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  <w:szCs w:val="20"/>
              </w:rPr>
            </w:pPr>
          </w:p>
        </w:tc>
      </w:tr>
      <w:tr w:rsidR="0082197D" w:rsidRPr="006C7FDB" w14:paraId="0F56C2BB" w14:textId="77777777" w:rsidTr="0082197D">
        <w:trPr>
          <w:trHeight w:val="330"/>
        </w:trPr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46A6DF1B" w14:textId="77777777" w:rsidR="0082197D" w:rsidRPr="006C7FDB" w:rsidRDefault="0082197D" w:rsidP="0082197D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4"/>
              </w:rPr>
              <w:t>Comamonadaceae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0AC9FB3C" w14:textId="77777777" w:rsidR="0082197D" w:rsidRPr="006C7FDB" w:rsidRDefault="0082197D" w:rsidP="0082197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0.06(b)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01B7D9E8" w14:textId="77777777" w:rsidR="0082197D" w:rsidRPr="006C7FDB" w:rsidRDefault="0082197D" w:rsidP="0082197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0.079(c)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052F5A19" w14:textId="77777777" w:rsidR="0082197D" w:rsidRPr="006C7FDB" w:rsidRDefault="0082197D" w:rsidP="0082197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0.032(a)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04A02922" w14:textId="77777777" w:rsidR="0082197D" w:rsidRPr="006C7FDB" w:rsidRDefault="0082197D" w:rsidP="0082197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0.032(a)</w:t>
            </w:r>
          </w:p>
        </w:tc>
      </w:tr>
      <w:tr w:rsidR="0082197D" w:rsidRPr="006C7FDB" w14:paraId="62EB74C4" w14:textId="77777777" w:rsidTr="0082197D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E792BCC" w14:textId="77777777" w:rsidR="0082197D" w:rsidRPr="006C7FDB" w:rsidRDefault="0082197D" w:rsidP="0082197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4"/>
              </w:rPr>
              <w:t>Chloroflexi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5991F5F8" w14:textId="77777777" w:rsidR="0082197D" w:rsidRPr="006C7FDB" w:rsidRDefault="0082197D" w:rsidP="0082197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4F960229" w14:textId="77777777" w:rsidR="0082197D" w:rsidRPr="006C7FDB" w:rsidRDefault="0082197D" w:rsidP="0082197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48DDBB48" w14:textId="77777777" w:rsidR="0082197D" w:rsidRPr="006C7FDB" w:rsidRDefault="0082197D" w:rsidP="0082197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7D669191" w14:textId="77777777" w:rsidR="0082197D" w:rsidRPr="006C7FDB" w:rsidRDefault="0082197D" w:rsidP="0082197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  <w:szCs w:val="20"/>
              </w:rPr>
            </w:pPr>
          </w:p>
        </w:tc>
      </w:tr>
      <w:tr w:rsidR="0082197D" w:rsidRPr="006C7FDB" w14:paraId="5E11BAD6" w14:textId="77777777" w:rsidTr="0082197D">
        <w:trPr>
          <w:trHeight w:val="173"/>
        </w:trPr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7DEB5E3D" w14:textId="77777777" w:rsidR="0082197D" w:rsidRPr="006C7FDB" w:rsidRDefault="0082197D" w:rsidP="0082197D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4"/>
              </w:rPr>
              <w:t>Anaerolineae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498B3E99" w14:textId="77777777" w:rsidR="0082197D" w:rsidRPr="006C7FDB" w:rsidRDefault="0082197D" w:rsidP="0082197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0.07(b)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7DED57E8" w14:textId="77777777" w:rsidR="0082197D" w:rsidRPr="006C7FDB" w:rsidRDefault="0082197D" w:rsidP="0082197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0.05(ab)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155267CE" w14:textId="77777777" w:rsidR="0082197D" w:rsidRPr="006C7FDB" w:rsidRDefault="0082197D" w:rsidP="0082197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0.039(a)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1564FB84" w14:textId="77777777" w:rsidR="0082197D" w:rsidRPr="006C7FDB" w:rsidRDefault="0082197D" w:rsidP="0082197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0.04(a)</w:t>
            </w:r>
          </w:p>
        </w:tc>
      </w:tr>
      <w:tr w:rsidR="0082197D" w:rsidRPr="006C7FDB" w14:paraId="33F22E8E" w14:textId="77777777" w:rsidTr="0082197D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6939934F" w14:textId="77777777" w:rsidR="0082197D" w:rsidRPr="006C7FDB" w:rsidRDefault="0082197D" w:rsidP="0082197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4"/>
              </w:rPr>
              <w:t>Bacteroidetes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60D5294B" w14:textId="77777777" w:rsidR="0082197D" w:rsidRPr="006C7FDB" w:rsidRDefault="0082197D" w:rsidP="0082197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6C9E1C27" w14:textId="77777777" w:rsidR="0082197D" w:rsidRPr="006C7FDB" w:rsidRDefault="0082197D" w:rsidP="0082197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8AAF251" w14:textId="77777777" w:rsidR="0082197D" w:rsidRPr="006C7FDB" w:rsidRDefault="0082197D" w:rsidP="0082197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211EC181" w14:textId="77777777" w:rsidR="0082197D" w:rsidRPr="006C7FDB" w:rsidRDefault="0082197D" w:rsidP="0082197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  <w:szCs w:val="20"/>
              </w:rPr>
            </w:pPr>
          </w:p>
        </w:tc>
      </w:tr>
      <w:tr w:rsidR="0082197D" w:rsidRPr="006C7FDB" w14:paraId="4843FA80" w14:textId="77777777" w:rsidTr="0082197D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6CF0DC5E" w14:textId="77777777" w:rsidR="0082197D" w:rsidRPr="006C7FDB" w:rsidRDefault="0082197D" w:rsidP="0082197D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4"/>
              </w:rPr>
              <w:t>Bacteroidia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6F42F9BB" w14:textId="77777777" w:rsidR="0082197D" w:rsidRPr="006C7FDB" w:rsidRDefault="0082197D" w:rsidP="0082197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0.033(b)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7773773D" w14:textId="77777777" w:rsidR="0082197D" w:rsidRPr="006C7FDB" w:rsidRDefault="0082197D" w:rsidP="0082197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0.028(b)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23B24630" w14:textId="77777777" w:rsidR="0082197D" w:rsidRPr="006C7FDB" w:rsidRDefault="0082197D" w:rsidP="0082197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0.006(a)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93B6FFD" w14:textId="77777777" w:rsidR="0082197D" w:rsidRPr="006C7FDB" w:rsidRDefault="0082197D" w:rsidP="0082197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0.01(a)</w:t>
            </w:r>
          </w:p>
        </w:tc>
      </w:tr>
      <w:tr w:rsidR="0082197D" w:rsidRPr="006C7FDB" w14:paraId="1D2646D8" w14:textId="77777777" w:rsidTr="0082197D">
        <w:trPr>
          <w:trHeight w:val="330"/>
        </w:trPr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72EDE62D" w14:textId="77777777" w:rsidR="0082197D" w:rsidRPr="006C7FDB" w:rsidRDefault="0082197D" w:rsidP="0082197D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4"/>
              </w:rPr>
              <w:t>Flavobacteriia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2BA438D8" w14:textId="77777777" w:rsidR="0082197D" w:rsidRPr="006C7FDB" w:rsidRDefault="0082197D" w:rsidP="0082197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0.06(bc)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562590E8" w14:textId="77777777" w:rsidR="0082197D" w:rsidRPr="006C7FDB" w:rsidRDefault="0082197D" w:rsidP="0082197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0.151(c)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7A34F755" w14:textId="77777777" w:rsidR="0082197D" w:rsidRPr="006C7FDB" w:rsidRDefault="0082197D" w:rsidP="0082197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0.027(a)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5D017D06" w14:textId="77777777" w:rsidR="0082197D" w:rsidRPr="006C7FDB" w:rsidRDefault="0082197D" w:rsidP="0082197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0.058(ab)</w:t>
            </w:r>
          </w:p>
        </w:tc>
      </w:tr>
      <w:tr w:rsidR="0082197D" w:rsidRPr="006C7FDB" w14:paraId="2BBCD736" w14:textId="77777777" w:rsidTr="0082197D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60788304" w14:textId="77777777" w:rsidR="0082197D" w:rsidRPr="006C7FDB" w:rsidRDefault="0082197D" w:rsidP="0082197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4"/>
              </w:rPr>
              <w:t>Alphaproteobacteria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A47134A" w14:textId="77777777" w:rsidR="0082197D" w:rsidRPr="006C7FDB" w:rsidRDefault="0082197D" w:rsidP="0082197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63BBA166" w14:textId="77777777" w:rsidR="0082197D" w:rsidRPr="006C7FDB" w:rsidRDefault="0082197D" w:rsidP="0082197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302BA3A4" w14:textId="77777777" w:rsidR="0082197D" w:rsidRPr="006C7FDB" w:rsidRDefault="0082197D" w:rsidP="0082197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15319F66" w14:textId="77777777" w:rsidR="0082197D" w:rsidRPr="006C7FDB" w:rsidRDefault="0082197D" w:rsidP="0082197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  <w:szCs w:val="20"/>
              </w:rPr>
            </w:pPr>
          </w:p>
        </w:tc>
      </w:tr>
      <w:tr w:rsidR="0082197D" w:rsidRPr="006C7FDB" w14:paraId="1C284D35" w14:textId="77777777" w:rsidTr="0082197D">
        <w:trPr>
          <w:trHeight w:val="330"/>
        </w:trPr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0698ED37" w14:textId="77777777" w:rsidR="0082197D" w:rsidRPr="006C7FDB" w:rsidRDefault="0082197D" w:rsidP="0082197D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4"/>
              </w:rPr>
              <w:t>Hyphomicrobiaceae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33D10C1B" w14:textId="77777777" w:rsidR="0082197D" w:rsidRPr="006C7FDB" w:rsidRDefault="0082197D" w:rsidP="0082197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0.024(a)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75CA3954" w14:textId="77777777" w:rsidR="0082197D" w:rsidRPr="006C7FDB" w:rsidRDefault="0082197D" w:rsidP="0082197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0.022(a)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6A063D54" w14:textId="77777777" w:rsidR="0082197D" w:rsidRPr="006C7FDB" w:rsidRDefault="0082197D" w:rsidP="0082197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0.044(b)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0C6BBC6D" w14:textId="77777777" w:rsidR="0082197D" w:rsidRPr="006C7FDB" w:rsidRDefault="0082197D" w:rsidP="0082197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0.045(b)</w:t>
            </w:r>
          </w:p>
        </w:tc>
      </w:tr>
      <w:tr w:rsidR="0082197D" w:rsidRPr="006C7FDB" w14:paraId="0C3EF6E3" w14:textId="77777777" w:rsidTr="0082197D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5126B927" w14:textId="77777777" w:rsidR="0082197D" w:rsidRPr="006C7FDB" w:rsidRDefault="0082197D" w:rsidP="0082197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4"/>
              </w:rPr>
              <w:t>Acidobacteria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5599F145" w14:textId="77777777" w:rsidR="0082197D" w:rsidRPr="006C7FDB" w:rsidRDefault="0082197D" w:rsidP="0082197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DC9D7AF" w14:textId="77777777" w:rsidR="0082197D" w:rsidRPr="006C7FDB" w:rsidRDefault="0082197D" w:rsidP="0082197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13641278" w14:textId="77777777" w:rsidR="0082197D" w:rsidRPr="006C7FDB" w:rsidRDefault="0082197D" w:rsidP="0082197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1253A6C" w14:textId="77777777" w:rsidR="0082197D" w:rsidRPr="006C7FDB" w:rsidRDefault="0082197D" w:rsidP="0082197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  <w:szCs w:val="20"/>
              </w:rPr>
            </w:pPr>
          </w:p>
        </w:tc>
      </w:tr>
      <w:tr w:rsidR="0082197D" w:rsidRPr="006C7FDB" w14:paraId="587F8D89" w14:textId="77777777" w:rsidTr="0082197D">
        <w:trPr>
          <w:trHeight w:val="330"/>
        </w:trPr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6692180A" w14:textId="77777777" w:rsidR="0082197D" w:rsidRPr="006C7FDB" w:rsidRDefault="0082197D" w:rsidP="0082197D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4"/>
              </w:rPr>
              <w:t>Acidobacteria-6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0DB1181B" w14:textId="77777777" w:rsidR="0082197D" w:rsidRPr="006C7FDB" w:rsidRDefault="0082197D" w:rsidP="0082197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0.024(a)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5DF68525" w14:textId="77777777" w:rsidR="0082197D" w:rsidRPr="006C7FDB" w:rsidRDefault="0082197D" w:rsidP="0082197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0.02(a)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555EC544" w14:textId="77777777" w:rsidR="0082197D" w:rsidRPr="006C7FDB" w:rsidRDefault="0082197D" w:rsidP="0082197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0.066(b)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2FC29FF7" w14:textId="77777777" w:rsidR="0082197D" w:rsidRPr="006C7FDB" w:rsidRDefault="0082197D" w:rsidP="0082197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0.031(a)</w:t>
            </w:r>
          </w:p>
        </w:tc>
      </w:tr>
      <w:tr w:rsidR="0082197D" w:rsidRPr="006C7FDB" w14:paraId="2803AF46" w14:textId="77777777" w:rsidTr="0082197D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3065B390" w14:textId="77777777" w:rsidR="0082197D" w:rsidRPr="006C7FDB" w:rsidRDefault="0082197D" w:rsidP="0082197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4"/>
              </w:rPr>
              <w:t>Gammaproteobacteria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48A65947" w14:textId="77777777" w:rsidR="0082197D" w:rsidRPr="006C7FDB" w:rsidRDefault="0082197D" w:rsidP="0082197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30BBDAF3" w14:textId="77777777" w:rsidR="0082197D" w:rsidRPr="006C7FDB" w:rsidRDefault="0082197D" w:rsidP="0082197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31CB742B" w14:textId="77777777" w:rsidR="0082197D" w:rsidRPr="006C7FDB" w:rsidRDefault="0082197D" w:rsidP="0082197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653471EE" w14:textId="77777777" w:rsidR="0082197D" w:rsidRPr="006C7FDB" w:rsidRDefault="0082197D" w:rsidP="0082197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  <w:szCs w:val="20"/>
              </w:rPr>
            </w:pPr>
          </w:p>
        </w:tc>
      </w:tr>
      <w:tr w:rsidR="0082197D" w:rsidRPr="006C7FDB" w14:paraId="23AAE66C" w14:textId="77777777" w:rsidTr="0082197D">
        <w:trPr>
          <w:trHeight w:val="330"/>
        </w:trPr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3067D4EA" w14:textId="77777777" w:rsidR="0082197D" w:rsidRPr="006C7FDB" w:rsidRDefault="0082197D" w:rsidP="0082197D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4"/>
              </w:rPr>
              <w:t>Xanthomonadales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1A5FEF99" w14:textId="77777777" w:rsidR="0082197D" w:rsidRPr="006C7FDB" w:rsidRDefault="0082197D" w:rsidP="0082197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0.025(b)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6D778B35" w14:textId="77777777" w:rsidR="0082197D" w:rsidRPr="006C7FDB" w:rsidRDefault="0082197D" w:rsidP="0082197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0.019(a)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1E246D29" w14:textId="77777777" w:rsidR="0082197D" w:rsidRPr="006C7FDB" w:rsidRDefault="0082197D" w:rsidP="0082197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0.023(b)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767C8FF0" w14:textId="77777777" w:rsidR="0082197D" w:rsidRPr="006C7FDB" w:rsidRDefault="0082197D" w:rsidP="0082197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0.022(b)</w:t>
            </w:r>
          </w:p>
        </w:tc>
      </w:tr>
      <w:tr w:rsidR="0082197D" w:rsidRPr="006C7FDB" w14:paraId="18028A0C" w14:textId="77777777" w:rsidTr="0082197D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6E567700" w14:textId="77777777" w:rsidR="0082197D" w:rsidRPr="006C7FDB" w:rsidRDefault="0082197D" w:rsidP="0082197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4"/>
              </w:rPr>
              <w:t>Planctomycetes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6203CEE" w14:textId="77777777" w:rsidR="0082197D" w:rsidRPr="006C7FDB" w:rsidRDefault="0082197D" w:rsidP="0082197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1DCE28BE" w14:textId="77777777" w:rsidR="0082197D" w:rsidRPr="006C7FDB" w:rsidRDefault="0082197D" w:rsidP="0082197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8FDAFEF" w14:textId="77777777" w:rsidR="0082197D" w:rsidRPr="006C7FDB" w:rsidRDefault="0082197D" w:rsidP="0082197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7530C11" w14:textId="77777777" w:rsidR="0082197D" w:rsidRPr="006C7FDB" w:rsidRDefault="0082197D" w:rsidP="0082197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  <w:szCs w:val="20"/>
              </w:rPr>
            </w:pPr>
          </w:p>
        </w:tc>
      </w:tr>
      <w:tr w:rsidR="0082197D" w:rsidRPr="006C7FDB" w14:paraId="18428742" w14:textId="77777777" w:rsidTr="0082197D">
        <w:trPr>
          <w:trHeight w:val="330"/>
        </w:trPr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3476A5BB" w14:textId="77777777" w:rsidR="0082197D" w:rsidRPr="006C7FDB" w:rsidRDefault="0082197D" w:rsidP="0082197D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4"/>
              </w:rPr>
              <w:t>Planctomycetia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46C0D9B0" w14:textId="77777777" w:rsidR="0082197D" w:rsidRPr="006C7FDB" w:rsidRDefault="0082197D" w:rsidP="0082197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0.013(a)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6F6C1E36" w14:textId="77777777" w:rsidR="0082197D" w:rsidRPr="006C7FDB" w:rsidRDefault="0082197D" w:rsidP="0082197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0.012(a)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21CFDF53" w14:textId="77777777" w:rsidR="0082197D" w:rsidRPr="006C7FDB" w:rsidRDefault="0082197D" w:rsidP="0082197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0.026(b)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3EB74799" w14:textId="77777777" w:rsidR="0082197D" w:rsidRPr="006C7FDB" w:rsidRDefault="0082197D" w:rsidP="0082197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0.028(b)</w:t>
            </w:r>
          </w:p>
        </w:tc>
      </w:tr>
      <w:tr w:rsidR="0082197D" w:rsidRPr="006C7FDB" w14:paraId="20533DDB" w14:textId="77777777" w:rsidTr="0082197D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4B4BBE2D" w14:textId="77777777" w:rsidR="0082197D" w:rsidRPr="006C7FDB" w:rsidRDefault="0082197D" w:rsidP="0082197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4"/>
              </w:rPr>
              <w:t>Chlorobi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33CB9DF7" w14:textId="77777777" w:rsidR="0082197D" w:rsidRPr="006C7FDB" w:rsidRDefault="0082197D" w:rsidP="0082197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2577C980" w14:textId="77777777" w:rsidR="0082197D" w:rsidRPr="006C7FDB" w:rsidRDefault="0082197D" w:rsidP="0082197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7F79F2E3" w14:textId="77777777" w:rsidR="0082197D" w:rsidRPr="006C7FDB" w:rsidRDefault="0082197D" w:rsidP="0082197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467E1EF" w14:textId="77777777" w:rsidR="0082197D" w:rsidRPr="006C7FDB" w:rsidRDefault="0082197D" w:rsidP="0082197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  <w:szCs w:val="20"/>
              </w:rPr>
            </w:pPr>
          </w:p>
        </w:tc>
      </w:tr>
      <w:tr w:rsidR="0082197D" w:rsidRPr="006C7FDB" w14:paraId="244971A9" w14:textId="77777777" w:rsidTr="0082197D">
        <w:trPr>
          <w:trHeight w:val="330"/>
        </w:trPr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3478BE98" w14:textId="77777777" w:rsidR="0082197D" w:rsidRPr="006C7FDB" w:rsidRDefault="0082197D" w:rsidP="0082197D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4"/>
              </w:rPr>
              <w:t>Ignavibacteria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1734A45D" w14:textId="77777777" w:rsidR="0082197D" w:rsidRPr="006C7FDB" w:rsidRDefault="0082197D" w:rsidP="0082197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0.004(c)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599240C7" w14:textId="77777777" w:rsidR="0082197D" w:rsidRPr="006C7FDB" w:rsidRDefault="0082197D" w:rsidP="0082197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0.003(bc)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5ACBE696" w14:textId="77777777" w:rsidR="0082197D" w:rsidRPr="006C7FDB" w:rsidRDefault="0082197D" w:rsidP="0082197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0.002(ab)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5B59EF98" w14:textId="77777777" w:rsidR="0082197D" w:rsidRPr="006C7FDB" w:rsidRDefault="0082197D" w:rsidP="0082197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0.001(b)</w:t>
            </w:r>
          </w:p>
        </w:tc>
      </w:tr>
    </w:tbl>
    <w:p w14:paraId="2616524D" w14:textId="77777777" w:rsidR="00837BE6" w:rsidRPr="006C7FDB" w:rsidRDefault="00837BE6">
      <w:pPr>
        <w:widowControl/>
        <w:jc w:val="left"/>
        <w:rPr>
          <w:rFonts w:ascii="Times New Roman" w:hAnsi="Times New Roman"/>
        </w:rPr>
      </w:pPr>
    </w:p>
    <w:p w14:paraId="41600F17" w14:textId="136D513F" w:rsidR="00520B77" w:rsidRDefault="00DC5162">
      <w:pPr>
        <w:widowControl/>
        <w:jc w:val="left"/>
        <w:rPr>
          <w:kern w:val="0"/>
          <w:sz w:val="20"/>
          <w:szCs w:val="20"/>
        </w:rPr>
      </w:pPr>
      <w:r>
        <w:fldChar w:fldCharType="begin"/>
      </w:r>
      <w:r w:rsidR="00520B77">
        <w:instrText xml:space="preserve"> LINK </w:instrText>
      </w:r>
      <w:r w:rsidR="003B5661">
        <w:instrText>Excel.Sheet.12</w:instrText>
      </w:r>
      <w:r w:rsidR="003B5661">
        <w:rPr>
          <w:rFonts w:hint="eastAsia"/>
        </w:rPr>
        <w:instrText xml:space="preserve"> D:\\</w:instrText>
      </w:r>
      <w:r w:rsidR="003B5661">
        <w:rPr>
          <w:rFonts w:hint="eastAsia"/>
        </w:rPr>
        <w:instrText>科研</w:instrText>
      </w:r>
      <w:r w:rsidR="003B5661">
        <w:rPr>
          <w:rFonts w:hint="eastAsia"/>
        </w:rPr>
        <w:instrText>\\</w:instrText>
      </w:r>
      <w:r w:rsidR="003B5661">
        <w:rPr>
          <w:rFonts w:hint="eastAsia"/>
        </w:rPr>
        <w:instrText>水位氮沉降</w:instrText>
      </w:r>
      <w:r w:rsidR="003B5661">
        <w:rPr>
          <w:rFonts w:hint="eastAsia"/>
        </w:rPr>
        <w:instrText>\\RAln\\category_response.xlsx</w:instrText>
      </w:r>
      <w:r w:rsidR="003B5661">
        <w:instrText xml:space="preserve"> Sheet1!R38C1:R52C6 </w:instrText>
      </w:r>
      <w:r w:rsidR="00520B77">
        <w:instrText xml:space="preserve">\a \f 4 \h  \* MERGEFORMAT </w:instrText>
      </w:r>
      <w:r>
        <w:fldChar w:fldCharType="separate"/>
      </w:r>
    </w:p>
    <w:p w14:paraId="1D2FCB43" w14:textId="77777777" w:rsidR="0016789C" w:rsidRDefault="00DC5162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end"/>
      </w:r>
    </w:p>
    <w:p w14:paraId="4D957E04" w14:textId="77777777" w:rsidR="0016789C" w:rsidRDefault="0016789C">
      <w:pPr>
        <w:widowControl/>
        <w:jc w:val="left"/>
        <w:rPr>
          <w:rFonts w:ascii="Times New Roman" w:hAnsi="Times New Roman"/>
        </w:rPr>
      </w:pPr>
    </w:p>
    <w:tbl>
      <w:tblPr>
        <w:tblpPr w:leftFromText="180" w:rightFromText="180" w:vertAnchor="text" w:horzAnchor="margin" w:tblpY="5330"/>
        <w:tblW w:w="8121" w:type="dxa"/>
        <w:tblLook w:val="04A0" w:firstRow="1" w:lastRow="0" w:firstColumn="1" w:lastColumn="0" w:noHBand="0" w:noVBand="1"/>
      </w:tblPr>
      <w:tblGrid>
        <w:gridCol w:w="1540"/>
        <w:gridCol w:w="2860"/>
        <w:gridCol w:w="920"/>
        <w:gridCol w:w="920"/>
        <w:gridCol w:w="961"/>
        <w:gridCol w:w="920"/>
      </w:tblGrid>
      <w:tr w:rsidR="0016789C" w:rsidRPr="00520B77" w14:paraId="71D38FB0" w14:textId="77777777" w:rsidTr="0016789C">
        <w:trPr>
          <w:trHeight w:val="330"/>
        </w:trPr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7B102D86" w14:textId="77777777" w:rsidR="0016789C" w:rsidRPr="00520B77" w:rsidRDefault="0016789C" w:rsidP="0016789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Gene category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36AF7839" w14:textId="77777777" w:rsidR="0016789C" w:rsidRPr="00520B77" w:rsidRDefault="0016789C" w:rsidP="0016789C">
            <w:pPr>
              <w:widowControl/>
              <w:jc w:val="right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Main gene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04A3F701" w14:textId="77777777" w:rsidR="0016789C" w:rsidRPr="00520B77" w:rsidRDefault="0016789C" w:rsidP="0016789C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2147A21B" w14:textId="77777777" w:rsidR="0016789C" w:rsidRPr="00520B77" w:rsidRDefault="0016789C" w:rsidP="0016789C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N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542296E3" w14:textId="77777777" w:rsidR="0016789C" w:rsidRPr="00520B77" w:rsidRDefault="0016789C" w:rsidP="0016789C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W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4E035B54" w14:textId="77777777" w:rsidR="0016789C" w:rsidRPr="00520B77" w:rsidRDefault="0016789C" w:rsidP="0016789C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WN</w:t>
            </w:r>
          </w:p>
        </w:tc>
      </w:tr>
      <w:tr w:rsidR="0016789C" w:rsidRPr="00520B77" w14:paraId="206FF61C" w14:textId="77777777" w:rsidTr="0016789C">
        <w:trPr>
          <w:trHeight w:val="63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5C3C3B89" w14:textId="77777777" w:rsidR="0016789C" w:rsidRPr="00520B77" w:rsidRDefault="0016789C" w:rsidP="0016789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Carbon (degradation)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DC4E67E" w14:textId="77777777" w:rsidR="0016789C" w:rsidRPr="00520B77" w:rsidRDefault="0016789C" w:rsidP="0016789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55CB1C94" w14:textId="77777777" w:rsidR="0016789C" w:rsidRPr="00520B77" w:rsidRDefault="0016789C" w:rsidP="0016789C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6C144B6E" w14:textId="77777777" w:rsidR="0016789C" w:rsidRPr="00520B77" w:rsidRDefault="0016789C" w:rsidP="0016789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619EA9DA" w14:textId="77777777" w:rsidR="0016789C" w:rsidRPr="00520B77" w:rsidRDefault="0016789C" w:rsidP="0016789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1EE709CE" w14:textId="77777777" w:rsidR="0016789C" w:rsidRPr="00520B77" w:rsidRDefault="0016789C" w:rsidP="0016789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</w:tr>
      <w:tr w:rsidR="0016789C" w:rsidRPr="00520B77" w14:paraId="753D54AF" w14:textId="77777777" w:rsidTr="0016789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2415496" w14:textId="77777777" w:rsidR="0016789C" w:rsidRPr="00520B77" w:rsidRDefault="0016789C" w:rsidP="0016789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1F56ABC0" w14:textId="77777777" w:rsidR="0016789C" w:rsidRPr="00520B77" w:rsidRDefault="0016789C" w:rsidP="0016789C">
            <w:pPr>
              <w:widowControl/>
              <w:jc w:val="right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Camphor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5B07B380" w14:textId="77777777" w:rsidR="0016789C" w:rsidRPr="00520B77" w:rsidRDefault="0016789C" w:rsidP="0016789C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56.9(b)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517E22AB" w14:textId="77777777" w:rsidR="0016789C" w:rsidRPr="00520B77" w:rsidRDefault="0016789C" w:rsidP="0016789C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55.2(a)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6F04ECE9" w14:textId="77777777" w:rsidR="0016789C" w:rsidRPr="00520B77" w:rsidRDefault="0016789C" w:rsidP="0016789C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56.5(b)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2B018AFA" w14:textId="77777777" w:rsidR="0016789C" w:rsidRPr="00520B77" w:rsidRDefault="0016789C" w:rsidP="0016789C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57(b)</w:t>
            </w:r>
          </w:p>
        </w:tc>
      </w:tr>
      <w:tr w:rsidR="0016789C" w:rsidRPr="00520B77" w14:paraId="1C2B10D8" w14:textId="77777777" w:rsidTr="0016789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4CE6C2CC" w14:textId="77777777" w:rsidR="0016789C" w:rsidRPr="00520B77" w:rsidRDefault="0016789C" w:rsidP="0016789C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4BCBE473" w14:textId="77777777" w:rsidR="0016789C" w:rsidRPr="00520B77" w:rsidRDefault="0016789C" w:rsidP="0016789C">
            <w:pPr>
              <w:widowControl/>
              <w:jc w:val="right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Tannins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6807EF89" w14:textId="77777777" w:rsidR="0016789C" w:rsidRPr="00520B77" w:rsidRDefault="0016789C" w:rsidP="0016789C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187(b)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137D39DB" w14:textId="77777777" w:rsidR="0016789C" w:rsidRPr="00520B77" w:rsidRDefault="0016789C" w:rsidP="0016789C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182(ab)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46214D4A" w14:textId="77777777" w:rsidR="0016789C" w:rsidRPr="00520B77" w:rsidRDefault="0016789C" w:rsidP="0016789C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172(a)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69EFBB5" w14:textId="77777777" w:rsidR="0016789C" w:rsidRPr="00520B77" w:rsidRDefault="0016789C" w:rsidP="0016789C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176(a)</w:t>
            </w:r>
          </w:p>
        </w:tc>
      </w:tr>
      <w:tr w:rsidR="0016789C" w:rsidRPr="00520B77" w14:paraId="2C984941" w14:textId="77777777" w:rsidTr="0016789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3B31E9E3" w14:textId="77777777" w:rsidR="0016789C" w:rsidRPr="00520B77" w:rsidRDefault="0016789C" w:rsidP="0016789C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4E684E2" w14:textId="77777777" w:rsidR="0016789C" w:rsidRPr="00520B77" w:rsidRDefault="0016789C" w:rsidP="0016789C">
            <w:pPr>
              <w:widowControl/>
              <w:jc w:val="right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Lignin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1A84764B" w14:textId="77777777" w:rsidR="0016789C" w:rsidRPr="00520B77" w:rsidRDefault="0016789C" w:rsidP="0016789C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1896(b)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66BAEAD1" w14:textId="77777777" w:rsidR="0016789C" w:rsidRPr="00520B77" w:rsidRDefault="0016789C" w:rsidP="0016789C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1899(b)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2BCF5062" w14:textId="77777777" w:rsidR="0016789C" w:rsidRPr="00520B77" w:rsidRDefault="0016789C" w:rsidP="0016789C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1852(a)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4B4B8E20" w14:textId="77777777" w:rsidR="0016789C" w:rsidRPr="00520B77" w:rsidRDefault="0016789C" w:rsidP="0016789C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1840(a)</w:t>
            </w:r>
          </w:p>
        </w:tc>
      </w:tr>
      <w:tr w:rsidR="0016789C" w:rsidRPr="00520B77" w14:paraId="3A8B1105" w14:textId="77777777" w:rsidTr="0016789C">
        <w:trPr>
          <w:trHeight w:val="330"/>
        </w:trPr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693EFE1B" w14:textId="77777777" w:rsidR="0016789C" w:rsidRPr="00520B77" w:rsidRDefault="0016789C" w:rsidP="0016789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30A73431" w14:textId="77777777" w:rsidR="0016789C" w:rsidRPr="00520B77" w:rsidRDefault="0016789C" w:rsidP="0016789C">
            <w:pPr>
              <w:widowControl/>
              <w:jc w:val="right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3-hydroxypropionate bicycle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198A023C" w14:textId="77777777" w:rsidR="0016789C" w:rsidRPr="00520B77" w:rsidRDefault="0016789C" w:rsidP="0016789C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95.8(b)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5E8487BE" w14:textId="77777777" w:rsidR="0016789C" w:rsidRPr="00520B77" w:rsidRDefault="0016789C" w:rsidP="0016789C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91.8(b)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1D587CF6" w14:textId="77777777" w:rsidR="0016789C" w:rsidRPr="00520B77" w:rsidRDefault="0016789C" w:rsidP="0016789C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90.1(ab)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66BEA349" w14:textId="77777777" w:rsidR="0016789C" w:rsidRPr="00520B77" w:rsidRDefault="0016789C" w:rsidP="0016789C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82.4(a)</w:t>
            </w:r>
          </w:p>
        </w:tc>
      </w:tr>
      <w:tr w:rsidR="0016789C" w:rsidRPr="00520B77" w14:paraId="3E8EDAE2" w14:textId="77777777" w:rsidTr="0016789C">
        <w:trPr>
          <w:trHeight w:val="63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0418BD12" w14:textId="77777777" w:rsidR="0016789C" w:rsidRPr="00520B77" w:rsidRDefault="0016789C" w:rsidP="0016789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Carbon (methane)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4419FD42" w14:textId="77777777" w:rsidR="0016789C" w:rsidRPr="00520B77" w:rsidRDefault="0016789C" w:rsidP="0016789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34159CC7" w14:textId="77777777" w:rsidR="0016789C" w:rsidRPr="00520B77" w:rsidRDefault="0016789C" w:rsidP="0016789C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3C2C42EE" w14:textId="77777777" w:rsidR="0016789C" w:rsidRPr="00520B77" w:rsidRDefault="0016789C" w:rsidP="0016789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91066A0" w14:textId="77777777" w:rsidR="0016789C" w:rsidRPr="00520B77" w:rsidRDefault="0016789C" w:rsidP="0016789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553DCA83" w14:textId="77777777" w:rsidR="0016789C" w:rsidRPr="00520B77" w:rsidRDefault="0016789C" w:rsidP="0016789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</w:tr>
      <w:tr w:rsidR="0016789C" w:rsidRPr="00520B77" w14:paraId="6EE85D8A" w14:textId="77777777" w:rsidTr="0016789C">
        <w:trPr>
          <w:trHeight w:val="330"/>
        </w:trPr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096FDB09" w14:textId="77777777" w:rsidR="0016789C" w:rsidRPr="00520B77" w:rsidRDefault="0016789C" w:rsidP="0016789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23328DF6" w14:textId="77777777" w:rsidR="0016789C" w:rsidRPr="00520B77" w:rsidRDefault="0016789C" w:rsidP="0016789C">
            <w:pPr>
              <w:widowControl/>
              <w:jc w:val="right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Methanogenesis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657CD7DA" w14:textId="77777777" w:rsidR="0016789C" w:rsidRPr="00520B77" w:rsidRDefault="0016789C" w:rsidP="0016789C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1478(b)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0171BCF6" w14:textId="77777777" w:rsidR="0016789C" w:rsidRPr="00520B77" w:rsidRDefault="0016789C" w:rsidP="0016789C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1488(b)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036AD907" w14:textId="77777777" w:rsidR="0016789C" w:rsidRPr="00520B77" w:rsidRDefault="0016789C" w:rsidP="0016789C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1429(a)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351482BD" w14:textId="77777777" w:rsidR="0016789C" w:rsidRPr="00520B77" w:rsidRDefault="0016789C" w:rsidP="0016789C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1445(a)</w:t>
            </w:r>
          </w:p>
        </w:tc>
      </w:tr>
      <w:tr w:rsidR="0016789C" w:rsidRPr="00520B77" w14:paraId="59A56331" w14:textId="77777777" w:rsidTr="0016789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63595F9E" w14:textId="77777777" w:rsidR="0016789C" w:rsidRPr="00520B77" w:rsidRDefault="0016789C" w:rsidP="0016789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Nitrogen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76B628F4" w14:textId="77777777" w:rsidR="0016789C" w:rsidRPr="00520B77" w:rsidRDefault="0016789C" w:rsidP="0016789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454E22CF" w14:textId="77777777" w:rsidR="0016789C" w:rsidRPr="00520B77" w:rsidRDefault="0016789C" w:rsidP="0016789C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619A36F0" w14:textId="77777777" w:rsidR="0016789C" w:rsidRPr="00520B77" w:rsidRDefault="0016789C" w:rsidP="0016789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743A89EC" w14:textId="77777777" w:rsidR="0016789C" w:rsidRPr="00520B77" w:rsidRDefault="0016789C" w:rsidP="0016789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4CA22CA" w14:textId="77777777" w:rsidR="0016789C" w:rsidRPr="00520B77" w:rsidRDefault="0016789C" w:rsidP="0016789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</w:tr>
      <w:tr w:rsidR="0016789C" w:rsidRPr="00520B77" w14:paraId="4E6B1EB0" w14:textId="77777777" w:rsidTr="0016789C">
        <w:trPr>
          <w:trHeight w:val="330"/>
        </w:trPr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38DB3767" w14:textId="77777777" w:rsidR="0016789C" w:rsidRPr="00520B77" w:rsidRDefault="0016789C" w:rsidP="0016789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4CE933C6" w14:textId="77777777" w:rsidR="0016789C" w:rsidRPr="00520B77" w:rsidRDefault="0016789C" w:rsidP="0016789C">
            <w:pPr>
              <w:widowControl/>
              <w:jc w:val="right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respiration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2974061A" w14:textId="77777777" w:rsidR="0016789C" w:rsidRPr="00520B77" w:rsidRDefault="0016789C" w:rsidP="0016789C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7.58(a)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631ADEBF" w14:textId="77777777" w:rsidR="0016789C" w:rsidRPr="00520B77" w:rsidRDefault="0016789C" w:rsidP="0016789C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7.41(a)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18E03449" w14:textId="77777777" w:rsidR="0016789C" w:rsidRPr="00520B77" w:rsidRDefault="0016789C" w:rsidP="0016789C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7.71(b)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6C428166" w14:textId="77777777" w:rsidR="0016789C" w:rsidRPr="00520B77" w:rsidRDefault="0016789C" w:rsidP="0016789C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7.76(b)</w:t>
            </w:r>
          </w:p>
        </w:tc>
      </w:tr>
      <w:tr w:rsidR="0016789C" w:rsidRPr="00520B77" w14:paraId="72C4A4A1" w14:textId="77777777" w:rsidTr="0016789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7E8530DB" w14:textId="77777777" w:rsidR="0016789C" w:rsidRPr="00520B77" w:rsidRDefault="0016789C" w:rsidP="0016789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Phosphorus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56B0497A" w14:textId="77777777" w:rsidR="0016789C" w:rsidRPr="00520B77" w:rsidRDefault="0016789C" w:rsidP="0016789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43FFBA57" w14:textId="77777777" w:rsidR="0016789C" w:rsidRPr="00520B77" w:rsidRDefault="0016789C" w:rsidP="0016789C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449C8076" w14:textId="77777777" w:rsidR="0016789C" w:rsidRPr="00520B77" w:rsidRDefault="0016789C" w:rsidP="0016789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42F8F513" w14:textId="77777777" w:rsidR="0016789C" w:rsidRPr="00520B77" w:rsidRDefault="0016789C" w:rsidP="0016789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63DEBB4F" w14:textId="77777777" w:rsidR="0016789C" w:rsidRPr="00520B77" w:rsidRDefault="0016789C" w:rsidP="0016789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</w:tr>
      <w:tr w:rsidR="0016789C" w:rsidRPr="00520B77" w14:paraId="57E425AE" w14:textId="77777777" w:rsidTr="0016789C">
        <w:trPr>
          <w:trHeight w:val="330"/>
        </w:trPr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7CECBA02" w14:textId="77777777" w:rsidR="0016789C" w:rsidRPr="00520B77" w:rsidRDefault="0016789C" w:rsidP="0016789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20A8D2F1" w14:textId="77777777" w:rsidR="0016789C" w:rsidRPr="00520B77" w:rsidRDefault="0016789C" w:rsidP="0016789C">
            <w:pPr>
              <w:widowControl/>
              <w:jc w:val="right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Phosphorus oxidation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07B136E7" w14:textId="77777777" w:rsidR="0016789C" w:rsidRPr="00520B77" w:rsidRDefault="0016789C" w:rsidP="0016789C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45(b)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3493FD1B" w14:textId="77777777" w:rsidR="0016789C" w:rsidRPr="00520B77" w:rsidRDefault="0016789C" w:rsidP="0016789C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42.7(b)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2C61CFB3" w14:textId="77777777" w:rsidR="0016789C" w:rsidRPr="00520B77" w:rsidRDefault="0016789C" w:rsidP="0016789C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38(a)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3F69C62B" w14:textId="77777777" w:rsidR="0016789C" w:rsidRPr="00520B77" w:rsidRDefault="0016789C" w:rsidP="0016789C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36.6(a)</w:t>
            </w:r>
          </w:p>
        </w:tc>
      </w:tr>
      <w:tr w:rsidR="0016789C" w:rsidRPr="00520B77" w14:paraId="3639FA63" w14:textId="77777777" w:rsidTr="0016789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668657AE" w14:textId="77777777" w:rsidR="0016789C" w:rsidRPr="00520B77" w:rsidRDefault="0016789C" w:rsidP="0016789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Stress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4ADE9563" w14:textId="77777777" w:rsidR="0016789C" w:rsidRPr="00520B77" w:rsidRDefault="0016789C" w:rsidP="0016789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5815D560" w14:textId="77777777" w:rsidR="0016789C" w:rsidRPr="00520B77" w:rsidRDefault="0016789C" w:rsidP="0016789C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58A7989E" w14:textId="77777777" w:rsidR="0016789C" w:rsidRPr="00520B77" w:rsidRDefault="0016789C" w:rsidP="0016789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3096CFF3" w14:textId="77777777" w:rsidR="0016789C" w:rsidRPr="00520B77" w:rsidRDefault="0016789C" w:rsidP="0016789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24B45BFF" w14:textId="77777777" w:rsidR="0016789C" w:rsidRPr="00520B77" w:rsidRDefault="0016789C" w:rsidP="0016789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</w:tr>
      <w:tr w:rsidR="0016789C" w:rsidRPr="00520B77" w14:paraId="63685BAE" w14:textId="77777777" w:rsidTr="0016789C">
        <w:trPr>
          <w:trHeight w:val="330"/>
        </w:trPr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69477D02" w14:textId="77777777" w:rsidR="0016789C" w:rsidRPr="00520B77" w:rsidRDefault="0016789C" w:rsidP="0016789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769395C8" w14:textId="77777777" w:rsidR="0016789C" w:rsidRPr="00520B77" w:rsidRDefault="0016789C" w:rsidP="0016789C">
            <w:pPr>
              <w:widowControl/>
              <w:jc w:val="right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Alkaline shock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16E6149E" w14:textId="77777777" w:rsidR="0016789C" w:rsidRPr="00520B77" w:rsidRDefault="0016789C" w:rsidP="0016789C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21.2(a)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13B1A7B9" w14:textId="77777777" w:rsidR="0016789C" w:rsidRPr="00520B77" w:rsidRDefault="0016789C" w:rsidP="0016789C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20.7(a)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217C3222" w14:textId="77777777" w:rsidR="0016789C" w:rsidRPr="00520B77" w:rsidRDefault="0016789C" w:rsidP="0016789C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21.6(b)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349C1898" w14:textId="77777777" w:rsidR="0016789C" w:rsidRPr="00520B77" w:rsidRDefault="0016789C" w:rsidP="0016789C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520B77">
              <w:rPr>
                <w:rFonts w:cs="宋体"/>
                <w:color w:val="000000"/>
                <w:kern w:val="0"/>
                <w:sz w:val="22"/>
              </w:rPr>
              <w:t>21.6(b)</w:t>
            </w:r>
          </w:p>
        </w:tc>
      </w:tr>
    </w:tbl>
    <w:p w14:paraId="35920198" w14:textId="77777777" w:rsidR="00520B77" w:rsidRDefault="00520B77">
      <w:pPr>
        <w:widowControl/>
        <w:jc w:val="left"/>
        <w:rPr>
          <w:rFonts w:ascii="Times New Roman" w:hAnsi="Times New Roman"/>
        </w:rPr>
      </w:pPr>
    </w:p>
    <w:p w14:paraId="3D5406D3" w14:textId="51E82082" w:rsidR="00DA05DC" w:rsidRPr="006C7FDB" w:rsidRDefault="0016789C" w:rsidP="00DA05DC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DA05DC" w:rsidRPr="006C7FDB">
        <w:rPr>
          <w:rFonts w:ascii="Times New Roman" w:hAnsi="Times New Roman" w:hint="eastAsia"/>
        </w:rPr>
        <w:lastRenderedPageBreak/>
        <w:t>T</w:t>
      </w:r>
      <w:r w:rsidR="00DA05DC" w:rsidRPr="006C7FDB">
        <w:rPr>
          <w:rFonts w:ascii="Times New Roman" w:hAnsi="Times New Roman"/>
        </w:rPr>
        <w:t>able S</w:t>
      </w:r>
      <w:r w:rsidR="00AB59EB">
        <w:rPr>
          <w:rFonts w:ascii="Times New Roman" w:hAnsi="Times New Roman"/>
        </w:rPr>
        <w:t>VIII</w:t>
      </w:r>
      <w:r w:rsidR="00DA05DC" w:rsidRPr="006C7FDB">
        <w:rPr>
          <w:rFonts w:ascii="Times New Roman" w:hAnsi="Times New Roman"/>
        </w:rPr>
        <w:t>. Pairwise comparison of functional community structure using ADONIS (P&lt;0.05) analysis. Bold characters denote significant differences. N: nitrogen amendment; W: water table lowering; WN: nitrogen amendment and water table lowering.</w:t>
      </w:r>
    </w:p>
    <w:p w14:paraId="5B96A7FD" w14:textId="77777777" w:rsidR="00DA05DC" w:rsidRPr="006C7FDB" w:rsidRDefault="00DA05DC" w:rsidP="00DA05DC">
      <w:pPr>
        <w:rPr>
          <w:rFonts w:ascii="Times New Roman" w:hAnsi="Times New Roman"/>
        </w:rPr>
      </w:pPr>
    </w:p>
    <w:p w14:paraId="3DB77EDC" w14:textId="77777777" w:rsidR="00DA05DC" w:rsidRPr="006C7FDB" w:rsidRDefault="00DC5162" w:rsidP="00DA05DC">
      <w:pPr>
        <w:rPr>
          <w:rFonts w:ascii="Times New Roman" w:hAnsi="Times New Roman"/>
        </w:rPr>
      </w:pPr>
      <w:r w:rsidRPr="006C7FDB">
        <w:rPr>
          <w:rFonts w:ascii="Times New Roman" w:hAnsi="Times New Roman"/>
        </w:rPr>
        <w:fldChar w:fldCharType="begin"/>
      </w:r>
      <w:r w:rsidR="00DA05DC" w:rsidRPr="006C7FDB">
        <w:rPr>
          <w:rFonts w:ascii="Times New Roman" w:hAnsi="Times New Roman"/>
        </w:rPr>
        <w:instrText xml:space="preserve"> </w:instrText>
      </w:r>
      <w:r w:rsidR="00DA05DC" w:rsidRPr="006C7FDB">
        <w:rPr>
          <w:rFonts w:ascii="Times New Roman" w:hAnsi="Times New Roman" w:hint="eastAsia"/>
        </w:rPr>
        <w:instrText xml:space="preserve">LINK </w:instrText>
      </w:r>
      <w:r w:rsidR="00DA05DC" w:rsidRPr="006C7FDB">
        <w:rPr>
          <w:rFonts w:ascii="Times New Roman" w:hAnsi="Times New Roman"/>
        </w:rPr>
        <w:instrText>Excel.Sheet.12</w:instrText>
      </w:r>
      <w:r w:rsidR="00DA05DC" w:rsidRPr="006C7FDB">
        <w:rPr>
          <w:rFonts w:ascii="Times New Roman" w:hAnsi="Times New Roman" w:hint="eastAsia"/>
        </w:rPr>
        <w:instrText xml:space="preserve"> "E:\\geochip data\\</w:instrText>
      </w:r>
      <w:r w:rsidR="00DA05DC" w:rsidRPr="006C7FDB">
        <w:rPr>
          <w:rFonts w:ascii="Times New Roman" w:hAnsi="Times New Roman" w:hint="eastAsia"/>
        </w:rPr>
        <w:instrText>水位氮沉降</w:instrText>
      </w:r>
      <w:r w:rsidR="00DA05DC" w:rsidRPr="006C7FDB">
        <w:rPr>
          <w:rFonts w:ascii="Times New Roman" w:hAnsi="Times New Roman" w:hint="eastAsia"/>
        </w:rPr>
        <w:instrText xml:space="preserve">\\ADONIS\\ADONIS results.xlsx" </w:instrText>
      </w:r>
      <w:r w:rsidR="00DA05DC" w:rsidRPr="006C7FDB">
        <w:rPr>
          <w:rFonts w:ascii="Times New Roman" w:hAnsi="Times New Roman" w:hint="eastAsia"/>
        </w:rPr>
        <w:instrText>两两</w:instrText>
      </w:r>
      <w:r w:rsidR="00DA05DC" w:rsidRPr="006C7FDB">
        <w:rPr>
          <w:rFonts w:ascii="Times New Roman" w:hAnsi="Times New Roman" w:hint="eastAsia"/>
        </w:rPr>
        <w:instrText>!R6C13:R12C15 \a \f 4 \h</w:instrText>
      </w:r>
      <w:r w:rsidR="00DA05DC" w:rsidRPr="006C7FDB">
        <w:rPr>
          <w:rFonts w:ascii="Times New Roman" w:hAnsi="Times New Roman"/>
        </w:rPr>
        <w:instrText xml:space="preserve">  \* MERGEFORMAT </w:instrText>
      </w:r>
      <w:r w:rsidRPr="006C7FDB">
        <w:rPr>
          <w:rFonts w:ascii="Times New Roman" w:hAnsi="Times New Roman"/>
        </w:rPr>
        <w:fldChar w:fldCharType="separate"/>
      </w:r>
    </w:p>
    <w:p w14:paraId="438A919E" w14:textId="77777777" w:rsidR="0016789C" w:rsidRDefault="00DC5162" w:rsidP="00DA05DC">
      <w:pPr>
        <w:rPr>
          <w:rFonts w:ascii="Times New Roman" w:hAnsi="Times New Roman"/>
        </w:rPr>
      </w:pPr>
      <w:r w:rsidRPr="006C7FDB">
        <w:rPr>
          <w:rFonts w:ascii="Times New Roman" w:hAnsi="Times New Roman"/>
        </w:rPr>
        <w:fldChar w:fldCharType="end"/>
      </w:r>
    </w:p>
    <w:tbl>
      <w:tblPr>
        <w:tblpPr w:leftFromText="180" w:rightFromText="180" w:vertAnchor="page" w:horzAnchor="page" w:tblpX="4069" w:tblpY="3433"/>
        <w:tblOverlap w:val="never"/>
        <w:tblW w:w="3821" w:type="dxa"/>
        <w:tblLook w:val="04A0" w:firstRow="1" w:lastRow="0" w:firstColumn="1" w:lastColumn="0" w:noHBand="0" w:noVBand="1"/>
      </w:tblPr>
      <w:tblGrid>
        <w:gridCol w:w="1985"/>
        <w:gridCol w:w="756"/>
        <w:gridCol w:w="1080"/>
      </w:tblGrid>
      <w:tr w:rsidR="0016789C" w:rsidRPr="006C7FDB" w14:paraId="09E4ADA5" w14:textId="77777777" w:rsidTr="0016789C">
        <w:trPr>
          <w:trHeight w:val="330"/>
        </w:trPr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601301E" w14:textId="77777777" w:rsidR="0016789C" w:rsidRPr="006C7FDB" w:rsidRDefault="0016789C" w:rsidP="001678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ADONIS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69FC0F1" w14:textId="77777777" w:rsidR="0016789C" w:rsidRPr="006C7FDB" w:rsidRDefault="0016789C" w:rsidP="001678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9B9D9C9" w14:textId="77777777" w:rsidR="0016789C" w:rsidRPr="006C7FDB" w:rsidRDefault="0016789C" w:rsidP="001678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16789C" w:rsidRPr="006C7FDB" w14:paraId="6A4A22A3" w14:textId="77777777" w:rsidTr="0016789C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E63A35" w14:textId="77777777" w:rsidR="0016789C" w:rsidRPr="006C7FDB" w:rsidRDefault="0016789C" w:rsidP="001678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Control vs. N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53BDA0" w14:textId="77777777" w:rsidR="0016789C" w:rsidRPr="006C7FDB" w:rsidRDefault="0016789C" w:rsidP="001678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0.159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9E69B5" w14:textId="77777777" w:rsidR="0016789C" w:rsidRPr="006C7FDB" w:rsidRDefault="0016789C" w:rsidP="001678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0.187 </w:t>
            </w:r>
          </w:p>
        </w:tc>
      </w:tr>
      <w:tr w:rsidR="0016789C" w:rsidRPr="006C7FDB" w14:paraId="7E13DEB7" w14:textId="77777777" w:rsidTr="0016789C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1FB7E8" w14:textId="77777777" w:rsidR="0016789C" w:rsidRPr="006C7FDB" w:rsidRDefault="0016789C" w:rsidP="0016789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Control</w:t>
            </w:r>
            <w:r w:rsidRPr="006C7FD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vs. W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DF2051" w14:textId="77777777" w:rsidR="0016789C" w:rsidRPr="006C7FDB" w:rsidRDefault="0016789C" w:rsidP="0016789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0.219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E77F84" w14:textId="77777777" w:rsidR="0016789C" w:rsidRPr="006C7FDB" w:rsidRDefault="0016789C" w:rsidP="0016789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0.006 </w:t>
            </w:r>
          </w:p>
        </w:tc>
      </w:tr>
      <w:tr w:rsidR="0016789C" w:rsidRPr="006C7FDB" w14:paraId="7EE8BB19" w14:textId="77777777" w:rsidTr="0016789C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5404AB" w14:textId="77777777" w:rsidR="0016789C" w:rsidRPr="006C7FDB" w:rsidRDefault="0016789C" w:rsidP="0016789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Control</w:t>
            </w:r>
            <w:r w:rsidRPr="006C7FD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vs. WN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440D6E" w14:textId="77777777" w:rsidR="0016789C" w:rsidRPr="006C7FDB" w:rsidRDefault="0016789C" w:rsidP="0016789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0.248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C411B8" w14:textId="77777777" w:rsidR="0016789C" w:rsidRPr="006C7FDB" w:rsidRDefault="0016789C" w:rsidP="0016789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0.007 </w:t>
            </w:r>
          </w:p>
        </w:tc>
      </w:tr>
      <w:tr w:rsidR="0016789C" w:rsidRPr="006C7FDB" w14:paraId="53A66624" w14:textId="77777777" w:rsidTr="0016789C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5EA691" w14:textId="77777777" w:rsidR="0016789C" w:rsidRPr="006C7FDB" w:rsidRDefault="0016789C" w:rsidP="0016789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N vs. W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28E583" w14:textId="77777777" w:rsidR="0016789C" w:rsidRPr="006C7FDB" w:rsidRDefault="0016789C" w:rsidP="0016789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0.312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F9AE74" w14:textId="77777777" w:rsidR="0016789C" w:rsidRPr="006C7FDB" w:rsidRDefault="0016789C" w:rsidP="0016789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0.001 </w:t>
            </w:r>
          </w:p>
        </w:tc>
      </w:tr>
      <w:tr w:rsidR="0016789C" w:rsidRPr="006C7FDB" w14:paraId="10AE6D51" w14:textId="77777777" w:rsidTr="0016789C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A9504A" w14:textId="77777777" w:rsidR="0016789C" w:rsidRPr="006C7FDB" w:rsidRDefault="0016789C" w:rsidP="0016789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N vs. WN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79FF39" w14:textId="77777777" w:rsidR="0016789C" w:rsidRPr="006C7FDB" w:rsidRDefault="0016789C" w:rsidP="0016789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0.352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410D77" w14:textId="77777777" w:rsidR="0016789C" w:rsidRPr="006C7FDB" w:rsidRDefault="0016789C" w:rsidP="0016789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0.001 </w:t>
            </w:r>
          </w:p>
        </w:tc>
      </w:tr>
      <w:tr w:rsidR="0016789C" w:rsidRPr="006C7FDB" w14:paraId="75D16738" w14:textId="77777777" w:rsidTr="0016789C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EA48329" w14:textId="77777777" w:rsidR="0016789C" w:rsidRPr="006C7FDB" w:rsidRDefault="0016789C" w:rsidP="001678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W vs. WN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848815A" w14:textId="77777777" w:rsidR="0016789C" w:rsidRPr="006C7FDB" w:rsidRDefault="0016789C" w:rsidP="001678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0.093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0974225" w14:textId="77777777" w:rsidR="0016789C" w:rsidRPr="006C7FDB" w:rsidRDefault="0016789C" w:rsidP="001678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0.795 </w:t>
            </w:r>
          </w:p>
        </w:tc>
      </w:tr>
    </w:tbl>
    <w:p w14:paraId="7D71D131" w14:textId="25D2134F" w:rsidR="00837BE6" w:rsidRPr="006C7FDB" w:rsidRDefault="0016789C" w:rsidP="0016789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837BE6" w:rsidRPr="006C7FDB">
        <w:rPr>
          <w:rFonts w:ascii="Times New Roman" w:hAnsi="Times New Roman" w:hint="eastAsia"/>
        </w:rPr>
        <w:lastRenderedPageBreak/>
        <w:t>T</w:t>
      </w:r>
      <w:r w:rsidR="00837BE6" w:rsidRPr="006C7FDB">
        <w:rPr>
          <w:rFonts w:ascii="Times New Roman" w:hAnsi="Times New Roman"/>
        </w:rPr>
        <w:t>able S</w:t>
      </w:r>
      <w:r w:rsidR="00AB59EB">
        <w:rPr>
          <w:rFonts w:ascii="Times New Roman" w:hAnsi="Times New Roman"/>
        </w:rPr>
        <w:t>IX</w:t>
      </w:r>
      <w:r w:rsidR="00837BE6" w:rsidRPr="006C7FDB">
        <w:rPr>
          <w:rFonts w:ascii="Times New Roman" w:hAnsi="Times New Roman"/>
        </w:rPr>
        <w:t xml:space="preserve">. </w:t>
      </w:r>
      <w:bookmarkStart w:id="9" w:name="OLE_LINK39"/>
      <w:bookmarkStart w:id="10" w:name="OLE_LINK40"/>
      <w:bookmarkStart w:id="11" w:name="OLE_LINK41"/>
      <w:r w:rsidR="00837BE6" w:rsidRPr="006C7FDB">
        <w:rPr>
          <w:rFonts w:ascii="Times New Roman" w:hAnsi="Times New Roman"/>
        </w:rPr>
        <w:t xml:space="preserve">Correlation </w:t>
      </w:r>
      <w:r w:rsidR="0047574A">
        <w:rPr>
          <w:rFonts w:ascii="Times New Roman" w:hAnsi="Times New Roman"/>
        </w:rPr>
        <w:t>between</w:t>
      </w:r>
      <w:r w:rsidR="0047574A" w:rsidRPr="006C7FDB">
        <w:rPr>
          <w:rFonts w:ascii="Times New Roman" w:hAnsi="Times New Roman"/>
        </w:rPr>
        <w:t xml:space="preserve"> </w:t>
      </w:r>
      <w:r w:rsidR="00837BE6" w:rsidRPr="006C7FDB">
        <w:rPr>
          <w:rFonts w:ascii="Times New Roman" w:hAnsi="Times New Roman"/>
        </w:rPr>
        <w:t xml:space="preserve">environmental factors </w:t>
      </w:r>
      <w:r w:rsidR="0047574A">
        <w:rPr>
          <w:rFonts w:ascii="Times New Roman" w:hAnsi="Times New Roman"/>
        </w:rPr>
        <w:t>and</w:t>
      </w:r>
      <w:r w:rsidR="0047574A" w:rsidRPr="006C7FDB">
        <w:rPr>
          <w:rFonts w:ascii="Times New Roman" w:hAnsi="Times New Roman"/>
        </w:rPr>
        <w:t xml:space="preserve"> </w:t>
      </w:r>
      <w:r w:rsidR="00837BE6" w:rsidRPr="006C7FDB">
        <w:rPr>
          <w:rFonts w:ascii="Times New Roman" w:hAnsi="Times New Roman"/>
        </w:rPr>
        <w:t xml:space="preserve">bacterial community </w:t>
      </w:r>
      <w:r w:rsidR="0047574A">
        <w:rPr>
          <w:rFonts w:ascii="Times New Roman" w:hAnsi="Times New Roman"/>
        </w:rPr>
        <w:t xml:space="preserve">diversity </w:t>
      </w:r>
      <w:r w:rsidR="00837BE6" w:rsidRPr="006C7FDB">
        <w:rPr>
          <w:rFonts w:ascii="Times New Roman" w:hAnsi="Times New Roman"/>
        </w:rPr>
        <w:t>determined</w:t>
      </w:r>
      <w:r w:rsidR="002E4579" w:rsidRPr="006C7FDB">
        <w:rPr>
          <w:rFonts w:ascii="Times New Roman" w:hAnsi="Times New Roman"/>
        </w:rPr>
        <w:t xml:space="preserve"> using</w:t>
      </w:r>
      <w:r w:rsidR="00837BE6" w:rsidRPr="006C7FDB">
        <w:rPr>
          <w:rFonts w:ascii="Times New Roman" w:hAnsi="Times New Roman"/>
        </w:rPr>
        <w:t xml:space="preserve"> Mantel Tests (P&lt;0.05, permutation=999). Significant values are listed in bold. SM: Soil moisture</w:t>
      </w:r>
      <w:bookmarkStart w:id="12" w:name="OLE_LINK26"/>
      <w:bookmarkStart w:id="13" w:name="OLE_LINK25"/>
      <w:bookmarkStart w:id="14" w:name="OLE_LINK24"/>
      <w:bookmarkStart w:id="15" w:name="OLE_LINK23"/>
      <w:r w:rsidR="00837BE6" w:rsidRPr="006C7FDB">
        <w:rPr>
          <w:rFonts w:ascii="Times New Roman" w:hAnsi="Times New Roman"/>
        </w:rPr>
        <w:t>;</w:t>
      </w:r>
      <w:bookmarkEnd w:id="12"/>
      <w:bookmarkEnd w:id="13"/>
      <w:bookmarkEnd w:id="14"/>
      <w:bookmarkEnd w:id="15"/>
      <w:r w:rsidR="00837BE6" w:rsidRPr="006C7FDB">
        <w:rPr>
          <w:rFonts w:ascii="Times New Roman" w:hAnsi="Times New Roman"/>
        </w:rPr>
        <w:t xml:space="preserve"> TC: Total carbon; TN: Total nitrogen; C/N: Carbon to Nitrogen ratio;</w:t>
      </w:r>
      <w:bookmarkStart w:id="16" w:name="OLE_LINK28"/>
      <w:bookmarkStart w:id="17" w:name="OLE_LINK27"/>
      <w:r w:rsidR="00837BE6" w:rsidRPr="006C7FDB">
        <w:rPr>
          <w:rFonts w:ascii="Times New Roman" w:hAnsi="Times New Roman"/>
        </w:rPr>
        <w:t xml:space="preserve"> DOC: Dissolved organic carbon</w:t>
      </w:r>
      <w:bookmarkEnd w:id="16"/>
      <w:bookmarkEnd w:id="17"/>
      <w:r w:rsidR="00837BE6" w:rsidRPr="006C7FDB">
        <w:rPr>
          <w:rFonts w:ascii="Times New Roman" w:hAnsi="Times New Roman"/>
        </w:rPr>
        <w:t>; DON: Dissolved organic nitrogen; NH</w:t>
      </w:r>
      <w:r w:rsidR="00837BE6" w:rsidRPr="006C7FDB">
        <w:rPr>
          <w:rFonts w:ascii="Times New Roman" w:hAnsi="Times New Roman"/>
          <w:color w:val="000000"/>
          <w:kern w:val="0"/>
          <w:sz w:val="24"/>
          <w:szCs w:val="24"/>
          <w:vertAlign w:val="subscript"/>
        </w:rPr>
        <w:t>4</w:t>
      </w:r>
      <w:r w:rsidR="00837BE6" w:rsidRPr="006C7FDB">
        <w:rPr>
          <w:rFonts w:ascii="Times New Roman" w:hAnsi="Times New Roman"/>
          <w:vertAlign w:val="superscript"/>
        </w:rPr>
        <w:t>+</w:t>
      </w:r>
      <w:r w:rsidR="00837BE6" w:rsidRPr="006C7FDB">
        <w:rPr>
          <w:rFonts w:ascii="Times New Roman" w:hAnsi="Times New Roman"/>
        </w:rPr>
        <w:t>: Ammonium; NO</w:t>
      </w:r>
      <w:r w:rsidR="00837BE6" w:rsidRPr="006C7FDB">
        <w:rPr>
          <w:rFonts w:ascii="Times New Roman" w:hAnsi="Times New Roman"/>
          <w:color w:val="000000"/>
          <w:kern w:val="0"/>
          <w:sz w:val="24"/>
          <w:szCs w:val="24"/>
          <w:vertAlign w:val="subscript"/>
        </w:rPr>
        <w:t>3</w:t>
      </w:r>
      <w:r w:rsidR="00837BE6" w:rsidRPr="006C7FDB">
        <w:rPr>
          <w:rFonts w:ascii="Times New Roman" w:hAnsi="Times New Roman"/>
          <w:vertAlign w:val="superscript"/>
        </w:rPr>
        <w:t>-</w:t>
      </w:r>
      <w:r w:rsidR="00837BE6" w:rsidRPr="006C7FDB">
        <w:rPr>
          <w:rFonts w:ascii="Times New Roman" w:hAnsi="Times New Roman"/>
        </w:rPr>
        <w:t>: Nitrate.</w:t>
      </w:r>
      <w:bookmarkEnd w:id="9"/>
      <w:bookmarkEnd w:id="10"/>
      <w:bookmarkEnd w:id="11"/>
    </w:p>
    <w:p w14:paraId="12733CC4" w14:textId="77777777" w:rsidR="00837BE6" w:rsidRPr="006C7FDB" w:rsidRDefault="00DC5162">
      <w:pPr>
        <w:rPr>
          <w:rFonts w:ascii="Times New Roman" w:hAnsi="Times New Roman"/>
        </w:rPr>
      </w:pPr>
      <w:r w:rsidRPr="006C7FDB">
        <w:rPr>
          <w:rFonts w:ascii="Times New Roman" w:hAnsi="Times New Roman"/>
        </w:rPr>
        <w:fldChar w:fldCharType="begin"/>
      </w:r>
      <w:r w:rsidR="00837BE6" w:rsidRPr="006C7FDB">
        <w:rPr>
          <w:rFonts w:ascii="Times New Roman" w:hAnsi="Times New Roman"/>
        </w:rPr>
        <w:instrText xml:space="preserve"> </w:instrText>
      </w:r>
      <w:r w:rsidR="00837BE6" w:rsidRPr="006C7FDB">
        <w:rPr>
          <w:rFonts w:ascii="Times New Roman" w:hAnsi="Times New Roman" w:hint="eastAsia"/>
        </w:rPr>
        <w:instrText xml:space="preserve">LINK </w:instrText>
      </w:r>
      <w:r w:rsidR="00837BE6" w:rsidRPr="006C7FDB">
        <w:rPr>
          <w:rFonts w:ascii="Times New Roman" w:hAnsi="Times New Roman"/>
        </w:rPr>
        <w:instrText>Excel.Sheet.12</w:instrText>
      </w:r>
      <w:r w:rsidR="00837BE6" w:rsidRPr="006C7FDB">
        <w:rPr>
          <w:rFonts w:ascii="Times New Roman" w:hAnsi="Times New Roman" w:hint="eastAsia"/>
        </w:rPr>
        <w:instrText xml:space="preserve"> "E:\\R data\\</w:instrText>
      </w:r>
      <w:r w:rsidR="00837BE6" w:rsidRPr="006C7FDB">
        <w:rPr>
          <w:rFonts w:ascii="Times New Roman" w:hAnsi="Times New Roman" w:hint="eastAsia"/>
        </w:rPr>
        <w:instrText>李云涛</w:instrText>
      </w:r>
      <w:r w:rsidR="00837BE6" w:rsidRPr="006C7FDB">
        <w:rPr>
          <w:rFonts w:ascii="Times New Roman" w:hAnsi="Times New Roman" w:hint="eastAsia"/>
        </w:rPr>
        <w:instrText>\\Nwater</w:instrText>
      </w:r>
      <w:r w:rsidR="00837BE6" w:rsidRPr="006C7FDB">
        <w:rPr>
          <w:rFonts w:ascii="Times New Roman" w:hAnsi="Times New Roman" w:hint="eastAsia"/>
        </w:rPr>
        <w:instrText>重新分析</w:instrText>
      </w:r>
      <w:r w:rsidR="00837BE6" w:rsidRPr="006C7FDB">
        <w:rPr>
          <w:rFonts w:ascii="Times New Roman" w:hAnsi="Times New Roman" w:hint="eastAsia"/>
        </w:rPr>
        <w:instrText>\\Mantel\\Mantel_results.xlsx"</w:instrText>
      </w:r>
      <w:r w:rsidR="00837BE6" w:rsidRPr="006C7FDB">
        <w:rPr>
          <w:rFonts w:ascii="Times New Roman" w:hAnsi="Times New Roman"/>
        </w:rPr>
        <w:instrText xml:space="preserve"> Sheet1!R12C10:R21C12 </w:instrText>
      </w:r>
      <w:r w:rsidR="00837BE6" w:rsidRPr="006C7FDB">
        <w:rPr>
          <w:rFonts w:ascii="Times New Roman" w:hAnsi="Times New Roman" w:hint="eastAsia"/>
        </w:rPr>
        <w:instrText>\a \f 4 \h</w:instrText>
      </w:r>
      <w:r w:rsidR="00837BE6" w:rsidRPr="006C7FDB">
        <w:rPr>
          <w:rFonts w:ascii="Times New Roman" w:hAnsi="Times New Roman"/>
        </w:rPr>
        <w:instrText xml:space="preserve">  \* MERGEFORMAT </w:instrText>
      </w:r>
      <w:r w:rsidRPr="006C7FDB">
        <w:rPr>
          <w:rFonts w:ascii="Times New Roman" w:hAnsi="Times New Roman"/>
        </w:rPr>
        <w:fldChar w:fldCharType="separate"/>
      </w:r>
    </w:p>
    <w:p w14:paraId="69EED755" w14:textId="77777777" w:rsidR="00837BE6" w:rsidRPr="006C7FDB" w:rsidRDefault="00DC5162">
      <w:pPr>
        <w:rPr>
          <w:rFonts w:ascii="Times New Roman" w:hAnsi="Times New Roman"/>
        </w:rPr>
      </w:pPr>
      <w:r w:rsidRPr="006C7FDB">
        <w:rPr>
          <w:rFonts w:ascii="Times New Roman" w:hAnsi="Times New Roman"/>
        </w:rPr>
        <w:fldChar w:fldCharType="end"/>
      </w:r>
    </w:p>
    <w:tbl>
      <w:tblPr>
        <w:tblpPr w:leftFromText="180" w:rightFromText="180" w:vertAnchor="page" w:horzAnchor="margin" w:tblpXSpec="center" w:tblpY="3496"/>
        <w:tblW w:w="324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</w:tblGrid>
      <w:tr w:rsidR="00837BE6" w:rsidRPr="006C7FDB" w14:paraId="2B1DAA98" w14:textId="77777777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AC7D78F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Variable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FA55035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402D120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837BE6" w:rsidRPr="006C7FDB" w14:paraId="4561F7DF" w14:textId="7777777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264756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pH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8B77F9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0.655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865B1C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0.001 </w:t>
            </w:r>
          </w:p>
        </w:tc>
      </w:tr>
      <w:tr w:rsidR="00837BE6" w:rsidRPr="006C7FDB" w14:paraId="4380012A" w14:textId="7777777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6EF06A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09FA81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0.430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DC2B90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</w:tr>
      <w:tr w:rsidR="00837BE6" w:rsidRPr="006C7FDB" w14:paraId="7D03217F" w14:textId="7777777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B97789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2B7CFE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-0.036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66D4EB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0.631 </w:t>
            </w:r>
          </w:p>
        </w:tc>
      </w:tr>
      <w:tr w:rsidR="00837BE6" w:rsidRPr="006C7FDB" w14:paraId="5ABB05F3" w14:textId="7777777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28F514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4EE87E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0.001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39F6B9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0.440 </w:t>
            </w:r>
          </w:p>
        </w:tc>
      </w:tr>
      <w:tr w:rsidR="00837BE6" w:rsidRPr="006C7FDB" w14:paraId="6AB9A571" w14:textId="7777777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E026F3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C/N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4312CA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0.006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34B967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0.412 </w:t>
            </w:r>
          </w:p>
        </w:tc>
      </w:tr>
      <w:tr w:rsidR="00837BE6" w:rsidRPr="006C7FDB" w14:paraId="0E074EB7" w14:textId="7777777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0CD829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DOC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CD7D40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-0.113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4AF0DF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0.848 </w:t>
            </w:r>
          </w:p>
        </w:tc>
      </w:tr>
      <w:tr w:rsidR="00837BE6" w:rsidRPr="006C7FDB" w14:paraId="5EE233DB" w14:textId="7777777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6382B2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99B3B2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0.110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8F5CA6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0.159 </w:t>
            </w:r>
          </w:p>
        </w:tc>
      </w:tr>
      <w:tr w:rsidR="00837BE6" w:rsidRPr="006C7FDB" w14:paraId="20684A6F" w14:textId="7777777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EC3373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NH</w:t>
            </w:r>
            <w:r w:rsidRPr="006C7FDB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vertAlign w:val="subscript"/>
              </w:rPr>
              <w:t>4</w:t>
            </w:r>
            <w:r w:rsidRPr="006C7FDB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7E82EA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0.126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71376D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0.116 </w:t>
            </w:r>
          </w:p>
        </w:tc>
      </w:tr>
      <w:tr w:rsidR="00837BE6" w:rsidRPr="006C7FDB" w14:paraId="12B93EC6" w14:textId="77777777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BFC4523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NO</w:t>
            </w: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7F52E1F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0.115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3F7565F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0.160 </w:t>
            </w:r>
          </w:p>
        </w:tc>
      </w:tr>
    </w:tbl>
    <w:p w14:paraId="67A9F79C" w14:textId="77777777" w:rsidR="00837BE6" w:rsidRPr="006C7FDB" w:rsidRDefault="00837BE6">
      <w:pPr>
        <w:widowControl/>
        <w:jc w:val="left"/>
        <w:rPr>
          <w:rFonts w:ascii="Times New Roman" w:hAnsi="Times New Roman"/>
        </w:rPr>
      </w:pPr>
      <w:r w:rsidRPr="006C7FDB">
        <w:rPr>
          <w:rFonts w:ascii="Times New Roman" w:hAnsi="Times New Roman"/>
        </w:rPr>
        <w:br w:type="page"/>
      </w:r>
    </w:p>
    <w:p w14:paraId="7E8D1906" w14:textId="10AAC36B" w:rsidR="00837BE6" w:rsidRPr="006C7FDB" w:rsidRDefault="00837BE6">
      <w:pPr>
        <w:widowControl/>
        <w:jc w:val="left"/>
        <w:rPr>
          <w:rFonts w:ascii="Times New Roman" w:hAnsi="Times New Roman"/>
        </w:rPr>
      </w:pPr>
      <w:r w:rsidRPr="006C7FDB">
        <w:rPr>
          <w:rFonts w:ascii="Times New Roman" w:hAnsi="Times New Roman" w:hint="eastAsia"/>
        </w:rPr>
        <w:lastRenderedPageBreak/>
        <w:t>Tab</w:t>
      </w:r>
      <w:r w:rsidRPr="006C7FDB">
        <w:rPr>
          <w:rFonts w:ascii="Times New Roman" w:hAnsi="Times New Roman"/>
        </w:rPr>
        <w:t>le S</w:t>
      </w:r>
      <w:r w:rsidR="00AB59EB">
        <w:rPr>
          <w:rFonts w:ascii="Times New Roman" w:hAnsi="Times New Roman"/>
        </w:rPr>
        <w:t>X</w:t>
      </w:r>
      <w:r w:rsidRPr="006C7FDB">
        <w:rPr>
          <w:rFonts w:ascii="Times New Roman" w:hAnsi="Times New Roman"/>
        </w:rPr>
        <w:t xml:space="preserve">. Correlations </w:t>
      </w:r>
      <w:r w:rsidR="002E4579" w:rsidRPr="006C7FDB">
        <w:rPr>
          <w:rFonts w:ascii="Times New Roman" w:hAnsi="Times New Roman"/>
        </w:rPr>
        <w:t xml:space="preserve">between </w:t>
      </w:r>
      <w:r w:rsidRPr="006C7FDB">
        <w:rPr>
          <w:rFonts w:ascii="Times New Roman" w:hAnsi="Times New Roman"/>
        </w:rPr>
        <w:t xml:space="preserve">environmental factors </w:t>
      </w:r>
      <w:r w:rsidR="002E4579" w:rsidRPr="006C7FDB">
        <w:rPr>
          <w:rFonts w:ascii="Times New Roman" w:hAnsi="Times New Roman"/>
        </w:rPr>
        <w:t xml:space="preserve">and </w:t>
      </w:r>
      <w:r w:rsidRPr="006C7FDB">
        <w:rPr>
          <w:rFonts w:ascii="Times New Roman" w:hAnsi="Times New Roman"/>
        </w:rPr>
        <w:t xml:space="preserve">functional community determined </w:t>
      </w:r>
      <w:r w:rsidR="002E4579" w:rsidRPr="006C7FDB">
        <w:rPr>
          <w:rFonts w:ascii="Times New Roman" w:hAnsi="Times New Roman"/>
        </w:rPr>
        <w:t xml:space="preserve">using </w:t>
      </w:r>
      <w:r w:rsidRPr="006C7FDB">
        <w:rPr>
          <w:rFonts w:ascii="Times New Roman" w:hAnsi="Times New Roman"/>
        </w:rPr>
        <w:t>Mantel Tests (P&lt;0.05, permutation=999). Significant values are listed in bold. N: nitrogen amendment; W: water table lowering; WN: nitrogen amendment and water table lowering.</w:t>
      </w:r>
    </w:p>
    <w:p w14:paraId="0605F6F7" w14:textId="77777777" w:rsidR="00837BE6" w:rsidRPr="006C7FDB" w:rsidRDefault="00DC5162">
      <w:pPr>
        <w:rPr>
          <w:rFonts w:ascii="Times New Roman" w:hAnsi="Times New Roman"/>
        </w:rPr>
      </w:pPr>
      <w:r w:rsidRPr="006C7FDB">
        <w:rPr>
          <w:rFonts w:ascii="Times New Roman" w:hAnsi="Times New Roman"/>
        </w:rPr>
        <w:fldChar w:fldCharType="begin"/>
      </w:r>
      <w:r w:rsidR="00837BE6" w:rsidRPr="006C7FDB">
        <w:rPr>
          <w:rFonts w:ascii="Times New Roman" w:hAnsi="Times New Roman"/>
        </w:rPr>
        <w:instrText xml:space="preserve"> LINK Excel.Sheet.12</w:instrText>
      </w:r>
      <w:r w:rsidR="00837BE6" w:rsidRPr="006C7FDB">
        <w:rPr>
          <w:rFonts w:ascii="Times New Roman" w:hAnsi="Times New Roman" w:hint="eastAsia"/>
        </w:rPr>
        <w:instrText xml:space="preserve"> "E:\\geochip data\\</w:instrText>
      </w:r>
      <w:r w:rsidR="00837BE6" w:rsidRPr="006C7FDB">
        <w:rPr>
          <w:rFonts w:ascii="Times New Roman" w:hAnsi="Times New Roman" w:hint="eastAsia"/>
        </w:rPr>
        <w:instrText>水位氮沉降</w:instrText>
      </w:r>
      <w:r w:rsidR="00837BE6" w:rsidRPr="006C7FDB">
        <w:rPr>
          <w:rFonts w:ascii="Times New Roman" w:hAnsi="Times New Roman" w:hint="eastAsia"/>
        </w:rPr>
        <w:instrText>\\Mnatel tests\\Mantel tests results.xlsx"</w:instrText>
      </w:r>
      <w:r w:rsidR="00837BE6" w:rsidRPr="006C7FDB">
        <w:rPr>
          <w:rFonts w:ascii="Times New Roman" w:hAnsi="Times New Roman"/>
        </w:rPr>
        <w:instrText xml:space="preserve"> Sheet1!R16C12:R25C14 \a \f 4 \h  \* MERGEFORMAT </w:instrText>
      </w:r>
      <w:r w:rsidRPr="006C7FDB">
        <w:rPr>
          <w:rFonts w:ascii="Times New Roman" w:hAnsi="Times New Roman"/>
        </w:rPr>
        <w:fldChar w:fldCharType="separate"/>
      </w:r>
    </w:p>
    <w:tbl>
      <w:tblPr>
        <w:tblpPr w:leftFromText="180" w:rightFromText="180" w:horzAnchor="margin" w:tblpXSpec="center" w:tblpY="2505"/>
        <w:tblW w:w="324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</w:tblGrid>
      <w:tr w:rsidR="00837BE6" w:rsidRPr="006C7FDB" w14:paraId="398954F0" w14:textId="77777777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DE017E8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Variable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901DF46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7DF388E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837BE6" w:rsidRPr="006C7FDB" w14:paraId="6991970F" w14:textId="7777777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8C3B40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C9EBB3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0.3406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642FFB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0.002</w:t>
            </w:r>
          </w:p>
        </w:tc>
      </w:tr>
      <w:tr w:rsidR="00837BE6" w:rsidRPr="006C7FDB" w14:paraId="33C0C9CD" w14:textId="7777777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5D035A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565290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0.2108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AA20FF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0.023</w:t>
            </w:r>
          </w:p>
        </w:tc>
      </w:tr>
      <w:tr w:rsidR="00837BE6" w:rsidRPr="006C7FDB" w14:paraId="6441D305" w14:textId="7777777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0A9E49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66FDB5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0.1125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1FE284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0.188</w:t>
            </w:r>
          </w:p>
        </w:tc>
      </w:tr>
      <w:tr w:rsidR="00837BE6" w:rsidRPr="006C7FDB" w14:paraId="5A3218D1" w14:textId="7777777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494454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CF185E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0.01437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E69D6B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0.375</w:t>
            </w:r>
          </w:p>
        </w:tc>
      </w:tr>
      <w:tr w:rsidR="00837BE6" w:rsidRPr="006C7FDB" w14:paraId="5432BC9F" w14:textId="7777777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EEE902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C/N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6DDED3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-0.09867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0A0A1D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0.805</w:t>
            </w:r>
          </w:p>
        </w:tc>
      </w:tr>
      <w:tr w:rsidR="00837BE6" w:rsidRPr="006C7FDB" w14:paraId="581BA11A" w14:textId="7777777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7B018B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DOC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F70CE9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-0.2038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B71133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0.96</w:t>
            </w:r>
          </w:p>
        </w:tc>
      </w:tr>
      <w:tr w:rsidR="00837BE6" w:rsidRPr="006C7FDB" w14:paraId="0F8AC6E4" w14:textId="7777777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00388A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85D4A9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-0.149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3C18A9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0.897</w:t>
            </w:r>
          </w:p>
        </w:tc>
      </w:tr>
      <w:tr w:rsidR="00837BE6" w:rsidRPr="006C7FDB" w14:paraId="1BFFE03E" w14:textId="7777777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FCD4D8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NH</w:t>
            </w:r>
            <w:r w:rsidRPr="006C7FDB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vertAlign w:val="subscript"/>
              </w:rPr>
              <w:t>4</w:t>
            </w:r>
            <w:r w:rsidRPr="006C7FDB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7E4F44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0.05861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B3B3A7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0.31</w:t>
            </w:r>
          </w:p>
        </w:tc>
      </w:tr>
      <w:tr w:rsidR="00837BE6" w:rsidRPr="006C7FDB" w14:paraId="50B4030A" w14:textId="77777777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24A6471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NO</w:t>
            </w: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AFC2C8D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-0.04132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745ED78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0.584</w:t>
            </w:r>
          </w:p>
        </w:tc>
      </w:tr>
    </w:tbl>
    <w:p w14:paraId="24E56695" w14:textId="77777777" w:rsidR="00837BE6" w:rsidRPr="006C7FDB" w:rsidRDefault="00DC5162">
      <w:pPr>
        <w:rPr>
          <w:rFonts w:ascii="Times New Roman" w:hAnsi="Times New Roman"/>
        </w:rPr>
      </w:pPr>
      <w:r w:rsidRPr="006C7FDB">
        <w:rPr>
          <w:rFonts w:ascii="Times New Roman" w:hAnsi="Times New Roman"/>
        </w:rPr>
        <w:fldChar w:fldCharType="end"/>
      </w:r>
    </w:p>
    <w:p w14:paraId="0F9D34B4" w14:textId="77777777" w:rsidR="00837BE6" w:rsidRPr="006C7FDB" w:rsidRDefault="00837BE6">
      <w:pPr>
        <w:widowControl/>
        <w:jc w:val="left"/>
        <w:rPr>
          <w:rFonts w:ascii="Times New Roman" w:hAnsi="Times New Roman"/>
        </w:rPr>
      </w:pPr>
      <w:r w:rsidRPr="006C7FDB">
        <w:rPr>
          <w:rFonts w:ascii="Times New Roman" w:hAnsi="Times New Roman"/>
        </w:rPr>
        <w:br w:type="page"/>
      </w:r>
    </w:p>
    <w:p w14:paraId="1CFB9750" w14:textId="06EB6281" w:rsidR="00837BE6" w:rsidRPr="006C7FDB" w:rsidRDefault="00837BE6">
      <w:pPr>
        <w:rPr>
          <w:rFonts w:ascii="Times New Roman" w:hAnsi="Times New Roman"/>
        </w:rPr>
      </w:pPr>
      <w:r w:rsidRPr="006C7FDB">
        <w:rPr>
          <w:rFonts w:ascii="Times New Roman" w:hAnsi="Times New Roman" w:hint="eastAsia"/>
        </w:rPr>
        <w:lastRenderedPageBreak/>
        <w:t>Table S</w:t>
      </w:r>
      <w:r w:rsidR="00AB59EB">
        <w:rPr>
          <w:rFonts w:ascii="Times New Roman" w:hAnsi="Times New Roman"/>
        </w:rPr>
        <w:t>XI</w:t>
      </w:r>
      <w:bookmarkStart w:id="18" w:name="_GoBack"/>
      <w:bookmarkEnd w:id="18"/>
      <w:r w:rsidRPr="006C7FDB">
        <w:rPr>
          <w:rFonts w:ascii="Times New Roman" w:hAnsi="Times New Roman" w:hint="eastAsia"/>
        </w:rPr>
        <w:t>.</w:t>
      </w:r>
      <w:r w:rsidRPr="006C7FDB">
        <w:rPr>
          <w:rFonts w:ascii="Times New Roman" w:hAnsi="Times New Roman"/>
        </w:rPr>
        <w:t xml:space="preserve"> Correlations </w:t>
      </w:r>
      <w:r w:rsidR="0047574A">
        <w:rPr>
          <w:rFonts w:ascii="Times New Roman" w:hAnsi="Times New Roman"/>
        </w:rPr>
        <w:t>between</w:t>
      </w:r>
      <w:r w:rsidR="0047574A" w:rsidRPr="006C7FDB">
        <w:rPr>
          <w:rFonts w:ascii="Times New Roman" w:hAnsi="Times New Roman"/>
        </w:rPr>
        <w:t xml:space="preserve"> </w:t>
      </w:r>
      <w:r w:rsidRPr="006C7FDB">
        <w:rPr>
          <w:rFonts w:ascii="Times New Roman" w:hAnsi="Times New Roman"/>
        </w:rPr>
        <w:t xml:space="preserve">environmental factors </w:t>
      </w:r>
      <w:r w:rsidR="0047574A">
        <w:rPr>
          <w:rFonts w:ascii="Times New Roman" w:hAnsi="Times New Roman"/>
        </w:rPr>
        <w:t>and</w:t>
      </w:r>
      <w:r w:rsidR="0047574A" w:rsidRPr="006C7FDB">
        <w:rPr>
          <w:rFonts w:ascii="Times New Roman" w:hAnsi="Times New Roman"/>
        </w:rPr>
        <w:t xml:space="preserve"> </w:t>
      </w:r>
      <w:r w:rsidRPr="006C7FDB">
        <w:rPr>
          <w:rFonts w:ascii="Times New Roman" w:hAnsi="Times New Roman"/>
        </w:rPr>
        <w:t>major functional communit</w:t>
      </w:r>
      <w:r w:rsidR="0047574A">
        <w:rPr>
          <w:rFonts w:ascii="Times New Roman" w:hAnsi="Times New Roman"/>
        </w:rPr>
        <w:t xml:space="preserve">ies </w:t>
      </w:r>
      <w:r w:rsidRPr="006C7FDB">
        <w:rPr>
          <w:rFonts w:ascii="Times New Roman" w:hAnsi="Times New Roman"/>
        </w:rPr>
        <w:t xml:space="preserve">(Carbon cycling, Nitrogen cycling, Phosphorus cycling and Stress gene) determined </w:t>
      </w:r>
      <w:r w:rsidR="0047574A">
        <w:rPr>
          <w:rFonts w:ascii="Times New Roman" w:hAnsi="Times New Roman"/>
        </w:rPr>
        <w:t>using</w:t>
      </w:r>
      <w:r w:rsidR="0047574A" w:rsidRPr="006C7FDB">
        <w:rPr>
          <w:rFonts w:ascii="Times New Roman" w:hAnsi="Times New Roman"/>
        </w:rPr>
        <w:t xml:space="preserve"> </w:t>
      </w:r>
      <w:r w:rsidRPr="006C7FDB">
        <w:rPr>
          <w:rFonts w:ascii="Times New Roman" w:hAnsi="Times New Roman"/>
        </w:rPr>
        <w:t>Mantel Tests (P&lt;0.05, permutation=999). Significant values are listed in bold. SM: Soil moisture; TC: Total carbon; TN: Total nitrogen; C/N: Carbon to Nitrogen ratio; DOC: Dissolved organic carbon; DON: Dissolved organic nitrogen; NH</w:t>
      </w:r>
      <w:r w:rsidRPr="006C7FDB">
        <w:rPr>
          <w:rFonts w:ascii="Times New Roman" w:hAnsi="Times New Roman"/>
          <w:color w:val="000000"/>
          <w:kern w:val="0"/>
          <w:sz w:val="24"/>
          <w:szCs w:val="24"/>
          <w:vertAlign w:val="subscript"/>
        </w:rPr>
        <w:t>4</w:t>
      </w:r>
      <w:r w:rsidRPr="006C7FDB">
        <w:rPr>
          <w:rFonts w:ascii="Times New Roman" w:hAnsi="Times New Roman"/>
          <w:vertAlign w:val="superscript"/>
        </w:rPr>
        <w:t>+</w:t>
      </w:r>
      <w:r w:rsidRPr="006C7FDB">
        <w:rPr>
          <w:rFonts w:ascii="Times New Roman" w:hAnsi="Times New Roman"/>
        </w:rPr>
        <w:t>: Ammonium; NO</w:t>
      </w:r>
      <w:r w:rsidRPr="006C7FDB">
        <w:rPr>
          <w:rFonts w:ascii="Times New Roman" w:hAnsi="Times New Roman"/>
          <w:color w:val="000000"/>
          <w:kern w:val="0"/>
          <w:sz w:val="24"/>
          <w:szCs w:val="24"/>
          <w:vertAlign w:val="subscript"/>
        </w:rPr>
        <w:t>3</w:t>
      </w:r>
      <w:r w:rsidRPr="006C7FDB">
        <w:rPr>
          <w:rFonts w:ascii="Times New Roman" w:hAnsi="Times New Roman"/>
          <w:vertAlign w:val="superscript"/>
        </w:rPr>
        <w:t>-</w:t>
      </w:r>
      <w:r w:rsidRPr="006C7FDB">
        <w:rPr>
          <w:rFonts w:ascii="Times New Roman" w:hAnsi="Times New Roman"/>
        </w:rPr>
        <w:t>: Nitrate.</w:t>
      </w:r>
    </w:p>
    <w:p w14:paraId="7AE89B32" w14:textId="77777777" w:rsidR="00837BE6" w:rsidRPr="006C7FDB" w:rsidRDefault="00837BE6">
      <w:pPr>
        <w:rPr>
          <w:rFonts w:ascii="Times New Roman" w:hAnsi="Times New Roman"/>
        </w:rPr>
      </w:pPr>
    </w:p>
    <w:p w14:paraId="4896C3C6" w14:textId="77777777" w:rsidR="00837BE6" w:rsidRPr="006C7FDB" w:rsidRDefault="00837BE6">
      <w:pPr>
        <w:rPr>
          <w:rFonts w:ascii="Times New Roman" w:hAnsi="Times New Roman"/>
        </w:rPr>
      </w:pPr>
    </w:p>
    <w:tbl>
      <w:tblPr>
        <w:tblW w:w="8385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742"/>
        <w:gridCol w:w="743"/>
        <w:gridCol w:w="743"/>
        <w:gridCol w:w="742"/>
        <w:gridCol w:w="743"/>
        <w:gridCol w:w="743"/>
        <w:gridCol w:w="742"/>
        <w:gridCol w:w="743"/>
        <w:gridCol w:w="743"/>
      </w:tblGrid>
      <w:tr w:rsidR="00837BE6" w:rsidRPr="006C7FDB" w14:paraId="5F12F6B1" w14:textId="77777777">
        <w:trPr>
          <w:trHeight w:val="390"/>
          <w:jc w:val="center"/>
        </w:trPr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5AE17173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0"/>
              </w:rPr>
              <w:t>Gene category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15CA1F8C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0628FE60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</w:rPr>
              <w:t>pH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6DB36B69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</w:rPr>
              <w:t>SM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172C8060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</w:rPr>
              <w:t>TC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2145A5A3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</w:rPr>
              <w:t>TN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07F031FD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</w:rPr>
              <w:t>C/N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24BA6D3C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</w:rPr>
              <w:t>DOC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1EFD64BA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</w:rPr>
              <w:t>DON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7A0DE372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</w:rPr>
              <w:t>NH</w:t>
            </w:r>
            <w:r w:rsidRPr="006C7FDB">
              <w:rPr>
                <w:rFonts w:ascii="Times New Roman" w:hAnsi="Times New Roman"/>
                <w:color w:val="000000"/>
                <w:kern w:val="0"/>
                <w:sz w:val="22"/>
                <w:vertAlign w:val="subscript"/>
              </w:rPr>
              <w:t>4</w:t>
            </w:r>
            <w:r w:rsidRPr="006C7FDB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+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01DB8F3E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</w:rPr>
              <w:t>NO</w:t>
            </w:r>
            <w:r w:rsidRPr="006C7FDB">
              <w:rPr>
                <w:rFonts w:ascii="Times New Roman" w:hAnsi="Times New Roman"/>
                <w:color w:val="000000"/>
                <w:kern w:val="0"/>
                <w:sz w:val="22"/>
                <w:vertAlign w:val="subscript"/>
              </w:rPr>
              <w:t>3</w:t>
            </w:r>
            <w:r w:rsidRPr="00914658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-</w:t>
            </w:r>
          </w:p>
        </w:tc>
      </w:tr>
      <w:tr w:rsidR="00837BE6" w:rsidRPr="006C7FDB" w14:paraId="23317693" w14:textId="77777777">
        <w:trPr>
          <w:cantSplit/>
          <w:trHeight w:val="30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auto"/>
            <w:noWrap/>
            <w:vAlign w:val="center"/>
          </w:tcPr>
          <w:p w14:paraId="758ED4D8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0"/>
              </w:rPr>
              <w:t>Carbon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03884C92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1EEE384F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</w:rPr>
              <w:t>0.33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33F2FC2D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</w:rPr>
              <w:t>0.2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0BC11D26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0.109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0A87E345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0.016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1A2684D7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-0.096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52C2FD7A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-0.22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1D831534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-0.124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48D1243D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0.037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1A68026B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-0.026</w:t>
            </w:r>
          </w:p>
        </w:tc>
      </w:tr>
      <w:tr w:rsidR="00837BE6" w:rsidRPr="006C7FDB" w14:paraId="2CE568A7" w14:textId="77777777">
        <w:trPr>
          <w:cantSplit/>
          <w:trHeight w:val="315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B9EA59E" w14:textId="77777777" w:rsidR="00837BE6" w:rsidRPr="006C7FDB" w:rsidRDefault="00837B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50446B6D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6BDA03F2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</w:rPr>
              <w:t>0.002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25D64278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</w:rPr>
              <w:t>0.048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27C0AA45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0.211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2550E725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0.391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2BC03442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0.796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07A19C33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0.973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5DF20A4C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0.85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2981E12C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0.371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76A82D79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0.547</w:t>
            </w:r>
          </w:p>
        </w:tc>
      </w:tr>
      <w:tr w:rsidR="00837BE6" w:rsidRPr="006C7FDB" w14:paraId="5CC686C5" w14:textId="77777777">
        <w:trPr>
          <w:cantSplit/>
          <w:trHeight w:val="30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auto"/>
            <w:noWrap/>
            <w:vAlign w:val="center"/>
          </w:tcPr>
          <w:p w14:paraId="77ECA582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0"/>
              </w:rPr>
              <w:t>Nitrogen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4C965A12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3F0A4978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</w:rPr>
              <w:t>0.371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08B14DC6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</w:rPr>
              <w:t>0.241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15015BDB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0.1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702D9980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-0.016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2066C581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-0.134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21B39F09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-0.217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02E8E674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-0.124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3BDD9CE0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0.069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3FD801B6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-0.048</w:t>
            </w:r>
          </w:p>
        </w:tc>
      </w:tr>
      <w:tr w:rsidR="00837BE6" w:rsidRPr="006C7FDB" w14:paraId="2C6123EE" w14:textId="77777777">
        <w:trPr>
          <w:cantSplit/>
          <w:trHeight w:val="315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72D23BC" w14:textId="77777777" w:rsidR="00837BE6" w:rsidRPr="006C7FDB" w:rsidRDefault="00837B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29C0B9EA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61A91EF2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</w:rPr>
              <w:t>0.002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30151B0F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</w:rPr>
              <w:t>0.013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34BBCC91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0.183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23A3A068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0.514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574D856E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0.915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5404AA05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0.983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51FB7295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0.847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3667A621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0.275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415D1E53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0.635</w:t>
            </w:r>
          </w:p>
        </w:tc>
      </w:tr>
      <w:tr w:rsidR="00837BE6" w:rsidRPr="006C7FDB" w14:paraId="71F38288" w14:textId="77777777">
        <w:trPr>
          <w:cantSplit/>
          <w:trHeight w:val="30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auto"/>
            <w:noWrap/>
            <w:vAlign w:val="center"/>
          </w:tcPr>
          <w:p w14:paraId="25AC29C5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0"/>
              </w:rPr>
              <w:t>Phosphorus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58CB28E8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04ED2AEB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</w:rPr>
              <w:t>0.305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19943CA9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</w:rPr>
              <w:t>0.221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66E7D737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0.152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67383F2E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0.027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73DCBE9F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-0.093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7689BDB7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-0.19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1D3FFB4F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-0.118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3A98D9D8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0.032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14EA0CA3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-0.016</w:t>
            </w:r>
          </w:p>
        </w:tc>
      </w:tr>
      <w:tr w:rsidR="00837BE6" w:rsidRPr="006C7FDB" w14:paraId="75CA30DF" w14:textId="77777777">
        <w:trPr>
          <w:cantSplit/>
          <w:trHeight w:val="315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5E399E3" w14:textId="77777777" w:rsidR="00837BE6" w:rsidRPr="006C7FDB" w:rsidRDefault="00837B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27936452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5C7C62DF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</w:rPr>
              <w:t>0.003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2AE9F0FC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</w:rPr>
              <w:t>0.03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6BCEC391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0.138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76319193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0.304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66AAB700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0.805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3E3B6BEB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0.949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08A7E5F3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0.85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2C2D4B02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0.387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60A35A40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0.515</w:t>
            </w:r>
          </w:p>
        </w:tc>
      </w:tr>
      <w:tr w:rsidR="00837BE6" w:rsidRPr="006C7FDB" w14:paraId="5A1B0EDA" w14:textId="77777777">
        <w:trPr>
          <w:cantSplit/>
          <w:trHeight w:val="30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auto"/>
            <w:noWrap/>
            <w:vAlign w:val="center"/>
          </w:tcPr>
          <w:p w14:paraId="68C1E33B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0"/>
              </w:rPr>
              <w:t>Stress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713730F6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6D5E4819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</w:rPr>
              <w:t>0.332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5500D54D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</w:rPr>
              <w:t>0.225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1C03CC4F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0.111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58C1A44D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0.027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17C90141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-0.089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1541E7F1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-0.187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1C6BCD6A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-0.111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6EB40C35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0.056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0C455002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-0.031</w:t>
            </w:r>
          </w:p>
        </w:tc>
      </w:tr>
      <w:tr w:rsidR="00837BE6" w14:paraId="6E08C3BA" w14:textId="77777777">
        <w:trPr>
          <w:cantSplit/>
          <w:trHeight w:val="315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B15AEE4" w14:textId="77777777" w:rsidR="00837BE6" w:rsidRPr="006C7FDB" w:rsidRDefault="00837B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69E337AB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vAlign w:val="center"/>
          </w:tcPr>
          <w:p w14:paraId="4CDB88F7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</w:rPr>
              <w:t>0.001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vAlign w:val="center"/>
          </w:tcPr>
          <w:p w14:paraId="1D225083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</w:rPr>
              <w:t>0.012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vAlign w:val="center"/>
          </w:tcPr>
          <w:p w14:paraId="487770D4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0.203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vAlign w:val="center"/>
          </w:tcPr>
          <w:p w14:paraId="29305A8C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0.346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vAlign w:val="center"/>
          </w:tcPr>
          <w:p w14:paraId="3F0E650E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0.78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vAlign w:val="center"/>
          </w:tcPr>
          <w:p w14:paraId="2647ACC5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0.936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vAlign w:val="center"/>
          </w:tcPr>
          <w:p w14:paraId="26BBBD83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0.83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vAlign w:val="center"/>
          </w:tcPr>
          <w:p w14:paraId="0B620A0F" w14:textId="77777777" w:rsidR="00837BE6" w:rsidRPr="006C7FDB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0.323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vAlign w:val="center"/>
          </w:tcPr>
          <w:p w14:paraId="4B288F28" w14:textId="77777777" w:rsidR="00837BE6" w:rsidRDefault="00837B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C7FDB">
              <w:rPr>
                <w:rFonts w:ascii="Times New Roman" w:hAnsi="Times New Roman"/>
                <w:color w:val="000000"/>
                <w:kern w:val="0"/>
                <w:sz w:val="18"/>
              </w:rPr>
              <w:t>0.568</w:t>
            </w:r>
          </w:p>
        </w:tc>
      </w:tr>
    </w:tbl>
    <w:p w14:paraId="61499A60" w14:textId="77777777" w:rsidR="00837BE6" w:rsidRDefault="00837BE6">
      <w:pPr>
        <w:rPr>
          <w:rFonts w:ascii="Times New Roman" w:hAnsi="Times New Roman"/>
        </w:rPr>
      </w:pPr>
    </w:p>
    <w:sectPr w:rsidR="00837BE6" w:rsidSect="00DC51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AABE9" w14:textId="77777777" w:rsidR="00E74282" w:rsidRDefault="00E74282">
      <w:r>
        <w:separator/>
      </w:r>
    </w:p>
  </w:endnote>
  <w:endnote w:type="continuationSeparator" w:id="0">
    <w:p w14:paraId="6B9BB990" w14:textId="77777777" w:rsidR="00E74282" w:rsidRDefault="00E7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08A3E" w14:textId="77777777" w:rsidR="00E74282" w:rsidRDefault="00E74282">
      <w:r>
        <w:separator/>
      </w:r>
    </w:p>
  </w:footnote>
  <w:footnote w:type="continuationSeparator" w:id="0">
    <w:p w14:paraId="54D1D43E" w14:textId="77777777" w:rsidR="00E74282" w:rsidRDefault="00E74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zMzcwMDEwMgbxlHSUglOLizPz80AKDGsB/UdmgywAAAA="/>
  </w:docVars>
  <w:rsids>
    <w:rsidRoot w:val="00D354F2"/>
    <w:rsid w:val="0001654D"/>
    <w:rsid w:val="00036AA5"/>
    <w:rsid w:val="0008126D"/>
    <w:rsid w:val="0016789C"/>
    <w:rsid w:val="00170A8A"/>
    <w:rsid w:val="001A6266"/>
    <w:rsid w:val="001D37FC"/>
    <w:rsid w:val="001F7744"/>
    <w:rsid w:val="002207EB"/>
    <w:rsid w:val="002219C4"/>
    <w:rsid w:val="002D29A8"/>
    <w:rsid w:val="002E4579"/>
    <w:rsid w:val="002F32AA"/>
    <w:rsid w:val="00367F76"/>
    <w:rsid w:val="0039510F"/>
    <w:rsid w:val="003B5661"/>
    <w:rsid w:val="003D4B02"/>
    <w:rsid w:val="004414D9"/>
    <w:rsid w:val="0047574A"/>
    <w:rsid w:val="004C68E5"/>
    <w:rsid w:val="004D54EC"/>
    <w:rsid w:val="00520B77"/>
    <w:rsid w:val="00524A52"/>
    <w:rsid w:val="006C7FDB"/>
    <w:rsid w:val="0071345F"/>
    <w:rsid w:val="007259AF"/>
    <w:rsid w:val="007273A4"/>
    <w:rsid w:val="007A2165"/>
    <w:rsid w:val="007F3368"/>
    <w:rsid w:val="00816EC4"/>
    <w:rsid w:val="0082197D"/>
    <w:rsid w:val="00837BE6"/>
    <w:rsid w:val="008722CD"/>
    <w:rsid w:val="008B15EB"/>
    <w:rsid w:val="008E16AA"/>
    <w:rsid w:val="008E610B"/>
    <w:rsid w:val="00914658"/>
    <w:rsid w:val="00936777"/>
    <w:rsid w:val="00940F43"/>
    <w:rsid w:val="0097578E"/>
    <w:rsid w:val="009B1636"/>
    <w:rsid w:val="00AB59EB"/>
    <w:rsid w:val="00B06B65"/>
    <w:rsid w:val="00B3477C"/>
    <w:rsid w:val="00B77406"/>
    <w:rsid w:val="00C41759"/>
    <w:rsid w:val="00C56F45"/>
    <w:rsid w:val="00CA20BD"/>
    <w:rsid w:val="00CF498E"/>
    <w:rsid w:val="00D33394"/>
    <w:rsid w:val="00D354F2"/>
    <w:rsid w:val="00DA05DC"/>
    <w:rsid w:val="00DC2010"/>
    <w:rsid w:val="00DC5162"/>
    <w:rsid w:val="00E05140"/>
    <w:rsid w:val="00E34275"/>
    <w:rsid w:val="00E74282"/>
    <w:rsid w:val="00EB02A1"/>
    <w:rsid w:val="00F0442E"/>
    <w:rsid w:val="00FB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0D795"/>
  <w15:chartTrackingRefBased/>
  <w15:docId w15:val="{9DF18053-C71C-4710-BAC9-48FD1604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1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DC5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rsid w:val="00DC5162"/>
    <w:rPr>
      <w:sz w:val="18"/>
      <w:szCs w:val="18"/>
    </w:rPr>
  </w:style>
  <w:style w:type="paragraph" w:styleId="a4">
    <w:name w:val="footer"/>
    <w:basedOn w:val="a"/>
    <w:unhideWhenUsed/>
    <w:rsid w:val="00DC5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rsid w:val="00DC5162"/>
    <w:rPr>
      <w:sz w:val="18"/>
      <w:szCs w:val="18"/>
    </w:rPr>
  </w:style>
  <w:style w:type="character" w:customStyle="1" w:styleId="fbodymethoddescription">
    <w:name w:val="f_bodymethoddescription"/>
    <w:basedOn w:val="a0"/>
    <w:rsid w:val="00DC5162"/>
  </w:style>
  <w:style w:type="paragraph" w:customStyle="1" w:styleId="1">
    <w:name w:val="批注框文本1"/>
    <w:basedOn w:val="a"/>
    <w:semiHidden/>
    <w:unhideWhenUsed/>
    <w:rsid w:val="00DC5162"/>
    <w:rPr>
      <w:sz w:val="18"/>
      <w:szCs w:val="18"/>
    </w:rPr>
  </w:style>
  <w:style w:type="character" w:customStyle="1" w:styleId="Char1">
    <w:name w:val="批注框文本 Char"/>
    <w:semiHidden/>
    <w:rsid w:val="00DC5162"/>
    <w:rPr>
      <w:sz w:val="18"/>
      <w:szCs w:val="18"/>
    </w:rPr>
  </w:style>
  <w:style w:type="character" w:styleId="a5">
    <w:name w:val="annotation reference"/>
    <w:uiPriority w:val="99"/>
    <w:semiHidden/>
    <w:unhideWhenUsed/>
    <w:rsid w:val="0047574A"/>
    <w:rPr>
      <w:sz w:val="16"/>
      <w:szCs w:val="16"/>
    </w:rPr>
  </w:style>
  <w:style w:type="paragraph" w:styleId="a6">
    <w:name w:val="annotation text"/>
    <w:basedOn w:val="a"/>
    <w:link w:val="Char2"/>
    <w:uiPriority w:val="99"/>
    <w:semiHidden/>
    <w:unhideWhenUsed/>
    <w:rsid w:val="0047574A"/>
    <w:rPr>
      <w:sz w:val="20"/>
      <w:szCs w:val="20"/>
    </w:rPr>
  </w:style>
  <w:style w:type="character" w:customStyle="1" w:styleId="Char2">
    <w:name w:val="批注文字 Char"/>
    <w:link w:val="a6"/>
    <w:uiPriority w:val="99"/>
    <w:semiHidden/>
    <w:rsid w:val="0047574A"/>
    <w:rPr>
      <w:kern w:val="2"/>
      <w:lang w:eastAsia="zh-CN"/>
    </w:rPr>
  </w:style>
  <w:style w:type="paragraph" w:styleId="a7">
    <w:name w:val="annotation subject"/>
    <w:basedOn w:val="a6"/>
    <w:next w:val="a6"/>
    <w:link w:val="Char3"/>
    <w:uiPriority w:val="99"/>
    <w:semiHidden/>
    <w:unhideWhenUsed/>
    <w:rsid w:val="0047574A"/>
    <w:rPr>
      <w:b/>
      <w:bCs/>
    </w:rPr>
  </w:style>
  <w:style w:type="character" w:customStyle="1" w:styleId="Char3">
    <w:name w:val="批注主题 Char"/>
    <w:link w:val="a7"/>
    <w:uiPriority w:val="99"/>
    <w:semiHidden/>
    <w:rsid w:val="0047574A"/>
    <w:rPr>
      <w:b/>
      <w:bCs/>
      <w:kern w:val="2"/>
      <w:lang w:eastAsia="zh-CN"/>
    </w:rPr>
  </w:style>
  <w:style w:type="paragraph" w:styleId="a8">
    <w:name w:val="Balloon Text"/>
    <w:basedOn w:val="a"/>
    <w:link w:val="Char10"/>
    <w:uiPriority w:val="99"/>
    <w:semiHidden/>
    <w:unhideWhenUsed/>
    <w:rsid w:val="0047574A"/>
    <w:rPr>
      <w:rFonts w:ascii="Segoe UI" w:hAnsi="Segoe UI" w:cs="Segoe UI"/>
      <w:sz w:val="18"/>
      <w:szCs w:val="18"/>
    </w:rPr>
  </w:style>
  <w:style w:type="character" w:customStyle="1" w:styleId="Char10">
    <w:name w:val="批注框文本 Char1"/>
    <w:link w:val="a8"/>
    <w:uiPriority w:val="99"/>
    <w:semiHidden/>
    <w:rsid w:val="0047574A"/>
    <w:rPr>
      <w:rFonts w:ascii="Segoe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1562</Words>
  <Characters>8908</Characters>
  <Application>Microsoft Office Word</Application>
  <DocSecurity>0</DocSecurity>
  <Lines>74</Lines>
  <Paragraphs>20</Paragraphs>
  <ScaleCrop>false</ScaleCrop>
  <Company>issas cas</Company>
  <LinksUpToDate>false</LinksUpToDate>
  <CharactersWithSpaces>10450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S1</dc:title>
  <dc:subject/>
  <dc:creator>Yuntao Li</dc:creator>
  <cp:keywords/>
  <cp:lastModifiedBy>unknown</cp:lastModifiedBy>
  <cp:revision>11</cp:revision>
  <dcterms:created xsi:type="dcterms:W3CDTF">2020-02-25T11:53:00Z</dcterms:created>
  <dcterms:modified xsi:type="dcterms:W3CDTF">2021-04-02T05:04:00Z</dcterms:modified>
</cp:coreProperties>
</file>