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B61553" w14:textId="0AC6A45E" w:rsidR="00773325" w:rsidRDefault="005A0695">
      <w:r>
        <w:rPr>
          <w:noProof/>
          <w:lang w:eastAsia="zh-CN"/>
        </w:rPr>
        <w:drawing>
          <wp:inline distT="0" distB="0" distL="0" distR="0" wp14:anchorId="742A5237" wp14:editId="2E6F9C29">
            <wp:extent cx="5486400" cy="3086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86EC0" w14:textId="06BDAA7F" w:rsidR="00773325" w:rsidRDefault="00773325"/>
    <w:p w14:paraId="3690A3AF" w14:textId="30960CCC" w:rsidR="001C1E96" w:rsidRPr="00264298" w:rsidRDefault="001C1E96" w:rsidP="001C1E96">
      <w:pPr>
        <w:rPr>
          <w:rFonts w:ascii="Times New Roman" w:hAnsi="Times New Roman" w:cs="Times New Roman"/>
          <w:sz w:val="24"/>
          <w:szCs w:val="24"/>
        </w:rPr>
      </w:pPr>
      <w:r w:rsidRPr="00D76BB4">
        <w:rPr>
          <w:rFonts w:ascii="Times New Roman" w:hAnsi="Times New Roman" w:cs="Times New Roman"/>
          <w:b/>
          <w:bCs/>
          <w:sz w:val="24"/>
          <w:szCs w:val="24"/>
        </w:rPr>
        <w:t>Fig. S1.</w:t>
      </w:r>
      <w:r w:rsidRPr="00264298">
        <w:rPr>
          <w:rFonts w:ascii="Times New Roman" w:hAnsi="Times New Roman" w:cs="Times New Roman"/>
          <w:sz w:val="24"/>
          <w:szCs w:val="24"/>
        </w:rPr>
        <w:t xml:space="preserve"> Flow Cytometer dot plot profiles of SYBR Green and Propidium Iodide (1:3)</w:t>
      </w:r>
      <w:r>
        <w:rPr>
          <w:rFonts w:ascii="Times New Roman" w:hAnsi="Times New Roman" w:cs="Times New Roman"/>
          <w:sz w:val="24"/>
          <w:szCs w:val="24"/>
        </w:rPr>
        <w:t xml:space="preserve"> stained </w:t>
      </w:r>
      <w:proofErr w:type="gramStart"/>
      <w:r w:rsidRPr="00264298">
        <w:rPr>
          <w:rFonts w:ascii="Times New Roman" w:hAnsi="Times New Roman" w:cs="Times New Roman"/>
          <w:i/>
          <w:sz w:val="24"/>
          <w:szCs w:val="24"/>
        </w:rPr>
        <w:t>E.coli</w:t>
      </w:r>
      <w:proofErr w:type="gramEnd"/>
      <w:r w:rsidRPr="00264298">
        <w:rPr>
          <w:rFonts w:ascii="Times New Roman" w:hAnsi="Times New Roman" w:cs="Times New Roman"/>
          <w:sz w:val="24"/>
          <w:szCs w:val="24"/>
        </w:rPr>
        <w:t xml:space="preserve"> cells </w:t>
      </w:r>
      <w:r>
        <w:rPr>
          <w:rFonts w:ascii="Times New Roman" w:hAnsi="Times New Roman" w:cs="Times New Roman"/>
          <w:sz w:val="24"/>
          <w:szCs w:val="24"/>
        </w:rPr>
        <w:t>with</w:t>
      </w:r>
      <w:r w:rsidRPr="002642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viability of </w:t>
      </w:r>
      <w:r w:rsidRPr="00264298">
        <w:rPr>
          <w:rFonts w:ascii="Times New Roman" w:hAnsi="Times New Roman" w:cs="Times New Roman"/>
          <w:sz w:val="24"/>
          <w:szCs w:val="24"/>
        </w:rPr>
        <w:t xml:space="preserve">0%, 25%, 50%, 75%, </w:t>
      </w:r>
      <w:r>
        <w:rPr>
          <w:rFonts w:ascii="Times New Roman" w:hAnsi="Times New Roman" w:cs="Times New Roman"/>
          <w:sz w:val="24"/>
          <w:szCs w:val="24"/>
        </w:rPr>
        <w:t>or</w:t>
      </w:r>
      <w:r w:rsidR="00C17D47">
        <w:rPr>
          <w:rFonts w:ascii="Times New Roman" w:hAnsi="Times New Roman" w:cs="Times New Roman"/>
          <w:sz w:val="24"/>
          <w:szCs w:val="24"/>
        </w:rPr>
        <w:t xml:space="preserve"> </w:t>
      </w:r>
      <w:r w:rsidRPr="00264298">
        <w:rPr>
          <w:rFonts w:ascii="Times New Roman" w:hAnsi="Times New Roman" w:cs="Times New Roman"/>
          <w:sz w:val="24"/>
          <w:szCs w:val="24"/>
        </w:rPr>
        <w:t xml:space="preserve">100% </w:t>
      </w:r>
      <w:r>
        <w:rPr>
          <w:rFonts w:ascii="Times New Roman" w:hAnsi="Times New Roman" w:cs="Times New Roman"/>
          <w:sz w:val="24"/>
          <w:szCs w:val="24"/>
        </w:rPr>
        <w:t xml:space="preserve">respectively. Live cells were mixed with dead cells killed by </w:t>
      </w:r>
      <w:r w:rsidRPr="00264298">
        <w:rPr>
          <w:rFonts w:ascii="Times New Roman" w:hAnsi="Times New Roman" w:cs="Times New Roman"/>
          <w:sz w:val="24"/>
          <w:szCs w:val="24"/>
        </w:rPr>
        <w:t xml:space="preserve">70% isopropanol. </w:t>
      </w:r>
      <w:r w:rsidR="004556F8">
        <w:rPr>
          <w:rFonts w:ascii="Times New Roman" w:hAnsi="Times New Roman" w:cs="Times New Roman"/>
          <w:sz w:val="24"/>
          <w:szCs w:val="24"/>
        </w:rPr>
        <w:t xml:space="preserve">P2 and P5 were the gate for </w:t>
      </w:r>
      <w:r w:rsidR="00931407">
        <w:rPr>
          <w:rFonts w:ascii="Times New Roman" w:hAnsi="Times New Roman" w:cs="Times New Roman"/>
          <w:sz w:val="24"/>
          <w:szCs w:val="24"/>
        </w:rPr>
        <w:t>dead</w:t>
      </w:r>
      <w:r w:rsidR="004556F8">
        <w:rPr>
          <w:rFonts w:ascii="Times New Roman" w:hAnsi="Times New Roman" w:cs="Times New Roman"/>
          <w:sz w:val="24"/>
          <w:szCs w:val="24"/>
        </w:rPr>
        <w:t xml:space="preserve"> and </w:t>
      </w:r>
      <w:r w:rsidR="00931407">
        <w:rPr>
          <w:rFonts w:ascii="Times New Roman" w:hAnsi="Times New Roman" w:cs="Times New Roman"/>
          <w:sz w:val="24"/>
          <w:szCs w:val="24"/>
        </w:rPr>
        <w:t xml:space="preserve">live cells, respectively. </w:t>
      </w:r>
      <w:r w:rsidRPr="00264298">
        <w:rPr>
          <w:rFonts w:ascii="Times New Roman" w:hAnsi="Times New Roman" w:cs="Times New Roman"/>
          <w:sz w:val="24"/>
          <w:szCs w:val="24"/>
        </w:rPr>
        <w:t>There was a strong correlation between the actual percentage of live cells and the percentage detected by Flow cytometer (p &lt; 0.001).</w:t>
      </w:r>
    </w:p>
    <w:p w14:paraId="35428F72" w14:textId="5585E2ED" w:rsidR="00773325" w:rsidRDefault="00773325"/>
    <w:p w14:paraId="0C5F8820" w14:textId="47F5E7ED" w:rsidR="00773325" w:rsidRDefault="00773325"/>
    <w:p w14:paraId="3FCF40B2" w14:textId="0CF1BF17" w:rsidR="00773325" w:rsidRDefault="00773325"/>
    <w:p w14:paraId="313C8157" w14:textId="793AB1FB" w:rsidR="00773325" w:rsidRDefault="00773325"/>
    <w:p w14:paraId="5BCAE00B" w14:textId="1101FB90" w:rsidR="00773325" w:rsidRDefault="00773325"/>
    <w:p w14:paraId="141C7691" w14:textId="7BC72296" w:rsidR="00773325" w:rsidRDefault="00773325"/>
    <w:p w14:paraId="2186BF0B" w14:textId="77777777" w:rsidR="005B581C" w:rsidRDefault="005B581C"/>
    <w:p w14:paraId="6BC3B5CD" w14:textId="4E226CF0" w:rsidR="00773325" w:rsidRDefault="00773325"/>
    <w:p w14:paraId="19BA0995" w14:textId="110E5D2B" w:rsidR="00773325" w:rsidRDefault="00773325"/>
    <w:p w14:paraId="6F18EB66" w14:textId="2A0B8B69" w:rsidR="00773325" w:rsidRDefault="00773325"/>
    <w:p w14:paraId="17F00F97" w14:textId="6F92E287" w:rsidR="00773325" w:rsidRDefault="00773325"/>
    <w:p w14:paraId="71094A9A" w14:textId="0C7FF600" w:rsidR="00773325" w:rsidRDefault="00773325"/>
    <w:p w14:paraId="523F0FBD" w14:textId="584BB48E" w:rsidR="00773325" w:rsidRDefault="00773325"/>
    <w:p w14:paraId="252AEC6C" w14:textId="77777777" w:rsidR="001F532D" w:rsidRDefault="001F532D">
      <w:pPr>
        <w:rPr>
          <w:rFonts w:ascii="Times New Roman" w:hAnsi="Times New Roman" w:cs="Times New Roman"/>
          <w:sz w:val="24"/>
          <w:szCs w:val="24"/>
        </w:rPr>
      </w:pPr>
    </w:p>
    <w:p w14:paraId="73AB888B" w14:textId="7ABCBD21" w:rsidR="00A31251" w:rsidRDefault="00A47253">
      <w:pPr>
        <w:rPr>
          <w:rFonts w:ascii="Times New Roman" w:hAnsi="Times New Roman" w:cs="Times New Roman"/>
          <w:sz w:val="24"/>
          <w:szCs w:val="24"/>
        </w:rPr>
      </w:pPr>
      <w:r w:rsidRPr="00A47253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5E1697D" wp14:editId="5A985286">
                <wp:simplePos x="0" y="0"/>
                <wp:positionH relativeFrom="column">
                  <wp:posOffset>3939109</wp:posOffset>
                </wp:positionH>
                <wp:positionV relativeFrom="paragraph">
                  <wp:posOffset>976665</wp:posOffset>
                </wp:positionV>
                <wp:extent cx="606232" cy="505193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32" cy="5051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84B81" w14:textId="1F3BC974" w:rsidR="00A47253" w:rsidRPr="00A47253" w:rsidRDefault="00A47253" w:rsidP="00A472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4725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Not measured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169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0.15pt;margin-top:76.9pt;width:47.75pt;height:39.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" filled="f" stroked="f">
                <v:textbox>
                  <w:txbxContent>
                    <w:p w14:paraId="04784B81" w14:textId="1F3BC974" w:rsidR="00A47253" w:rsidRPr="00A47253" w:rsidRDefault="00A47253" w:rsidP="00A47253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A47253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Not measured</w:t>
                      </w:r>
                    </w:p>
                  </w:txbxContent>
                </v:textbox>
              </v:shape>
            </w:pict>
          </mc:Fallback>
        </mc:AlternateContent>
      </w:r>
      <w:r w:rsidR="00A31251">
        <w:rPr>
          <w:noProof/>
        </w:rPr>
        <w:drawing>
          <wp:inline distT="0" distB="0" distL="0" distR="0" wp14:anchorId="6A022522" wp14:editId="136B1AE1">
            <wp:extent cx="5486400" cy="1491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08949" w14:textId="2AE3B77B" w:rsidR="001F532D" w:rsidRDefault="001F532D">
      <w:pPr>
        <w:rPr>
          <w:rFonts w:ascii="Times New Roman" w:hAnsi="Times New Roman" w:cs="Times New Roman"/>
          <w:sz w:val="24"/>
          <w:szCs w:val="24"/>
        </w:rPr>
      </w:pPr>
    </w:p>
    <w:p w14:paraId="7D02AB18" w14:textId="6A6AA782" w:rsidR="001F532D" w:rsidRDefault="001F532D">
      <w:pPr>
        <w:rPr>
          <w:rFonts w:ascii="Times New Roman" w:hAnsi="Times New Roman" w:cs="Times New Roman"/>
          <w:sz w:val="24"/>
          <w:szCs w:val="24"/>
        </w:rPr>
      </w:pPr>
    </w:p>
    <w:p w14:paraId="450EA1A5" w14:textId="1FD74FC1" w:rsidR="00D46BFA" w:rsidRDefault="00D46BFA" w:rsidP="00D46BFA">
      <w:pPr>
        <w:rPr>
          <w:rFonts w:ascii="Times New Roman" w:hAnsi="Times New Roman" w:cs="Times New Roman"/>
          <w:sz w:val="24"/>
          <w:szCs w:val="24"/>
        </w:rPr>
      </w:pPr>
      <w:r w:rsidRPr="00D76BB4">
        <w:rPr>
          <w:rFonts w:ascii="Times New Roman" w:hAnsi="Times New Roman" w:cs="Times New Roman"/>
          <w:b/>
          <w:bCs/>
          <w:sz w:val="24"/>
          <w:szCs w:val="24"/>
        </w:rPr>
        <w:t>Fig. S2.</w:t>
      </w:r>
      <w:r w:rsidRPr="002642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Optimization of </w:t>
      </w:r>
      <w:r w:rsidRPr="00264298">
        <w:rPr>
          <w:rFonts w:ascii="Times New Roman" w:hAnsi="Times New Roman" w:cs="Times New Roman"/>
          <w:sz w:val="24"/>
          <w:szCs w:val="24"/>
        </w:rPr>
        <w:t xml:space="preserve">light exposure </w:t>
      </w:r>
      <w:r>
        <w:rPr>
          <w:rFonts w:ascii="Times New Roman" w:hAnsi="Times New Roman" w:cs="Times New Roman"/>
          <w:sz w:val="24"/>
          <w:szCs w:val="24"/>
        </w:rPr>
        <w:t xml:space="preserve">time for </w:t>
      </w:r>
      <w:r w:rsidRPr="00264298">
        <w:rPr>
          <w:rFonts w:ascii="Times New Roman" w:hAnsi="Times New Roman" w:cs="Times New Roman"/>
          <w:sz w:val="24"/>
          <w:szCs w:val="24"/>
        </w:rPr>
        <w:t xml:space="preserve">PMA treatment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264298">
        <w:rPr>
          <w:rFonts w:ascii="Times New Roman" w:hAnsi="Times New Roman" w:cs="Times New Roman"/>
          <w:sz w:val="24"/>
          <w:szCs w:val="24"/>
        </w:rPr>
        <w:t xml:space="preserve">soil </w:t>
      </w:r>
      <w:r>
        <w:rPr>
          <w:rFonts w:ascii="Times New Roman" w:hAnsi="Times New Roman" w:cs="Times New Roman"/>
          <w:sz w:val="24"/>
          <w:szCs w:val="24"/>
        </w:rPr>
        <w:t xml:space="preserve">samples spiked </w:t>
      </w:r>
      <w:r w:rsidRPr="00264298">
        <w:rPr>
          <w:rFonts w:ascii="Times New Roman" w:hAnsi="Times New Roman" w:cs="Times New Roman"/>
          <w:sz w:val="24"/>
          <w:szCs w:val="24"/>
        </w:rPr>
        <w:t xml:space="preserve">with dead </w:t>
      </w:r>
      <w:r w:rsidRPr="00067241">
        <w:rPr>
          <w:rFonts w:ascii="Times New Roman" w:hAnsi="Times New Roman" w:cs="Times New Roman"/>
          <w:sz w:val="24"/>
          <w:szCs w:val="24"/>
        </w:rPr>
        <w:t>or</w:t>
      </w:r>
      <w:r w:rsidRPr="00264298">
        <w:rPr>
          <w:rFonts w:ascii="Times New Roman" w:hAnsi="Times New Roman" w:cs="Times New Roman"/>
          <w:sz w:val="24"/>
          <w:szCs w:val="24"/>
        </w:rPr>
        <w:t xml:space="preserve"> live </w:t>
      </w:r>
      <w:r w:rsidRPr="00E471C0">
        <w:rPr>
          <w:rFonts w:ascii="Times New Roman" w:hAnsi="Times New Roman" w:cs="Times New Roman"/>
          <w:i/>
          <w:iCs/>
          <w:sz w:val="24"/>
          <w:szCs w:val="24"/>
        </w:rPr>
        <w:t>E.</w:t>
      </w:r>
      <w:r w:rsidR="007D0E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471C0">
        <w:rPr>
          <w:rFonts w:ascii="Times New Roman" w:hAnsi="Times New Roman" w:cs="Times New Roman"/>
          <w:i/>
          <w:iCs/>
          <w:sz w:val="24"/>
          <w:szCs w:val="24"/>
        </w:rPr>
        <w:t>coli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cells</w:t>
      </w:r>
      <w:r w:rsidRPr="0026429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71C0">
        <w:rPr>
          <w:rFonts w:ascii="Times New Roman" w:hAnsi="Times New Roman" w:cs="Times New Roman"/>
          <w:sz w:val="24"/>
          <w:szCs w:val="24"/>
        </w:rPr>
        <w:t xml:space="preserve">The samples were exposed to LED light (470 nm) for 10 (PMA10), 15 (PMA15), </w:t>
      </w:r>
      <w:r>
        <w:rPr>
          <w:rFonts w:ascii="Times New Roman" w:hAnsi="Times New Roman" w:cs="Times New Roman"/>
          <w:sz w:val="24"/>
          <w:szCs w:val="24"/>
        </w:rPr>
        <w:t>or</w:t>
      </w:r>
      <w:r w:rsidRPr="00E471C0">
        <w:rPr>
          <w:rFonts w:ascii="Times New Roman" w:hAnsi="Times New Roman" w:cs="Times New Roman"/>
          <w:sz w:val="24"/>
          <w:szCs w:val="24"/>
        </w:rPr>
        <w:t xml:space="preserve"> 20 (PMA20) minutes. PMA treatment </w:t>
      </w:r>
      <w:r>
        <w:rPr>
          <w:rFonts w:ascii="Times New Roman" w:hAnsi="Times New Roman" w:cs="Times New Roman"/>
          <w:sz w:val="24"/>
          <w:szCs w:val="24"/>
        </w:rPr>
        <w:t xml:space="preserve">efficiently </w:t>
      </w:r>
      <w:r w:rsidRPr="00E471C0">
        <w:rPr>
          <w:rFonts w:ascii="Times New Roman" w:hAnsi="Times New Roman" w:cs="Times New Roman"/>
          <w:sz w:val="24"/>
          <w:szCs w:val="24"/>
        </w:rPr>
        <w:t xml:space="preserve">removed </w:t>
      </w:r>
      <w:proofErr w:type="gramStart"/>
      <w:r w:rsidRPr="006E04C1">
        <w:rPr>
          <w:rFonts w:ascii="Times New Roman" w:hAnsi="Times New Roman" w:cs="Times New Roman"/>
          <w:i/>
          <w:iCs/>
          <w:sz w:val="24"/>
          <w:szCs w:val="24"/>
        </w:rPr>
        <w:t>E.coli</w:t>
      </w:r>
      <w:proofErr w:type="gramEnd"/>
      <w:r w:rsidRPr="00E471C0">
        <w:rPr>
          <w:rFonts w:ascii="Times New Roman" w:hAnsi="Times New Roman" w:cs="Times New Roman"/>
          <w:sz w:val="24"/>
          <w:szCs w:val="24"/>
        </w:rPr>
        <w:t xml:space="preserve"> DNA </w:t>
      </w:r>
      <w:r>
        <w:rPr>
          <w:rFonts w:ascii="Times New Roman" w:hAnsi="Times New Roman" w:cs="Times New Roman"/>
          <w:sz w:val="24"/>
          <w:szCs w:val="24"/>
        </w:rPr>
        <w:t xml:space="preserve">from </w:t>
      </w:r>
      <w:r w:rsidRPr="00E471C0">
        <w:rPr>
          <w:rFonts w:ascii="Times New Roman" w:hAnsi="Times New Roman" w:cs="Times New Roman"/>
          <w:sz w:val="24"/>
          <w:szCs w:val="24"/>
        </w:rPr>
        <w:t xml:space="preserve">dead </w:t>
      </w:r>
      <w:r>
        <w:rPr>
          <w:rFonts w:ascii="Times New Roman" w:hAnsi="Times New Roman" w:cs="Times New Roman"/>
          <w:sz w:val="24"/>
          <w:szCs w:val="24"/>
        </w:rPr>
        <w:t>cells</w:t>
      </w:r>
      <w:r w:rsidRPr="00E471C0">
        <w:rPr>
          <w:rFonts w:ascii="Times New Roman" w:hAnsi="Times New Roman" w:cs="Times New Roman"/>
          <w:sz w:val="24"/>
          <w:szCs w:val="24"/>
        </w:rPr>
        <w:t>.</w:t>
      </w:r>
    </w:p>
    <w:p w14:paraId="18A926BB" w14:textId="2C3F9B1E" w:rsidR="001F532D" w:rsidRDefault="001F532D">
      <w:pPr>
        <w:rPr>
          <w:rFonts w:ascii="Times New Roman" w:hAnsi="Times New Roman" w:cs="Times New Roman"/>
          <w:sz w:val="24"/>
          <w:szCs w:val="24"/>
        </w:rPr>
      </w:pPr>
    </w:p>
    <w:p w14:paraId="1F2E96CE" w14:textId="595C2C8F" w:rsidR="001F532D" w:rsidRDefault="001F532D">
      <w:pPr>
        <w:rPr>
          <w:rFonts w:ascii="Times New Roman" w:hAnsi="Times New Roman" w:cs="Times New Roman"/>
          <w:sz w:val="24"/>
          <w:szCs w:val="24"/>
        </w:rPr>
      </w:pPr>
    </w:p>
    <w:p w14:paraId="40264DFB" w14:textId="188A5C78" w:rsidR="001F532D" w:rsidRDefault="001F532D">
      <w:pPr>
        <w:rPr>
          <w:rFonts w:ascii="Times New Roman" w:hAnsi="Times New Roman" w:cs="Times New Roman"/>
          <w:sz w:val="24"/>
          <w:szCs w:val="24"/>
        </w:rPr>
      </w:pPr>
    </w:p>
    <w:p w14:paraId="0F0A299C" w14:textId="13EAFA20" w:rsidR="001F532D" w:rsidRDefault="001F532D">
      <w:pPr>
        <w:rPr>
          <w:rFonts w:ascii="Times New Roman" w:hAnsi="Times New Roman" w:cs="Times New Roman"/>
          <w:sz w:val="24"/>
          <w:szCs w:val="24"/>
        </w:rPr>
      </w:pPr>
    </w:p>
    <w:p w14:paraId="388A56CC" w14:textId="2E309A4A" w:rsidR="001F532D" w:rsidRDefault="001F532D">
      <w:pPr>
        <w:rPr>
          <w:rFonts w:ascii="Times New Roman" w:hAnsi="Times New Roman" w:cs="Times New Roman"/>
          <w:sz w:val="24"/>
          <w:szCs w:val="24"/>
        </w:rPr>
      </w:pPr>
    </w:p>
    <w:p w14:paraId="199BDBFB" w14:textId="0B52F086" w:rsidR="001F532D" w:rsidRDefault="001F532D">
      <w:pPr>
        <w:rPr>
          <w:rFonts w:ascii="Times New Roman" w:hAnsi="Times New Roman" w:cs="Times New Roman"/>
          <w:sz w:val="24"/>
          <w:szCs w:val="24"/>
        </w:rPr>
      </w:pPr>
    </w:p>
    <w:p w14:paraId="07E1EAF9" w14:textId="00FFFEF8" w:rsidR="001F532D" w:rsidRDefault="001F532D">
      <w:pPr>
        <w:rPr>
          <w:rFonts w:ascii="Times New Roman" w:hAnsi="Times New Roman" w:cs="Times New Roman"/>
          <w:sz w:val="24"/>
          <w:szCs w:val="24"/>
        </w:rPr>
      </w:pPr>
    </w:p>
    <w:p w14:paraId="77E51F85" w14:textId="2BF730B2" w:rsidR="001F532D" w:rsidRDefault="001F532D">
      <w:pPr>
        <w:rPr>
          <w:rFonts w:ascii="Times New Roman" w:hAnsi="Times New Roman" w:cs="Times New Roman"/>
          <w:sz w:val="24"/>
          <w:szCs w:val="24"/>
        </w:rPr>
      </w:pPr>
    </w:p>
    <w:p w14:paraId="4513F9F3" w14:textId="2A68BE96" w:rsidR="001F532D" w:rsidRDefault="001F532D">
      <w:pPr>
        <w:rPr>
          <w:rFonts w:ascii="Times New Roman" w:hAnsi="Times New Roman" w:cs="Times New Roman"/>
          <w:sz w:val="24"/>
          <w:szCs w:val="24"/>
        </w:rPr>
      </w:pPr>
    </w:p>
    <w:p w14:paraId="0F645C22" w14:textId="182F3D73" w:rsidR="001F532D" w:rsidRDefault="001F532D">
      <w:pPr>
        <w:rPr>
          <w:rFonts w:ascii="Times New Roman" w:hAnsi="Times New Roman" w:cs="Times New Roman"/>
          <w:sz w:val="24"/>
          <w:szCs w:val="24"/>
        </w:rPr>
      </w:pPr>
    </w:p>
    <w:p w14:paraId="675527FC" w14:textId="48EBEC20" w:rsidR="001F532D" w:rsidRDefault="001F532D">
      <w:pPr>
        <w:rPr>
          <w:rFonts w:ascii="Times New Roman" w:hAnsi="Times New Roman" w:cs="Times New Roman"/>
          <w:sz w:val="24"/>
          <w:szCs w:val="24"/>
        </w:rPr>
      </w:pPr>
    </w:p>
    <w:p w14:paraId="1DCE71F3" w14:textId="13F64774" w:rsidR="001F532D" w:rsidRDefault="001F532D">
      <w:pPr>
        <w:rPr>
          <w:rFonts w:ascii="Times New Roman" w:hAnsi="Times New Roman" w:cs="Times New Roman"/>
          <w:sz w:val="24"/>
          <w:szCs w:val="24"/>
        </w:rPr>
      </w:pPr>
    </w:p>
    <w:p w14:paraId="6A1FEE40" w14:textId="66040788" w:rsidR="001F532D" w:rsidRDefault="001F532D">
      <w:pPr>
        <w:rPr>
          <w:rFonts w:ascii="Times New Roman" w:hAnsi="Times New Roman" w:cs="Times New Roman"/>
          <w:sz w:val="24"/>
          <w:szCs w:val="24"/>
        </w:rPr>
      </w:pPr>
    </w:p>
    <w:p w14:paraId="43A1D708" w14:textId="32C31397" w:rsidR="001F532D" w:rsidRDefault="001F532D">
      <w:pPr>
        <w:rPr>
          <w:rFonts w:ascii="Times New Roman" w:hAnsi="Times New Roman" w:cs="Times New Roman"/>
          <w:sz w:val="24"/>
          <w:szCs w:val="24"/>
        </w:rPr>
      </w:pPr>
    </w:p>
    <w:p w14:paraId="00D35EDA" w14:textId="47EA8040" w:rsidR="001F532D" w:rsidRDefault="001F532D">
      <w:pPr>
        <w:rPr>
          <w:rFonts w:ascii="Times New Roman" w:hAnsi="Times New Roman" w:cs="Times New Roman"/>
          <w:sz w:val="24"/>
          <w:szCs w:val="24"/>
        </w:rPr>
      </w:pPr>
    </w:p>
    <w:p w14:paraId="0A46F3CB" w14:textId="5F0357D6" w:rsidR="001F532D" w:rsidRDefault="001F532D">
      <w:pPr>
        <w:rPr>
          <w:rFonts w:ascii="Times New Roman" w:hAnsi="Times New Roman" w:cs="Times New Roman"/>
          <w:sz w:val="24"/>
          <w:szCs w:val="24"/>
        </w:rPr>
      </w:pPr>
    </w:p>
    <w:p w14:paraId="1E4D8336" w14:textId="1EAF799F" w:rsidR="001F532D" w:rsidRDefault="001F532D">
      <w:pPr>
        <w:rPr>
          <w:rFonts w:ascii="Times New Roman" w:hAnsi="Times New Roman" w:cs="Times New Roman"/>
          <w:sz w:val="24"/>
          <w:szCs w:val="24"/>
        </w:rPr>
      </w:pPr>
    </w:p>
    <w:p w14:paraId="4CD99BC8" w14:textId="533A2B63" w:rsidR="001F532D" w:rsidRDefault="001F532D">
      <w:pPr>
        <w:rPr>
          <w:rFonts w:ascii="Times New Roman" w:hAnsi="Times New Roman" w:cs="Times New Roman"/>
          <w:sz w:val="24"/>
          <w:szCs w:val="24"/>
        </w:rPr>
      </w:pPr>
    </w:p>
    <w:p w14:paraId="799F45BC" w14:textId="6E433627" w:rsidR="001F532D" w:rsidRDefault="001F532D">
      <w:pPr>
        <w:rPr>
          <w:rFonts w:ascii="Times New Roman" w:hAnsi="Times New Roman" w:cs="Times New Roman"/>
          <w:sz w:val="24"/>
          <w:szCs w:val="24"/>
        </w:rPr>
      </w:pPr>
    </w:p>
    <w:p w14:paraId="238175EC" w14:textId="3895AD09" w:rsidR="001F532D" w:rsidRDefault="001F532D">
      <w:pPr>
        <w:rPr>
          <w:rFonts w:ascii="Times New Roman" w:hAnsi="Times New Roman" w:cs="Times New Roman"/>
          <w:sz w:val="24"/>
          <w:szCs w:val="24"/>
        </w:rPr>
      </w:pPr>
    </w:p>
    <w:p w14:paraId="611C04FD" w14:textId="0AF84C22" w:rsidR="001F532D" w:rsidRDefault="001F532D">
      <w:pPr>
        <w:rPr>
          <w:rFonts w:ascii="Times New Roman" w:hAnsi="Times New Roman" w:cs="Times New Roman"/>
          <w:sz w:val="24"/>
          <w:szCs w:val="24"/>
        </w:rPr>
      </w:pPr>
    </w:p>
    <w:p w14:paraId="728D6F3E" w14:textId="36F194E3" w:rsidR="001F532D" w:rsidRDefault="001F532D">
      <w:pPr>
        <w:rPr>
          <w:rFonts w:ascii="Times New Roman" w:hAnsi="Times New Roman" w:cs="Times New Roman"/>
          <w:sz w:val="24"/>
          <w:szCs w:val="24"/>
        </w:rPr>
      </w:pPr>
    </w:p>
    <w:p w14:paraId="6CE98993" w14:textId="564FC6AF" w:rsidR="001F532D" w:rsidRDefault="001F532D">
      <w:pPr>
        <w:rPr>
          <w:rFonts w:ascii="Times New Roman" w:hAnsi="Times New Roman" w:cs="Times New Roman"/>
          <w:sz w:val="24"/>
          <w:szCs w:val="24"/>
        </w:rPr>
      </w:pPr>
    </w:p>
    <w:p w14:paraId="4D861232" w14:textId="2B74F436" w:rsidR="001F532D" w:rsidRDefault="001F532D">
      <w:pPr>
        <w:rPr>
          <w:rFonts w:ascii="Times New Roman" w:hAnsi="Times New Roman" w:cs="Times New Roman"/>
          <w:sz w:val="24"/>
          <w:szCs w:val="24"/>
        </w:rPr>
      </w:pPr>
    </w:p>
    <w:p w14:paraId="40C9929C" w14:textId="0D3508F4" w:rsidR="001F532D" w:rsidRDefault="001F532D">
      <w:pPr>
        <w:rPr>
          <w:rFonts w:ascii="Times New Roman" w:hAnsi="Times New Roman" w:cs="Times New Roman"/>
          <w:sz w:val="24"/>
          <w:szCs w:val="24"/>
        </w:rPr>
      </w:pPr>
    </w:p>
    <w:p w14:paraId="46A53302" w14:textId="4AA2C0AC" w:rsidR="00213B1E" w:rsidRDefault="00213B1E">
      <w:pPr>
        <w:rPr>
          <w:rFonts w:ascii="Times New Roman" w:hAnsi="Times New Roman" w:cs="Times New Roman"/>
          <w:sz w:val="24"/>
          <w:szCs w:val="24"/>
        </w:rPr>
      </w:pPr>
    </w:p>
    <w:p w14:paraId="60C6645E" w14:textId="36055AD7" w:rsidR="00213B1E" w:rsidRDefault="00213B1E">
      <w:pPr>
        <w:rPr>
          <w:rFonts w:ascii="Times New Roman" w:hAnsi="Times New Roman" w:cs="Times New Roman"/>
          <w:sz w:val="24"/>
          <w:szCs w:val="24"/>
        </w:rPr>
      </w:pPr>
    </w:p>
    <w:p w14:paraId="5F3C8F1E" w14:textId="3E674A0B" w:rsidR="00D906A7" w:rsidRDefault="00705854" w:rsidP="005F64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88D93E" wp14:editId="32067FF3">
            <wp:extent cx="5486400" cy="5029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4D07D" w14:textId="67654A8A" w:rsidR="00D46BFA" w:rsidRDefault="00D46BFA" w:rsidP="00D46BFA">
      <w:pPr>
        <w:rPr>
          <w:rFonts w:ascii="Times New Roman" w:hAnsi="Times New Roman" w:cs="Times New Roman"/>
          <w:sz w:val="24"/>
          <w:szCs w:val="24"/>
        </w:rPr>
      </w:pPr>
      <w:r w:rsidRPr="00D76BB4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B4796D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Richness</w:t>
      </w:r>
      <w:r w:rsidRPr="00FC10F0">
        <w:rPr>
          <w:rFonts w:ascii="Times New Roman" w:hAnsi="Times New Roman" w:cs="Times New Roman"/>
          <w:sz w:val="24"/>
          <w:szCs w:val="24"/>
        </w:rPr>
        <w:t xml:space="preserve"> of soil extractable bacteria with or without PMA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10F0">
        <w:rPr>
          <w:rFonts w:ascii="Times New Roman" w:hAnsi="Times New Roman" w:cs="Times New Roman"/>
          <w:sz w:val="24"/>
          <w:szCs w:val="24"/>
        </w:rPr>
        <w:t>treatment</w:t>
      </w:r>
      <w:r>
        <w:rPr>
          <w:rFonts w:ascii="Times New Roman" w:hAnsi="Times New Roman" w:cs="Times New Roman"/>
          <w:sz w:val="24"/>
          <w:szCs w:val="24"/>
        </w:rPr>
        <w:t xml:space="preserve"> in four different extraction combinations</w:t>
      </w:r>
      <w:r w:rsidRPr="00FC10F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10F0">
        <w:rPr>
          <w:rFonts w:ascii="Times New Roman" w:hAnsi="Times New Roman" w:cs="Times New Roman"/>
          <w:sz w:val="24"/>
          <w:szCs w:val="24"/>
        </w:rPr>
        <w:t>ANOVA indicate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FC10F0">
        <w:rPr>
          <w:rFonts w:ascii="Times New Roman" w:hAnsi="Times New Roman" w:cs="Times New Roman"/>
          <w:sz w:val="24"/>
          <w:szCs w:val="24"/>
        </w:rPr>
        <w:t xml:space="preserve"> significant effect of </w:t>
      </w:r>
      <w:r>
        <w:rPr>
          <w:rFonts w:ascii="Times New Roman" w:hAnsi="Times New Roman" w:cs="Times New Roman"/>
          <w:sz w:val="24"/>
          <w:szCs w:val="24"/>
        </w:rPr>
        <w:t xml:space="preserve">PMA and </w:t>
      </w:r>
      <w:r>
        <w:rPr>
          <w:rFonts w:ascii="Times New Roman" w:hAnsi="Times New Roman"/>
          <w:sz w:val="24"/>
          <w:szCs w:val="24"/>
        </w:rPr>
        <w:t>cell extraction combinations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10F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p </w:t>
      </w:r>
      <w:r w:rsidRPr="00FC10F0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10F0">
        <w:rPr>
          <w:rFonts w:ascii="Times New Roman" w:hAnsi="Times New Roman" w:cs="Times New Roman"/>
          <w:sz w:val="24"/>
          <w:szCs w:val="24"/>
        </w:rPr>
        <w:t>0.001).</w:t>
      </w:r>
    </w:p>
    <w:p w14:paraId="29226672" w14:textId="27C0DA30" w:rsidR="00955116" w:rsidRDefault="00955116" w:rsidP="00D46BFA">
      <w:pPr>
        <w:rPr>
          <w:rFonts w:ascii="Times New Roman" w:hAnsi="Times New Roman" w:cs="Times New Roman"/>
          <w:sz w:val="24"/>
          <w:szCs w:val="24"/>
        </w:rPr>
      </w:pPr>
    </w:p>
    <w:p w14:paraId="2C7F34D0" w14:textId="2719CD15" w:rsidR="00955116" w:rsidRDefault="00955116" w:rsidP="00D46BFA">
      <w:pPr>
        <w:rPr>
          <w:rFonts w:ascii="Times New Roman" w:hAnsi="Times New Roman" w:cs="Times New Roman"/>
          <w:sz w:val="24"/>
          <w:szCs w:val="24"/>
        </w:rPr>
      </w:pPr>
    </w:p>
    <w:p w14:paraId="23DD56FA" w14:textId="660B4C17" w:rsidR="00955116" w:rsidRDefault="00955116" w:rsidP="00D46BFA">
      <w:pPr>
        <w:rPr>
          <w:rFonts w:ascii="Times New Roman" w:hAnsi="Times New Roman" w:cs="Times New Roman"/>
          <w:sz w:val="24"/>
          <w:szCs w:val="24"/>
        </w:rPr>
      </w:pPr>
    </w:p>
    <w:p w14:paraId="5A7300C5" w14:textId="43920332" w:rsidR="00165D22" w:rsidRDefault="00165D22" w:rsidP="00D46BFA">
      <w:pPr>
        <w:rPr>
          <w:rFonts w:ascii="Times New Roman" w:hAnsi="Times New Roman" w:cs="Times New Roman"/>
          <w:sz w:val="24"/>
          <w:szCs w:val="24"/>
        </w:rPr>
      </w:pPr>
    </w:p>
    <w:p w14:paraId="53915AD9" w14:textId="0A570DD4" w:rsidR="00C4166D" w:rsidRDefault="00C4166D" w:rsidP="00D46BFA">
      <w:pPr>
        <w:rPr>
          <w:rFonts w:ascii="Times New Roman" w:hAnsi="Times New Roman" w:cs="Times New Roman"/>
          <w:sz w:val="24"/>
          <w:szCs w:val="24"/>
        </w:rPr>
      </w:pPr>
    </w:p>
    <w:p w14:paraId="48BA2D12" w14:textId="295FE814" w:rsidR="00C4166D" w:rsidRDefault="00C4166D" w:rsidP="00D46BFA">
      <w:pPr>
        <w:rPr>
          <w:rFonts w:ascii="Times New Roman" w:hAnsi="Times New Roman" w:cs="Times New Roman"/>
          <w:sz w:val="24"/>
          <w:szCs w:val="24"/>
        </w:rPr>
      </w:pPr>
    </w:p>
    <w:p w14:paraId="5F570741" w14:textId="28BE2719" w:rsidR="00C4166D" w:rsidRDefault="00C4166D" w:rsidP="00D46BFA">
      <w:pPr>
        <w:rPr>
          <w:rFonts w:ascii="Times New Roman" w:hAnsi="Times New Roman" w:cs="Times New Roman"/>
          <w:sz w:val="24"/>
          <w:szCs w:val="24"/>
        </w:rPr>
      </w:pPr>
    </w:p>
    <w:p w14:paraId="21EEC5CC" w14:textId="6026E32C" w:rsidR="00C4166D" w:rsidRDefault="00C4166D" w:rsidP="00D46BFA">
      <w:pPr>
        <w:rPr>
          <w:rFonts w:ascii="Times New Roman" w:hAnsi="Times New Roman" w:cs="Times New Roman"/>
          <w:sz w:val="24"/>
          <w:szCs w:val="24"/>
        </w:rPr>
      </w:pPr>
    </w:p>
    <w:p w14:paraId="4EE5F470" w14:textId="66DF4447" w:rsidR="00C4166D" w:rsidRDefault="00C4166D" w:rsidP="00D46BFA">
      <w:pPr>
        <w:rPr>
          <w:rFonts w:ascii="Times New Roman" w:hAnsi="Times New Roman" w:cs="Times New Roman"/>
          <w:sz w:val="24"/>
          <w:szCs w:val="24"/>
        </w:rPr>
      </w:pPr>
    </w:p>
    <w:p w14:paraId="1E4B3E99" w14:textId="47AD2F26" w:rsidR="00C4166D" w:rsidRDefault="00C4166D" w:rsidP="00D46BFA">
      <w:pPr>
        <w:rPr>
          <w:rFonts w:ascii="Times New Roman" w:hAnsi="Times New Roman" w:cs="Times New Roman"/>
          <w:sz w:val="24"/>
          <w:szCs w:val="24"/>
        </w:rPr>
      </w:pPr>
    </w:p>
    <w:p w14:paraId="59F6AE27" w14:textId="6783F6D7" w:rsidR="00C4166D" w:rsidRDefault="00C4166D" w:rsidP="00D46BFA">
      <w:pPr>
        <w:rPr>
          <w:rFonts w:ascii="Times New Roman" w:hAnsi="Times New Roman" w:cs="Times New Roman"/>
          <w:sz w:val="24"/>
          <w:szCs w:val="24"/>
        </w:rPr>
      </w:pPr>
    </w:p>
    <w:p w14:paraId="6CA316CB" w14:textId="77777777" w:rsidR="00C4166D" w:rsidRDefault="00C4166D" w:rsidP="00C416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04198C" wp14:editId="4354B613">
            <wp:extent cx="5486400" cy="37699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E5BC9" w14:textId="1CCCC48B" w:rsidR="00C4166D" w:rsidRDefault="00C4166D" w:rsidP="00C4166D">
      <w:pPr>
        <w:rPr>
          <w:rFonts w:ascii="Times New Roman" w:hAnsi="Times New Roman" w:cs="Times New Roman"/>
          <w:sz w:val="24"/>
          <w:szCs w:val="24"/>
        </w:rPr>
      </w:pPr>
      <w:r w:rsidRPr="00A417F8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B4796D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A417F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C10F0">
        <w:rPr>
          <w:rFonts w:ascii="Times New Roman" w:hAnsi="Times New Roman" w:cs="Times New Roman"/>
          <w:sz w:val="24"/>
          <w:szCs w:val="24"/>
        </w:rPr>
        <w:t xml:space="preserve"> </w:t>
      </w:r>
      <w:r w:rsidRPr="00110EF0">
        <w:rPr>
          <w:rFonts w:ascii="Times New Roman" w:hAnsi="Times New Roman" w:cs="Times New Roman"/>
          <w:sz w:val="24"/>
          <w:szCs w:val="24"/>
        </w:rPr>
        <w:t xml:space="preserve">Nonmetric multidimensional scaling (NMDS) ordination (stress </w:t>
      </w:r>
      <w:r>
        <w:rPr>
          <w:rFonts w:ascii="Cambria Math" w:hAnsi="Cambria Math" w:cs="Cambria Math"/>
          <w:sz w:val="24"/>
          <w:szCs w:val="24"/>
        </w:rPr>
        <w:t>=</w:t>
      </w:r>
      <w:r w:rsidRPr="00110EF0">
        <w:rPr>
          <w:rFonts w:ascii="Times New Roman" w:hAnsi="Times New Roman" w:cs="Times New Roman"/>
          <w:sz w:val="24"/>
          <w:szCs w:val="24"/>
        </w:rPr>
        <w:t xml:space="preserve"> 0.1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110EF0">
        <w:rPr>
          <w:rFonts w:ascii="Times New Roman" w:hAnsi="Times New Roman" w:cs="Times New Roman"/>
          <w:sz w:val="24"/>
          <w:szCs w:val="24"/>
        </w:rPr>
        <w:t xml:space="preserve">) of the weighted </w:t>
      </w:r>
      <w:proofErr w:type="spellStart"/>
      <w:r w:rsidRPr="00110EF0">
        <w:rPr>
          <w:rFonts w:ascii="Times New Roman" w:hAnsi="Times New Roman" w:cs="Times New Roman"/>
          <w:sz w:val="24"/>
          <w:szCs w:val="24"/>
        </w:rPr>
        <w:t>UniFrac</w:t>
      </w:r>
      <w:proofErr w:type="spellEnd"/>
      <w:r w:rsidRPr="00110EF0">
        <w:rPr>
          <w:rFonts w:ascii="Times New Roman" w:hAnsi="Times New Roman" w:cs="Times New Roman"/>
          <w:sz w:val="24"/>
          <w:szCs w:val="24"/>
        </w:rPr>
        <w:t xml:space="preserve"> distance for </w:t>
      </w:r>
      <w:r w:rsidRPr="00FC10F0">
        <w:rPr>
          <w:rFonts w:ascii="Times New Roman" w:hAnsi="Times New Roman" w:cs="Times New Roman"/>
          <w:sz w:val="24"/>
          <w:szCs w:val="24"/>
        </w:rPr>
        <w:t xml:space="preserve">microbial communities </w:t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Pr="00FC10F0">
        <w:rPr>
          <w:rFonts w:ascii="Times New Roman" w:hAnsi="Times New Roman" w:cs="Times New Roman"/>
          <w:sz w:val="24"/>
          <w:szCs w:val="24"/>
        </w:rPr>
        <w:t>soil</w:t>
      </w:r>
      <w:r>
        <w:rPr>
          <w:rFonts w:ascii="Times New Roman" w:hAnsi="Times New Roman" w:cs="Times New Roman"/>
          <w:sz w:val="24"/>
          <w:szCs w:val="24"/>
        </w:rPr>
        <w:t xml:space="preserve"> or</w:t>
      </w:r>
      <w:r w:rsidRPr="00FC10F0">
        <w:rPr>
          <w:rFonts w:ascii="Times New Roman" w:hAnsi="Times New Roman" w:cs="Times New Roman"/>
          <w:sz w:val="24"/>
          <w:szCs w:val="24"/>
        </w:rPr>
        <w:t xml:space="preserve"> soil extractable </w:t>
      </w:r>
      <w:r>
        <w:rPr>
          <w:rFonts w:ascii="Times New Roman" w:hAnsi="Times New Roman" w:cs="Times New Roman"/>
          <w:sz w:val="24"/>
          <w:szCs w:val="24"/>
        </w:rPr>
        <w:t>cells</w:t>
      </w:r>
      <w:r w:rsidRPr="00FC10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with different extraction methods</w:t>
      </w:r>
      <w:r w:rsidRPr="00FC10F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detail combination was presented in </w:t>
      </w:r>
      <w:r w:rsidRPr="003817F3">
        <w:rPr>
          <w:rFonts w:ascii="Times New Roman" w:hAnsi="Times New Roman" w:cs="Times New Roman"/>
          <w:b/>
          <w:bCs/>
          <w:sz w:val="24"/>
          <w:szCs w:val="24"/>
        </w:rPr>
        <w:t>Fig. 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10C2D">
        <w:rPr>
          <w:rFonts w:ascii="Times New Roman" w:hAnsi="Times New Roman" w:cs="Times New Roman"/>
          <w:sz w:val="24"/>
          <w:szCs w:val="24"/>
        </w:rPr>
        <w:t>PERMANOVA indicates significant effect of PMA, cell fractions, extraction combination (p &lt; 0.001).</w:t>
      </w:r>
    </w:p>
    <w:p w14:paraId="4CA18CCB" w14:textId="77777777" w:rsidR="00C4166D" w:rsidRDefault="00C4166D" w:rsidP="00D46BFA">
      <w:pPr>
        <w:rPr>
          <w:rFonts w:ascii="Times New Roman" w:hAnsi="Times New Roman" w:cs="Times New Roman"/>
          <w:sz w:val="24"/>
          <w:szCs w:val="24"/>
        </w:rPr>
      </w:pPr>
    </w:p>
    <w:p w14:paraId="30FF7245" w14:textId="52CF9715" w:rsidR="00165D22" w:rsidRDefault="00165D22" w:rsidP="00D46BFA">
      <w:pPr>
        <w:rPr>
          <w:rFonts w:ascii="Times New Roman" w:hAnsi="Times New Roman" w:cs="Times New Roman"/>
          <w:sz w:val="24"/>
          <w:szCs w:val="24"/>
        </w:rPr>
      </w:pPr>
    </w:p>
    <w:p w14:paraId="00E3EE8E" w14:textId="43435C9B" w:rsidR="00165D22" w:rsidRDefault="00165D22" w:rsidP="00D46BFA">
      <w:pPr>
        <w:rPr>
          <w:rFonts w:ascii="Times New Roman" w:hAnsi="Times New Roman" w:cs="Times New Roman"/>
          <w:sz w:val="24"/>
          <w:szCs w:val="24"/>
        </w:rPr>
      </w:pPr>
    </w:p>
    <w:p w14:paraId="0A4487CC" w14:textId="021A41C1" w:rsidR="00165D22" w:rsidRDefault="00165D22" w:rsidP="00D46BFA">
      <w:pPr>
        <w:rPr>
          <w:rFonts w:ascii="Times New Roman" w:hAnsi="Times New Roman" w:cs="Times New Roman"/>
          <w:sz w:val="24"/>
          <w:szCs w:val="24"/>
        </w:rPr>
      </w:pPr>
    </w:p>
    <w:p w14:paraId="445935C5" w14:textId="2D70AA4D" w:rsidR="00165D22" w:rsidRDefault="00165D22" w:rsidP="00D46BFA">
      <w:pPr>
        <w:rPr>
          <w:rFonts w:ascii="Times New Roman" w:hAnsi="Times New Roman" w:cs="Times New Roman"/>
          <w:sz w:val="24"/>
          <w:szCs w:val="24"/>
        </w:rPr>
      </w:pPr>
    </w:p>
    <w:p w14:paraId="56420D62" w14:textId="3F085865" w:rsidR="00165D22" w:rsidRDefault="00165D22" w:rsidP="00D46BFA">
      <w:pPr>
        <w:rPr>
          <w:rFonts w:ascii="Times New Roman" w:hAnsi="Times New Roman" w:cs="Times New Roman"/>
          <w:sz w:val="24"/>
          <w:szCs w:val="24"/>
        </w:rPr>
      </w:pPr>
    </w:p>
    <w:p w14:paraId="3E33F4D5" w14:textId="6A44568F" w:rsidR="00165D22" w:rsidRDefault="00165D22" w:rsidP="00D46BFA">
      <w:pPr>
        <w:rPr>
          <w:rFonts w:ascii="Times New Roman" w:hAnsi="Times New Roman" w:cs="Times New Roman"/>
          <w:sz w:val="24"/>
          <w:szCs w:val="24"/>
        </w:rPr>
      </w:pPr>
    </w:p>
    <w:p w14:paraId="5AB99B37" w14:textId="1D848312" w:rsidR="00165D22" w:rsidRDefault="00165D22" w:rsidP="00D46BFA">
      <w:pPr>
        <w:rPr>
          <w:rFonts w:ascii="Times New Roman" w:hAnsi="Times New Roman" w:cs="Times New Roman"/>
          <w:sz w:val="24"/>
          <w:szCs w:val="24"/>
        </w:rPr>
      </w:pPr>
    </w:p>
    <w:p w14:paraId="7FA50734" w14:textId="79124289" w:rsidR="00165D22" w:rsidRDefault="00165D22" w:rsidP="00D46BFA">
      <w:pPr>
        <w:rPr>
          <w:rFonts w:ascii="Times New Roman" w:hAnsi="Times New Roman" w:cs="Times New Roman"/>
          <w:sz w:val="24"/>
          <w:szCs w:val="24"/>
        </w:rPr>
      </w:pPr>
    </w:p>
    <w:p w14:paraId="61A4C1E9" w14:textId="063A54D2" w:rsidR="00955116" w:rsidRDefault="00955116" w:rsidP="00D46B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656C25" wp14:editId="5E79EB07">
            <wp:extent cx="4341295" cy="6511943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371" cy="651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4B7A3" w14:textId="77777777" w:rsidR="00955116" w:rsidRDefault="00955116" w:rsidP="00D46BFA">
      <w:pPr>
        <w:rPr>
          <w:rFonts w:ascii="Times New Roman" w:hAnsi="Times New Roman" w:cs="Times New Roman"/>
          <w:sz w:val="24"/>
          <w:szCs w:val="24"/>
        </w:rPr>
      </w:pPr>
    </w:p>
    <w:p w14:paraId="0358EF77" w14:textId="5AAB55C5" w:rsidR="00955116" w:rsidRPr="00FC10F0" w:rsidRDefault="00955116" w:rsidP="00955116">
      <w:pPr>
        <w:rPr>
          <w:rFonts w:ascii="Times New Roman" w:hAnsi="Times New Roman" w:cs="Times New Roman"/>
          <w:sz w:val="24"/>
          <w:szCs w:val="24"/>
        </w:rPr>
      </w:pPr>
      <w:r w:rsidRPr="00D76BB4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0C51BA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D76BB4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7ECE" w:rsidRPr="00FC10F0">
        <w:rPr>
          <w:rFonts w:ascii="Times New Roman" w:hAnsi="Times New Roman" w:cs="Times New Roman"/>
          <w:sz w:val="24"/>
          <w:szCs w:val="24"/>
        </w:rPr>
        <w:t xml:space="preserve">Relative abundance of </w:t>
      </w:r>
      <w:r w:rsidR="00E07ECE">
        <w:rPr>
          <w:rFonts w:ascii="Times New Roman" w:hAnsi="Times New Roman" w:cs="Times New Roman"/>
          <w:sz w:val="24"/>
          <w:szCs w:val="24"/>
        </w:rPr>
        <w:t>several</w:t>
      </w:r>
      <w:r w:rsidR="00E07ECE" w:rsidRPr="00FC10F0">
        <w:rPr>
          <w:rFonts w:ascii="Times New Roman" w:hAnsi="Times New Roman" w:cs="Times New Roman"/>
          <w:sz w:val="24"/>
          <w:szCs w:val="24"/>
        </w:rPr>
        <w:t xml:space="preserve"> bacteria phyl</w:t>
      </w:r>
      <w:r w:rsidR="00E07ECE">
        <w:rPr>
          <w:rFonts w:ascii="Times New Roman" w:hAnsi="Times New Roman" w:cs="Times New Roman" w:hint="eastAsia"/>
          <w:sz w:val="24"/>
          <w:szCs w:val="24"/>
        </w:rPr>
        <w:t>a</w:t>
      </w:r>
      <w:r w:rsidR="00E07ECE" w:rsidRPr="00FC10F0">
        <w:rPr>
          <w:rFonts w:ascii="Times New Roman" w:hAnsi="Times New Roman" w:cs="Times New Roman"/>
          <w:sz w:val="24"/>
          <w:szCs w:val="24"/>
        </w:rPr>
        <w:t xml:space="preserve"> (&gt; 1%)</w:t>
      </w:r>
      <w:r w:rsidR="00E07ECE">
        <w:rPr>
          <w:rFonts w:ascii="Times New Roman" w:hAnsi="Times New Roman" w:cs="Times New Roman"/>
          <w:sz w:val="24"/>
          <w:szCs w:val="24"/>
        </w:rPr>
        <w:t xml:space="preserve"> are significantly different in extractable cells compared to the original soil samples </w:t>
      </w:r>
      <w:r w:rsidR="00E07ECE">
        <w:rPr>
          <w:rFonts w:ascii="Times New Roman" w:hAnsi="Times New Roman" w:cs="Times New Roman"/>
          <w:bCs/>
          <w:sz w:val="24"/>
          <w:szCs w:val="24"/>
        </w:rPr>
        <w:t>(p &lt; 0.05,</w:t>
      </w:r>
      <w:r w:rsidR="00E07ECE" w:rsidRPr="00241D0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07ECE">
        <w:rPr>
          <w:rFonts w:ascii="Times New Roman" w:hAnsi="Times New Roman" w:cs="Times New Roman"/>
          <w:bCs/>
          <w:sz w:val="24"/>
          <w:szCs w:val="24"/>
        </w:rPr>
        <w:t>ANOVA)</w:t>
      </w:r>
      <w:r w:rsidR="00E07ECE">
        <w:rPr>
          <w:rFonts w:ascii="Times New Roman" w:hAnsi="Times New Roman" w:cs="Times New Roman"/>
          <w:sz w:val="24"/>
          <w:szCs w:val="24"/>
        </w:rPr>
        <w:t xml:space="preserve">. </w:t>
      </w:r>
      <w:r w:rsidR="00E07ECE">
        <w:rPr>
          <w:rFonts w:ascii="Times New Roman" w:hAnsi="Times New Roman" w:cs="Times New Roman"/>
          <w:bCs/>
          <w:sz w:val="24"/>
          <w:szCs w:val="24"/>
        </w:rPr>
        <w:t>PMA was used to remove DNA from dead cells.</w:t>
      </w:r>
      <w:r w:rsidR="00E07ECE">
        <w:rPr>
          <w:rFonts w:ascii="Times New Roman" w:hAnsi="Times New Roman" w:cs="Times New Roman"/>
          <w:sz w:val="24"/>
          <w:szCs w:val="24"/>
        </w:rPr>
        <w:t xml:space="preserve"> Soil cells were extracted using the</w:t>
      </w:r>
      <w:r w:rsidR="00E07ECE" w:rsidRPr="00FC10F0">
        <w:rPr>
          <w:rFonts w:ascii="Times New Roman" w:hAnsi="Times New Roman" w:cs="Times New Roman"/>
          <w:sz w:val="24"/>
          <w:szCs w:val="24"/>
        </w:rPr>
        <w:t xml:space="preserve"> combination of Blender</w:t>
      </w:r>
      <w:r w:rsidR="00E07ECE">
        <w:rPr>
          <w:rFonts w:ascii="Times New Roman" w:hAnsi="Times New Roman" w:cs="Times New Roman"/>
          <w:sz w:val="24"/>
          <w:szCs w:val="24"/>
        </w:rPr>
        <w:t xml:space="preserve"> </w:t>
      </w:r>
      <w:r w:rsidR="00E07ECE" w:rsidRPr="00FC10F0">
        <w:rPr>
          <w:rFonts w:ascii="Times New Roman" w:hAnsi="Times New Roman" w:cs="Times New Roman"/>
          <w:sz w:val="24"/>
          <w:szCs w:val="24"/>
        </w:rPr>
        <w:t>+</w:t>
      </w:r>
      <w:r w:rsidR="00E07ECE">
        <w:rPr>
          <w:rFonts w:ascii="Times New Roman" w:hAnsi="Times New Roman" w:cs="Times New Roman"/>
          <w:sz w:val="24"/>
          <w:szCs w:val="24"/>
        </w:rPr>
        <w:t xml:space="preserve"> </w:t>
      </w:r>
      <w:r w:rsidR="00E07ECE" w:rsidRPr="00FC10F0">
        <w:rPr>
          <w:rFonts w:ascii="Times New Roman" w:hAnsi="Times New Roman" w:cs="Times New Roman"/>
          <w:sz w:val="24"/>
          <w:szCs w:val="24"/>
        </w:rPr>
        <w:t>T20</w:t>
      </w:r>
      <w:r w:rsidR="00E07ECE">
        <w:rPr>
          <w:rFonts w:ascii="Times New Roman" w:hAnsi="Times New Roman" w:cs="Times New Roman"/>
          <w:sz w:val="24"/>
          <w:szCs w:val="24"/>
        </w:rPr>
        <w:t xml:space="preserve"> </w:t>
      </w:r>
      <w:r w:rsidR="00E07ECE" w:rsidRPr="00FC10F0">
        <w:rPr>
          <w:rFonts w:ascii="Times New Roman" w:hAnsi="Times New Roman" w:cs="Times New Roman"/>
          <w:sz w:val="24"/>
          <w:szCs w:val="24"/>
        </w:rPr>
        <w:t xml:space="preserve">+ 80% </w:t>
      </w:r>
      <w:proofErr w:type="spellStart"/>
      <w:r w:rsidR="00E07ECE" w:rsidRPr="00FC10F0">
        <w:rPr>
          <w:rFonts w:ascii="Times New Roman" w:hAnsi="Times New Roman" w:cs="Times New Roman"/>
          <w:sz w:val="24"/>
          <w:szCs w:val="24"/>
        </w:rPr>
        <w:t>Nycodenz</w:t>
      </w:r>
      <w:proofErr w:type="spellEnd"/>
      <w:r w:rsidR="00E07ECE" w:rsidRPr="00FC10F0">
        <w:rPr>
          <w:rFonts w:ascii="Times New Roman" w:hAnsi="Times New Roman" w:cs="Times New Roman"/>
          <w:sz w:val="24"/>
          <w:szCs w:val="24"/>
        </w:rPr>
        <w:t>.</w:t>
      </w:r>
      <w:r w:rsidR="00E07ECE">
        <w:rPr>
          <w:rFonts w:ascii="Times New Roman" w:hAnsi="Times New Roman" w:cs="Times New Roman"/>
          <w:sz w:val="24"/>
          <w:szCs w:val="24"/>
        </w:rPr>
        <w:t xml:space="preserve"> </w:t>
      </w:r>
      <w:r w:rsidR="00F82CCE">
        <w:rPr>
          <w:rFonts w:ascii="Times New Roman" w:hAnsi="Times New Roman" w:cs="Times New Roman"/>
          <w:sz w:val="24"/>
          <w:szCs w:val="24"/>
        </w:rPr>
        <w:t>Stars</w:t>
      </w:r>
      <w:r w:rsidR="00E07ECE" w:rsidRPr="00AC75C0">
        <w:rPr>
          <w:rFonts w:ascii="Times New Roman" w:hAnsi="Times New Roman" w:cs="Times New Roman"/>
          <w:sz w:val="24"/>
          <w:szCs w:val="24"/>
        </w:rPr>
        <w:t xml:space="preserve"> indicate significant differences </w:t>
      </w:r>
      <w:r w:rsidR="00A432B4">
        <w:rPr>
          <w:rFonts w:ascii="Times New Roman" w:hAnsi="Times New Roman" w:cs="Times New Roman"/>
          <w:sz w:val="24"/>
          <w:szCs w:val="24"/>
        </w:rPr>
        <w:t xml:space="preserve">between </w:t>
      </w:r>
      <w:r w:rsidR="00627251">
        <w:rPr>
          <w:rFonts w:ascii="Times New Roman" w:hAnsi="Times New Roman" w:cs="Times New Roman"/>
          <w:sz w:val="24"/>
          <w:szCs w:val="24"/>
        </w:rPr>
        <w:t xml:space="preserve">samples </w:t>
      </w:r>
      <w:r w:rsidR="004539F3">
        <w:rPr>
          <w:rFonts w:ascii="Times New Roman" w:hAnsi="Times New Roman" w:cs="Times New Roman"/>
          <w:sz w:val="24"/>
          <w:szCs w:val="24"/>
        </w:rPr>
        <w:t xml:space="preserve">with </w:t>
      </w:r>
      <w:r w:rsidR="00A432B4">
        <w:rPr>
          <w:rFonts w:ascii="Times New Roman" w:hAnsi="Times New Roman" w:cs="Times New Roman"/>
          <w:sz w:val="24"/>
          <w:szCs w:val="24"/>
        </w:rPr>
        <w:t>PMA treatments</w:t>
      </w:r>
      <w:r w:rsidR="00E07ECE">
        <w:rPr>
          <w:rFonts w:ascii="Times New Roman" w:hAnsi="Times New Roman" w:cs="Times New Roman"/>
          <w:sz w:val="24"/>
          <w:szCs w:val="24"/>
        </w:rPr>
        <w:t xml:space="preserve"> </w:t>
      </w:r>
      <w:r w:rsidR="004539F3">
        <w:rPr>
          <w:rFonts w:ascii="Times New Roman" w:hAnsi="Times New Roman" w:cs="Times New Roman"/>
          <w:sz w:val="24"/>
          <w:szCs w:val="24"/>
        </w:rPr>
        <w:t xml:space="preserve">and </w:t>
      </w:r>
      <w:r w:rsidR="00627251">
        <w:rPr>
          <w:rFonts w:ascii="Times New Roman" w:hAnsi="Times New Roman" w:cs="Times New Roman"/>
          <w:sz w:val="24"/>
          <w:szCs w:val="24"/>
        </w:rPr>
        <w:t xml:space="preserve">samples </w:t>
      </w:r>
      <w:r w:rsidR="004539F3">
        <w:rPr>
          <w:rFonts w:ascii="Times New Roman" w:hAnsi="Times New Roman" w:cs="Times New Roman"/>
          <w:sz w:val="24"/>
          <w:szCs w:val="24"/>
        </w:rPr>
        <w:t>without PMA treatment</w:t>
      </w:r>
      <w:r w:rsidR="00E07ECE">
        <w:rPr>
          <w:rFonts w:ascii="Times New Roman" w:hAnsi="Times New Roman" w:cs="Times New Roman"/>
          <w:sz w:val="24"/>
          <w:szCs w:val="24"/>
        </w:rPr>
        <w:t>.</w:t>
      </w:r>
    </w:p>
    <w:p w14:paraId="608F2B04" w14:textId="6EE89884" w:rsidR="00955116" w:rsidRDefault="00955116" w:rsidP="00D46BFA">
      <w:pPr>
        <w:rPr>
          <w:rFonts w:ascii="Times New Roman" w:hAnsi="Times New Roman" w:cs="Times New Roman"/>
          <w:sz w:val="24"/>
          <w:szCs w:val="24"/>
        </w:rPr>
      </w:pPr>
    </w:p>
    <w:p w14:paraId="08A82E87" w14:textId="77777777" w:rsidR="00EB6896" w:rsidRDefault="00EB6896" w:rsidP="00EB6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973006" wp14:editId="781A2587">
            <wp:extent cx="5486400" cy="3771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D94EF" w14:textId="77777777" w:rsidR="00EB6896" w:rsidRDefault="00EB6896" w:rsidP="00EB6896">
      <w:pPr>
        <w:rPr>
          <w:rFonts w:ascii="Times New Roman" w:hAnsi="Times New Roman" w:cs="Times New Roman"/>
          <w:sz w:val="24"/>
          <w:szCs w:val="24"/>
        </w:rPr>
      </w:pPr>
    </w:p>
    <w:p w14:paraId="1F176EE4" w14:textId="77777777" w:rsidR="00EB6896" w:rsidRDefault="00EB6896" w:rsidP="00EB6896">
      <w:pPr>
        <w:rPr>
          <w:rFonts w:ascii="Times New Roman" w:hAnsi="Times New Roman" w:cs="Times New Roman"/>
          <w:sz w:val="24"/>
          <w:szCs w:val="24"/>
        </w:rPr>
      </w:pPr>
    </w:p>
    <w:p w14:paraId="6105E10A" w14:textId="43FA9963" w:rsidR="00EB6896" w:rsidRDefault="00EB6896" w:rsidP="00EB6896">
      <w:pPr>
        <w:rPr>
          <w:rFonts w:ascii="Times New Roman" w:hAnsi="Times New Roman" w:cs="Times New Roman"/>
          <w:sz w:val="24"/>
          <w:szCs w:val="24"/>
        </w:rPr>
      </w:pPr>
      <w:r w:rsidRPr="00D76BB4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0C51BA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D76BB4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0EF0">
        <w:rPr>
          <w:rFonts w:ascii="Times New Roman" w:hAnsi="Times New Roman" w:cs="Times New Roman"/>
          <w:sz w:val="24"/>
          <w:szCs w:val="24"/>
        </w:rPr>
        <w:t xml:space="preserve">Nonmetric multidimensional scaling (NMDS) ordination (stress </w:t>
      </w:r>
      <w:r>
        <w:rPr>
          <w:rFonts w:ascii="Cambria Math" w:hAnsi="Cambria Math" w:cs="Cambria Math"/>
          <w:sz w:val="24"/>
          <w:szCs w:val="24"/>
        </w:rPr>
        <w:t>=</w:t>
      </w:r>
      <w:r w:rsidRPr="00110EF0">
        <w:rPr>
          <w:rFonts w:ascii="Times New Roman" w:hAnsi="Times New Roman" w:cs="Times New Roman"/>
          <w:sz w:val="24"/>
          <w:szCs w:val="24"/>
        </w:rPr>
        <w:t xml:space="preserve"> 0.1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110EF0">
        <w:rPr>
          <w:rFonts w:ascii="Times New Roman" w:hAnsi="Times New Roman" w:cs="Times New Roman"/>
          <w:sz w:val="24"/>
          <w:szCs w:val="24"/>
        </w:rPr>
        <w:t xml:space="preserve">) of the weighted </w:t>
      </w:r>
      <w:proofErr w:type="spellStart"/>
      <w:r w:rsidRPr="00110EF0">
        <w:rPr>
          <w:rFonts w:ascii="Times New Roman" w:hAnsi="Times New Roman" w:cs="Times New Roman"/>
          <w:sz w:val="24"/>
          <w:szCs w:val="24"/>
        </w:rPr>
        <w:t>UniFrac</w:t>
      </w:r>
      <w:proofErr w:type="spellEnd"/>
      <w:r w:rsidRPr="00110EF0">
        <w:rPr>
          <w:rFonts w:ascii="Times New Roman" w:hAnsi="Times New Roman" w:cs="Times New Roman"/>
          <w:sz w:val="24"/>
          <w:szCs w:val="24"/>
        </w:rPr>
        <w:t xml:space="preserve"> distance for </w:t>
      </w:r>
      <w:r w:rsidRPr="00FC10F0">
        <w:rPr>
          <w:rFonts w:ascii="Times New Roman" w:hAnsi="Times New Roman" w:cs="Times New Roman"/>
          <w:sz w:val="24"/>
          <w:szCs w:val="24"/>
        </w:rPr>
        <w:t>microbial communities of soil bacteria and soil extractable bacteria with or without PMA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10F0">
        <w:rPr>
          <w:rFonts w:ascii="Times New Roman" w:hAnsi="Times New Roman" w:cs="Times New Roman"/>
          <w:sz w:val="24"/>
          <w:szCs w:val="24"/>
        </w:rPr>
        <w:t>treatment</w:t>
      </w:r>
      <w:r>
        <w:rPr>
          <w:rFonts w:ascii="Times New Roman" w:hAnsi="Times New Roman" w:cs="Times New Roman"/>
          <w:sz w:val="24"/>
          <w:szCs w:val="24"/>
        </w:rPr>
        <w:t xml:space="preserve"> in fresh and stored soils</w:t>
      </w:r>
      <w:r w:rsidRPr="00FC10F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10F0">
        <w:rPr>
          <w:rFonts w:ascii="Times New Roman" w:hAnsi="Times New Roman" w:cs="Times New Roman"/>
          <w:sz w:val="24"/>
          <w:szCs w:val="24"/>
        </w:rPr>
        <w:t>PERMANOVA indicate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FC10F0">
        <w:rPr>
          <w:rFonts w:ascii="Times New Roman" w:hAnsi="Times New Roman" w:cs="Times New Roman"/>
          <w:sz w:val="24"/>
          <w:szCs w:val="24"/>
        </w:rPr>
        <w:t xml:space="preserve"> significant effect of </w:t>
      </w:r>
      <w:r>
        <w:rPr>
          <w:rFonts w:ascii="Times New Roman" w:hAnsi="Times New Roman" w:cs="Times New Roman"/>
          <w:sz w:val="24"/>
          <w:szCs w:val="24"/>
        </w:rPr>
        <w:t xml:space="preserve">PMA, </w:t>
      </w:r>
      <w:r w:rsidRPr="00FC10F0">
        <w:rPr>
          <w:rFonts w:ascii="Times New Roman" w:hAnsi="Times New Roman" w:cs="Times New Roman"/>
          <w:sz w:val="24"/>
          <w:szCs w:val="24"/>
        </w:rPr>
        <w:t>cell fraction</w:t>
      </w:r>
      <w:r>
        <w:rPr>
          <w:rFonts w:ascii="Times New Roman" w:hAnsi="Times New Roman" w:cs="Times New Roman"/>
          <w:sz w:val="24"/>
          <w:szCs w:val="24"/>
        </w:rPr>
        <w:t xml:space="preserve">, and storage </w:t>
      </w:r>
      <w:r w:rsidRPr="00FC10F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p </w:t>
      </w:r>
      <w:r w:rsidRPr="00FC10F0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10F0">
        <w:rPr>
          <w:rFonts w:ascii="Times New Roman" w:hAnsi="Times New Roman" w:cs="Times New Roman"/>
          <w:sz w:val="24"/>
          <w:szCs w:val="24"/>
        </w:rPr>
        <w:t>0.001).</w:t>
      </w:r>
    </w:p>
    <w:p w14:paraId="6C300121" w14:textId="77777777" w:rsidR="00EB6896" w:rsidRDefault="00EB6896" w:rsidP="00D46BFA">
      <w:pPr>
        <w:rPr>
          <w:rFonts w:ascii="Times New Roman" w:hAnsi="Times New Roman" w:cs="Times New Roman"/>
          <w:sz w:val="24"/>
          <w:szCs w:val="24"/>
        </w:rPr>
      </w:pPr>
    </w:p>
    <w:p w14:paraId="74498EE4" w14:textId="3CCA8971" w:rsidR="001F532D" w:rsidRDefault="00AF25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AEA14A" wp14:editId="12BB76D5">
            <wp:extent cx="5486400" cy="3771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D3B40" w14:textId="1B36C711" w:rsidR="00BB32A0" w:rsidRDefault="00BB32A0">
      <w:pPr>
        <w:rPr>
          <w:rFonts w:ascii="Times New Roman" w:hAnsi="Times New Roman" w:cs="Times New Roman"/>
          <w:sz w:val="24"/>
          <w:szCs w:val="24"/>
        </w:rPr>
      </w:pPr>
    </w:p>
    <w:p w14:paraId="32E84C14" w14:textId="1A1F222F" w:rsidR="00604E5B" w:rsidRPr="00FC10F0" w:rsidRDefault="00604E5B" w:rsidP="00604E5B">
      <w:pPr>
        <w:rPr>
          <w:rFonts w:ascii="Times New Roman" w:hAnsi="Times New Roman" w:cs="Times New Roman"/>
          <w:sz w:val="24"/>
          <w:szCs w:val="24"/>
        </w:rPr>
      </w:pPr>
      <w:r w:rsidRPr="00D76BB4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0C51BA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D76BB4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Richness</w:t>
      </w:r>
      <w:r w:rsidRPr="00FC10F0">
        <w:rPr>
          <w:rFonts w:ascii="Times New Roman" w:hAnsi="Times New Roman" w:cs="Times New Roman"/>
          <w:sz w:val="24"/>
          <w:szCs w:val="24"/>
        </w:rPr>
        <w:t xml:space="preserve"> of soil bacteria and soil extractable bacteria with or without PMA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10F0">
        <w:rPr>
          <w:rFonts w:ascii="Times New Roman" w:hAnsi="Times New Roman" w:cs="Times New Roman"/>
          <w:sz w:val="24"/>
          <w:szCs w:val="24"/>
        </w:rPr>
        <w:t>treatment</w:t>
      </w:r>
      <w:r>
        <w:rPr>
          <w:rFonts w:ascii="Times New Roman" w:hAnsi="Times New Roman" w:cs="Times New Roman"/>
          <w:sz w:val="24"/>
          <w:szCs w:val="24"/>
        </w:rPr>
        <w:t xml:space="preserve"> in fresh and stored soils</w:t>
      </w:r>
      <w:r w:rsidRPr="00FC10F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10F0">
        <w:rPr>
          <w:rFonts w:ascii="Times New Roman" w:hAnsi="Times New Roman" w:cs="Times New Roman"/>
          <w:sz w:val="24"/>
          <w:szCs w:val="24"/>
        </w:rPr>
        <w:t xml:space="preserve">ANOVA </w:t>
      </w:r>
      <w:r>
        <w:rPr>
          <w:rFonts w:ascii="Times New Roman" w:hAnsi="Times New Roman" w:cs="Times New Roman"/>
          <w:sz w:val="24"/>
          <w:szCs w:val="24"/>
        </w:rPr>
        <w:t xml:space="preserve">analysis </w:t>
      </w:r>
      <w:r w:rsidRPr="00FC10F0">
        <w:rPr>
          <w:rFonts w:ascii="Times New Roman" w:hAnsi="Times New Roman" w:cs="Times New Roman"/>
          <w:sz w:val="24"/>
          <w:szCs w:val="24"/>
        </w:rPr>
        <w:t>indicate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FC10F0">
        <w:rPr>
          <w:rFonts w:ascii="Times New Roman" w:hAnsi="Times New Roman" w:cs="Times New Roman"/>
          <w:sz w:val="24"/>
          <w:szCs w:val="24"/>
        </w:rPr>
        <w:t xml:space="preserve"> significant effect of </w:t>
      </w:r>
      <w:r>
        <w:rPr>
          <w:rFonts w:ascii="Times New Roman" w:hAnsi="Times New Roman" w:cs="Times New Roman"/>
          <w:sz w:val="24"/>
          <w:szCs w:val="24"/>
        </w:rPr>
        <w:t xml:space="preserve">PMA, </w:t>
      </w:r>
      <w:r w:rsidRPr="00FC10F0">
        <w:rPr>
          <w:rFonts w:ascii="Times New Roman" w:hAnsi="Times New Roman" w:cs="Times New Roman"/>
          <w:sz w:val="24"/>
          <w:szCs w:val="24"/>
        </w:rPr>
        <w:t>cell fraction</w:t>
      </w:r>
      <w:r>
        <w:rPr>
          <w:rFonts w:ascii="Times New Roman" w:hAnsi="Times New Roman" w:cs="Times New Roman"/>
          <w:sz w:val="24"/>
          <w:szCs w:val="24"/>
        </w:rPr>
        <w:t xml:space="preserve">, and storage </w:t>
      </w:r>
      <w:r w:rsidRPr="00FC10F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p </w:t>
      </w:r>
      <w:r w:rsidRPr="00FC10F0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10F0">
        <w:rPr>
          <w:rFonts w:ascii="Times New Roman" w:hAnsi="Times New Roman" w:cs="Times New Roman"/>
          <w:sz w:val="24"/>
          <w:szCs w:val="24"/>
        </w:rPr>
        <w:t>0.001).</w:t>
      </w:r>
    </w:p>
    <w:p w14:paraId="1F7F8F39" w14:textId="7BA65273" w:rsidR="00BB32A0" w:rsidRDefault="00BB32A0">
      <w:pPr>
        <w:rPr>
          <w:rFonts w:ascii="Times New Roman" w:hAnsi="Times New Roman" w:cs="Times New Roman"/>
          <w:sz w:val="24"/>
          <w:szCs w:val="24"/>
        </w:rPr>
      </w:pPr>
    </w:p>
    <w:p w14:paraId="36B5F054" w14:textId="7CD18561" w:rsidR="00BB32A0" w:rsidRDefault="00BB32A0">
      <w:pPr>
        <w:rPr>
          <w:rFonts w:ascii="Times New Roman" w:hAnsi="Times New Roman" w:cs="Times New Roman"/>
          <w:sz w:val="24"/>
          <w:szCs w:val="24"/>
        </w:rPr>
      </w:pPr>
    </w:p>
    <w:p w14:paraId="0CF6C34B" w14:textId="71AEBAD5" w:rsidR="00BB32A0" w:rsidRDefault="00BB32A0">
      <w:pPr>
        <w:rPr>
          <w:rFonts w:ascii="Times New Roman" w:hAnsi="Times New Roman" w:cs="Times New Roman"/>
          <w:sz w:val="24"/>
          <w:szCs w:val="24"/>
        </w:rPr>
      </w:pPr>
    </w:p>
    <w:p w14:paraId="57426C1F" w14:textId="2A3ACD16" w:rsidR="00BB32A0" w:rsidRDefault="00BB32A0">
      <w:pPr>
        <w:rPr>
          <w:rFonts w:ascii="Times New Roman" w:hAnsi="Times New Roman" w:cs="Times New Roman"/>
          <w:sz w:val="24"/>
          <w:szCs w:val="24"/>
        </w:rPr>
      </w:pPr>
    </w:p>
    <w:p w14:paraId="2CDA8715" w14:textId="567CEC0C" w:rsidR="00BB32A0" w:rsidRDefault="00BB32A0">
      <w:pPr>
        <w:rPr>
          <w:rFonts w:ascii="Times New Roman" w:hAnsi="Times New Roman" w:cs="Times New Roman"/>
          <w:sz w:val="24"/>
          <w:szCs w:val="24"/>
        </w:rPr>
      </w:pPr>
    </w:p>
    <w:p w14:paraId="117863C6" w14:textId="52986D7C" w:rsidR="00BB32A0" w:rsidRDefault="00BB32A0">
      <w:pPr>
        <w:rPr>
          <w:rFonts w:ascii="Times New Roman" w:hAnsi="Times New Roman" w:cs="Times New Roman"/>
          <w:sz w:val="24"/>
          <w:szCs w:val="24"/>
        </w:rPr>
      </w:pPr>
    </w:p>
    <w:p w14:paraId="3CACFD9F" w14:textId="538A92DA" w:rsidR="00BB32A0" w:rsidRDefault="00BB32A0">
      <w:pPr>
        <w:rPr>
          <w:rFonts w:ascii="Times New Roman" w:hAnsi="Times New Roman" w:cs="Times New Roman"/>
          <w:sz w:val="24"/>
          <w:szCs w:val="24"/>
        </w:rPr>
      </w:pPr>
    </w:p>
    <w:p w14:paraId="0630AA16" w14:textId="13F9CF42" w:rsidR="00BB32A0" w:rsidRDefault="00BB32A0">
      <w:pPr>
        <w:rPr>
          <w:rFonts w:ascii="Times New Roman" w:hAnsi="Times New Roman" w:cs="Times New Roman"/>
          <w:sz w:val="24"/>
          <w:szCs w:val="24"/>
        </w:rPr>
      </w:pPr>
    </w:p>
    <w:p w14:paraId="7190D278" w14:textId="5BE727F9" w:rsidR="00BB32A0" w:rsidRDefault="00BB32A0">
      <w:pPr>
        <w:rPr>
          <w:rFonts w:ascii="Times New Roman" w:hAnsi="Times New Roman" w:cs="Times New Roman"/>
          <w:sz w:val="24"/>
          <w:szCs w:val="24"/>
        </w:rPr>
      </w:pPr>
    </w:p>
    <w:p w14:paraId="4DF56854" w14:textId="5AB0356E" w:rsidR="00BB32A0" w:rsidRDefault="00BB32A0">
      <w:pPr>
        <w:rPr>
          <w:rFonts w:ascii="Times New Roman" w:hAnsi="Times New Roman" w:cs="Times New Roman"/>
          <w:sz w:val="24"/>
          <w:szCs w:val="24"/>
        </w:rPr>
      </w:pPr>
    </w:p>
    <w:p w14:paraId="34FEB1C6" w14:textId="29F6D997" w:rsidR="00BB32A0" w:rsidRDefault="00BB32A0">
      <w:pPr>
        <w:rPr>
          <w:rFonts w:ascii="Times New Roman" w:hAnsi="Times New Roman" w:cs="Times New Roman"/>
          <w:sz w:val="24"/>
          <w:szCs w:val="24"/>
        </w:rPr>
      </w:pPr>
    </w:p>
    <w:p w14:paraId="7E063577" w14:textId="4F3E1E99" w:rsidR="00BB32A0" w:rsidRDefault="00BB32A0">
      <w:pPr>
        <w:rPr>
          <w:rFonts w:ascii="Times New Roman" w:hAnsi="Times New Roman" w:cs="Times New Roman"/>
          <w:sz w:val="24"/>
          <w:szCs w:val="24"/>
        </w:rPr>
      </w:pPr>
    </w:p>
    <w:p w14:paraId="1D28C3E7" w14:textId="3FF0331C" w:rsidR="00BB32A0" w:rsidRDefault="00BB32A0">
      <w:pPr>
        <w:rPr>
          <w:rFonts w:ascii="Times New Roman" w:hAnsi="Times New Roman" w:cs="Times New Roman"/>
          <w:sz w:val="24"/>
          <w:szCs w:val="24"/>
        </w:rPr>
      </w:pPr>
    </w:p>
    <w:p w14:paraId="7CE589DE" w14:textId="0CE6FB8B" w:rsidR="00BB32A0" w:rsidRDefault="00BB32A0">
      <w:pPr>
        <w:rPr>
          <w:rFonts w:ascii="Times New Roman" w:hAnsi="Times New Roman" w:cs="Times New Roman"/>
          <w:sz w:val="24"/>
          <w:szCs w:val="24"/>
        </w:rPr>
      </w:pPr>
    </w:p>
    <w:p w14:paraId="0B3C3DFB" w14:textId="21228A25" w:rsidR="00BB32A0" w:rsidRDefault="00BB32A0">
      <w:pPr>
        <w:rPr>
          <w:rFonts w:ascii="Times New Roman" w:hAnsi="Times New Roman" w:cs="Times New Roman"/>
          <w:sz w:val="24"/>
          <w:szCs w:val="24"/>
        </w:rPr>
      </w:pPr>
    </w:p>
    <w:p w14:paraId="451A7D9D" w14:textId="2451D783" w:rsidR="00BB32A0" w:rsidRDefault="00BB32A0">
      <w:pPr>
        <w:rPr>
          <w:rFonts w:ascii="Times New Roman" w:hAnsi="Times New Roman" w:cs="Times New Roman"/>
          <w:sz w:val="24"/>
          <w:szCs w:val="24"/>
        </w:rPr>
      </w:pPr>
    </w:p>
    <w:p w14:paraId="6669D9FD" w14:textId="05DCB59A" w:rsidR="000D1AB7" w:rsidRDefault="000D1AB7" w:rsidP="00BB32A0">
      <w:pPr>
        <w:rPr>
          <w:rFonts w:ascii="Times New Roman" w:hAnsi="Times New Roman" w:cs="Times New Roman"/>
          <w:sz w:val="24"/>
          <w:szCs w:val="24"/>
        </w:rPr>
      </w:pPr>
    </w:p>
    <w:p w14:paraId="7F2F7DA1" w14:textId="77777777" w:rsidR="000D1AB7" w:rsidRDefault="000D1AB7" w:rsidP="00BB32A0">
      <w:pPr>
        <w:rPr>
          <w:rFonts w:ascii="Times New Roman" w:hAnsi="Times New Roman" w:cs="Times New Roman"/>
          <w:sz w:val="24"/>
          <w:szCs w:val="24"/>
        </w:rPr>
      </w:pPr>
    </w:p>
    <w:p w14:paraId="048878AB" w14:textId="399A3507" w:rsidR="00E37774" w:rsidRDefault="001672E2" w:rsidP="00E377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0FE5C8" wp14:editId="7A30B4EF">
            <wp:extent cx="5478145" cy="5743575"/>
            <wp:effectExtent l="0" t="0" r="825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9EEE6" w14:textId="77777777" w:rsidR="00E37774" w:rsidRDefault="00E37774" w:rsidP="00E37774">
      <w:pPr>
        <w:rPr>
          <w:rFonts w:ascii="Times New Roman" w:hAnsi="Times New Roman" w:cs="Times New Roman"/>
          <w:sz w:val="24"/>
          <w:szCs w:val="24"/>
        </w:rPr>
      </w:pPr>
    </w:p>
    <w:p w14:paraId="3408BCF8" w14:textId="3C5E2746" w:rsidR="00604E5B" w:rsidRPr="004D4575" w:rsidRDefault="00604E5B" w:rsidP="00604E5B">
      <w:pPr>
        <w:rPr>
          <w:rFonts w:ascii="Times New Roman" w:hAnsi="Times New Roman" w:cs="Times New Roman"/>
          <w:bCs/>
          <w:sz w:val="24"/>
          <w:szCs w:val="24"/>
        </w:rPr>
      </w:pPr>
      <w:r w:rsidRPr="00D76BB4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0C51BA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D76BB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C10F0">
        <w:rPr>
          <w:rFonts w:ascii="Times New Roman" w:hAnsi="Times New Roman" w:cs="Times New Roman"/>
          <w:sz w:val="24"/>
          <w:szCs w:val="24"/>
        </w:rPr>
        <w:t xml:space="preserve"> Relative abundance of </w:t>
      </w:r>
      <w:r>
        <w:rPr>
          <w:rFonts w:ascii="Times New Roman" w:hAnsi="Times New Roman" w:cs="Times New Roman"/>
          <w:sz w:val="24"/>
          <w:szCs w:val="24"/>
        </w:rPr>
        <w:t>several</w:t>
      </w:r>
      <w:r w:rsidRPr="00FC10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viable </w:t>
      </w:r>
      <w:r w:rsidRPr="00FC10F0">
        <w:rPr>
          <w:rFonts w:ascii="Times New Roman" w:hAnsi="Times New Roman" w:cs="Times New Roman"/>
          <w:sz w:val="24"/>
          <w:szCs w:val="24"/>
        </w:rPr>
        <w:t>bacteria phyl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FC10F0">
        <w:rPr>
          <w:rFonts w:ascii="Times New Roman" w:hAnsi="Times New Roman" w:cs="Times New Roman"/>
          <w:sz w:val="24"/>
          <w:szCs w:val="24"/>
        </w:rPr>
        <w:t xml:space="preserve"> (&gt; 1%)</w:t>
      </w:r>
      <w:r>
        <w:rPr>
          <w:rFonts w:ascii="Times New Roman" w:hAnsi="Times New Roman" w:cs="Times New Roman"/>
          <w:sz w:val="24"/>
          <w:szCs w:val="24"/>
        </w:rPr>
        <w:t xml:space="preserve"> in 1st </w:t>
      </w:r>
      <w:r w:rsidR="00D359CC">
        <w:rPr>
          <w:rFonts w:ascii="Times New Roman" w:hAnsi="Times New Roman" w:cs="Times New Roman"/>
          <w:sz w:val="24"/>
          <w:szCs w:val="24"/>
        </w:rPr>
        <w:t>CELL</w:t>
      </w:r>
      <w:r>
        <w:rPr>
          <w:rFonts w:ascii="Times New Roman" w:hAnsi="Times New Roman" w:cs="Times New Roman"/>
          <w:sz w:val="24"/>
          <w:szCs w:val="24"/>
        </w:rPr>
        <w:t xml:space="preserve"> extracted from fresh and stored soils (A). </w:t>
      </w:r>
      <w:r>
        <w:rPr>
          <w:rFonts w:ascii="Times New Roman" w:hAnsi="Times New Roman" w:cs="Times New Roman"/>
          <w:bCs/>
          <w:sz w:val="24"/>
          <w:szCs w:val="24"/>
        </w:rPr>
        <w:t>Lowercase letters indicate significant differences in a specific soil (p &lt; 0.05,</w:t>
      </w:r>
      <w:r w:rsidRPr="00241D0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ANOVA). </w:t>
      </w:r>
      <w:r w:rsidRPr="003B32EB">
        <w:rPr>
          <w:rFonts w:ascii="Times New Roman" w:hAnsi="Times New Roman" w:cs="Times New Roman"/>
          <w:bCs/>
          <w:sz w:val="24"/>
          <w:szCs w:val="24"/>
        </w:rPr>
        <w:t>Log</w:t>
      </w:r>
      <w:r w:rsidRPr="003B32EB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3B32EB">
        <w:rPr>
          <w:rFonts w:ascii="Times New Roman" w:hAnsi="Times New Roman" w:cs="Times New Roman"/>
          <w:bCs/>
          <w:sz w:val="24"/>
          <w:szCs w:val="24"/>
        </w:rPr>
        <w:t>-fold change in relative abundances of OTUs</w:t>
      </w:r>
      <w:r>
        <w:rPr>
          <w:rFonts w:ascii="Times New Roman" w:hAnsi="Times New Roman" w:cs="Times New Roman"/>
          <w:bCs/>
          <w:sz w:val="24"/>
          <w:szCs w:val="24"/>
        </w:rPr>
        <w:t xml:space="preserve"> of soil extractable cells</w:t>
      </w:r>
      <w:r w:rsidRPr="003B32EB">
        <w:rPr>
          <w:rFonts w:ascii="Times New Roman" w:hAnsi="Times New Roman" w:cs="Times New Roman"/>
          <w:bCs/>
          <w:sz w:val="24"/>
          <w:szCs w:val="24"/>
        </w:rPr>
        <w:t xml:space="preserve"> compared with those of the </w:t>
      </w:r>
      <w:r>
        <w:rPr>
          <w:rFonts w:ascii="Times New Roman" w:hAnsi="Times New Roman" w:cs="Times New Roman"/>
          <w:bCs/>
          <w:sz w:val="24"/>
          <w:szCs w:val="24"/>
        </w:rPr>
        <w:t xml:space="preserve">fresh soil (B). </w:t>
      </w:r>
      <w:r w:rsidRPr="003B32EB">
        <w:rPr>
          <w:rFonts w:ascii="Times New Roman" w:hAnsi="Times New Roman" w:cs="Times New Roman"/>
          <w:bCs/>
          <w:sz w:val="24"/>
          <w:szCs w:val="24"/>
        </w:rPr>
        <w:t xml:space="preserve">Each circle represents a single OTU with an adjusted </w:t>
      </w:r>
      <w:r>
        <w:rPr>
          <w:rFonts w:ascii="Times New Roman" w:hAnsi="Times New Roman" w:cs="Times New Roman"/>
          <w:bCs/>
          <w:sz w:val="24"/>
          <w:szCs w:val="24"/>
        </w:rPr>
        <w:t>p</w:t>
      </w:r>
      <w:r w:rsidRPr="003B32EB">
        <w:rPr>
          <w:rFonts w:ascii="Times New Roman" w:hAnsi="Times New Roman" w:cs="Times New Roman"/>
          <w:bCs/>
          <w:sz w:val="24"/>
          <w:szCs w:val="24"/>
        </w:rPr>
        <w:t xml:space="preserve"> value of </w:t>
      </w:r>
      <w:r>
        <w:rPr>
          <w:rFonts w:ascii="Segoe UI Symbol" w:hAnsi="Segoe UI Symbol" w:cs="Segoe UI Symbol"/>
          <w:bCs/>
          <w:sz w:val="24"/>
          <w:szCs w:val="24"/>
        </w:rPr>
        <w:t xml:space="preserve">&lt; </w:t>
      </w:r>
      <w:r w:rsidRPr="003B32EB">
        <w:rPr>
          <w:rFonts w:ascii="Times New Roman" w:hAnsi="Times New Roman" w:cs="Times New Roman"/>
          <w:bCs/>
          <w:sz w:val="24"/>
          <w:szCs w:val="24"/>
        </w:rPr>
        <w:t xml:space="preserve">0.1. Dashed </w:t>
      </w:r>
      <w:r>
        <w:rPr>
          <w:rFonts w:ascii="Times New Roman" w:hAnsi="Times New Roman" w:cs="Times New Roman"/>
          <w:bCs/>
          <w:sz w:val="24"/>
          <w:szCs w:val="24"/>
        </w:rPr>
        <w:t>line: 2-fold change. D</w:t>
      </w:r>
      <w:r w:rsidRPr="003B32EB">
        <w:rPr>
          <w:rFonts w:ascii="Times New Roman" w:hAnsi="Times New Roman" w:cs="Times New Roman"/>
          <w:bCs/>
          <w:sz w:val="24"/>
          <w:szCs w:val="24"/>
        </w:rPr>
        <w:t>otted lines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Pr="003B32EB">
        <w:rPr>
          <w:rFonts w:ascii="Times New Roman" w:hAnsi="Times New Roman" w:cs="Times New Roman"/>
          <w:bCs/>
          <w:sz w:val="24"/>
          <w:szCs w:val="24"/>
        </w:rPr>
        <w:t xml:space="preserve"> 10-fold</w:t>
      </w:r>
      <w:r>
        <w:rPr>
          <w:rFonts w:ascii="Times New Roman" w:hAnsi="Times New Roman" w:cs="Times New Roman"/>
          <w:bCs/>
          <w:sz w:val="24"/>
          <w:szCs w:val="24"/>
        </w:rPr>
        <w:t xml:space="preserve"> change.</w:t>
      </w:r>
    </w:p>
    <w:p w14:paraId="5E4FA162" w14:textId="1168E5F7" w:rsidR="00E37774" w:rsidRDefault="00E37774">
      <w:pPr>
        <w:rPr>
          <w:rFonts w:ascii="Times New Roman" w:hAnsi="Times New Roman" w:cs="Times New Roman"/>
          <w:sz w:val="24"/>
          <w:szCs w:val="24"/>
        </w:rPr>
      </w:pPr>
    </w:p>
    <w:p w14:paraId="004AF8EB" w14:textId="573C0E16" w:rsidR="00E37774" w:rsidRDefault="00E37774">
      <w:pPr>
        <w:rPr>
          <w:rFonts w:ascii="Times New Roman" w:hAnsi="Times New Roman" w:cs="Times New Roman"/>
          <w:sz w:val="24"/>
          <w:szCs w:val="24"/>
        </w:rPr>
      </w:pPr>
    </w:p>
    <w:p w14:paraId="35F53D1B" w14:textId="1C36183E" w:rsidR="00E37774" w:rsidRDefault="00E37774">
      <w:pPr>
        <w:rPr>
          <w:rFonts w:ascii="Times New Roman" w:hAnsi="Times New Roman" w:cs="Times New Roman"/>
          <w:sz w:val="24"/>
          <w:szCs w:val="24"/>
        </w:rPr>
      </w:pPr>
    </w:p>
    <w:p w14:paraId="624CB76C" w14:textId="4CAEDA44" w:rsidR="00E37774" w:rsidRDefault="00D145B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CB6692" wp14:editId="46FC4E11">
            <wp:extent cx="5478145" cy="597090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597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462D7" w14:textId="53707C37" w:rsidR="00604E5B" w:rsidRDefault="00604E5B">
      <w:pPr>
        <w:rPr>
          <w:rFonts w:ascii="Times New Roman" w:hAnsi="Times New Roman" w:cs="Times New Roman"/>
          <w:bCs/>
          <w:sz w:val="24"/>
          <w:szCs w:val="24"/>
        </w:rPr>
      </w:pPr>
    </w:p>
    <w:p w14:paraId="1D5A26F8" w14:textId="2695BB88" w:rsidR="00604E5B" w:rsidRDefault="00604E5B">
      <w:pPr>
        <w:rPr>
          <w:rFonts w:ascii="Times New Roman" w:hAnsi="Times New Roman" w:cs="Times New Roman"/>
          <w:bCs/>
          <w:sz w:val="24"/>
          <w:szCs w:val="24"/>
        </w:rPr>
      </w:pPr>
    </w:p>
    <w:p w14:paraId="5948162A" w14:textId="6B16A407" w:rsidR="00604E5B" w:rsidRPr="00264298" w:rsidRDefault="00604E5B">
      <w:pPr>
        <w:rPr>
          <w:rFonts w:ascii="Times New Roman" w:hAnsi="Times New Roman" w:cs="Times New Roman"/>
          <w:sz w:val="24"/>
          <w:szCs w:val="24"/>
        </w:rPr>
      </w:pPr>
      <w:r w:rsidRPr="00D76BB4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0C51BA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D76BB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C10F0">
        <w:rPr>
          <w:rFonts w:ascii="Times New Roman" w:hAnsi="Times New Roman" w:cs="Times New Roman"/>
          <w:sz w:val="24"/>
          <w:szCs w:val="24"/>
        </w:rPr>
        <w:t xml:space="preserve"> Relative abundance of </w:t>
      </w:r>
      <w:r>
        <w:rPr>
          <w:rFonts w:ascii="Times New Roman" w:hAnsi="Times New Roman" w:cs="Times New Roman"/>
          <w:sz w:val="24"/>
          <w:szCs w:val="24"/>
        </w:rPr>
        <w:t>several</w:t>
      </w:r>
      <w:r w:rsidRPr="00FC10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viable </w:t>
      </w:r>
      <w:r w:rsidRPr="00FC10F0">
        <w:rPr>
          <w:rFonts w:ascii="Times New Roman" w:hAnsi="Times New Roman" w:cs="Times New Roman"/>
          <w:sz w:val="24"/>
          <w:szCs w:val="24"/>
        </w:rPr>
        <w:t>bacteria phyl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FC10F0">
        <w:rPr>
          <w:rFonts w:ascii="Times New Roman" w:hAnsi="Times New Roman" w:cs="Times New Roman"/>
          <w:sz w:val="24"/>
          <w:szCs w:val="24"/>
        </w:rPr>
        <w:t xml:space="preserve"> (&gt; 1%)</w:t>
      </w:r>
      <w:r>
        <w:rPr>
          <w:rFonts w:ascii="Times New Roman" w:hAnsi="Times New Roman" w:cs="Times New Roman"/>
          <w:sz w:val="24"/>
          <w:szCs w:val="24"/>
        </w:rPr>
        <w:t xml:space="preserve"> in 2nd </w:t>
      </w:r>
      <w:r w:rsidR="00D359CC">
        <w:rPr>
          <w:rFonts w:ascii="Times New Roman" w:hAnsi="Times New Roman" w:cs="Times New Roman"/>
          <w:sz w:val="24"/>
          <w:szCs w:val="24"/>
        </w:rPr>
        <w:t>CELL</w:t>
      </w:r>
      <w:r>
        <w:rPr>
          <w:rFonts w:ascii="Times New Roman" w:hAnsi="Times New Roman" w:cs="Times New Roman"/>
          <w:sz w:val="24"/>
          <w:szCs w:val="24"/>
        </w:rPr>
        <w:t xml:space="preserve"> extracted from fresh and stored soils (A). </w:t>
      </w:r>
      <w:r>
        <w:rPr>
          <w:rFonts w:ascii="Times New Roman" w:hAnsi="Times New Roman" w:cs="Times New Roman"/>
          <w:bCs/>
          <w:sz w:val="24"/>
          <w:szCs w:val="24"/>
        </w:rPr>
        <w:t>Lowercase letters indicate significant differences in a specific soil (p &lt; 0.05,</w:t>
      </w:r>
      <w:r w:rsidRPr="00241D0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ANOVA). </w:t>
      </w:r>
      <w:r w:rsidRPr="003B32EB">
        <w:rPr>
          <w:rFonts w:ascii="Times New Roman" w:hAnsi="Times New Roman" w:cs="Times New Roman"/>
          <w:bCs/>
          <w:sz w:val="24"/>
          <w:szCs w:val="24"/>
        </w:rPr>
        <w:t>Log</w:t>
      </w:r>
      <w:r w:rsidRPr="003B32EB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3B32EB">
        <w:rPr>
          <w:rFonts w:ascii="Times New Roman" w:hAnsi="Times New Roman" w:cs="Times New Roman"/>
          <w:bCs/>
          <w:sz w:val="24"/>
          <w:szCs w:val="24"/>
        </w:rPr>
        <w:t>-fold change in relative abundances of OTUs</w:t>
      </w:r>
      <w:r>
        <w:rPr>
          <w:rFonts w:ascii="Times New Roman" w:hAnsi="Times New Roman" w:cs="Times New Roman"/>
          <w:bCs/>
          <w:sz w:val="24"/>
          <w:szCs w:val="24"/>
        </w:rPr>
        <w:t xml:space="preserve"> of soil extractable cells</w:t>
      </w:r>
      <w:r w:rsidRPr="003B32EB">
        <w:rPr>
          <w:rFonts w:ascii="Times New Roman" w:hAnsi="Times New Roman" w:cs="Times New Roman"/>
          <w:bCs/>
          <w:sz w:val="24"/>
          <w:szCs w:val="24"/>
        </w:rPr>
        <w:t xml:space="preserve"> compared with those of the </w:t>
      </w:r>
      <w:r>
        <w:rPr>
          <w:rFonts w:ascii="Times New Roman" w:hAnsi="Times New Roman" w:cs="Times New Roman"/>
          <w:bCs/>
          <w:sz w:val="24"/>
          <w:szCs w:val="24"/>
        </w:rPr>
        <w:t xml:space="preserve">fresh soil (B). </w:t>
      </w:r>
      <w:r w:rsidRPr="003B32EB">
        <w:rPr>
          <w:rFonts w:ascii="Times New Roman" w:hAnsi="Times New Roman" w:cs="Times New Roman"/>
          <w:bCs/>
          <w:sz w:val="24"/>
          <w:szCs w:val="24"/>
        </w:rPr>
        <w:t xml:space="preserve">Each circle represents a single OTU with an adjusted </w:t>
      </w:r>
      <w:r>
        <w:rPr>
          <w:rFonts w:ascii="Times New Roman" w:hAnsi="Times New Roman" w:cs="Times New Roman"/>
          <w:bCs/>
          <w:sz w:val="24"/>
          <w:szCs w:val="24"/>
        </w:rPr>
        <w:t>p</w:t>
      </w:r>
      <w:r w:rsidRPr="003B32EB">
        <w:rPr>
          <w:rFonts w:ascii="Times New Roman" w:hAnsi="Times New Roman" w:cs="Times New Roman"/>
          <w:bCs/>
          <w:sz w:val="24"/>
          <w:szCs w:val="24"/>
        </w:rPr>
        <w:t xml:space="preserve"> value of </w:t>
      </w:r>
      <w:r>
        <w:rPr>
          <w:rFonts w:ascii="Segoe UI Symbol" w:hAnsi="Segoe UI Symbol" w:cs="Segoe UI Symbol"/>
          <w:bCs/>
          <w:sz w:val="24"/>
          <w:szCs w:val="24"/>
        </w:rPr>
        <w:t xml:space="preserve">&lt; </w:t>
      </w:r>
      <w:r w:rsidRPr="003B32EB">
        <w:rPr>
          <w:rFonts w:ascii="Times New Roman" w:hAnsi="Times New Roman" w:cs="Times New Roman"/>
          <w:bCs/>
          <w:sz w:val="24"/>
          <w:szCs w:val="24"/>
        </w:rPr>
        <w:t xml:space="preserve">0.1. Dashed </w:t>
      </w:r>
      <w:r>
        <w:rPr>
          <w:rFonts w:ascii="Times New Roman" w:hAnsi="Times New Roman" w:cs="Times New Roman"/>
          <w:bCs/>
          <w:sz w:val="24"/>
          <w:szCs w:val="24"/>
        </w:rPr>
        <w:t>line: 2-fold change. D</w:t>
      </w:r>
      <w:r w:rsidRPr="003B32EB">
        <w:rPr>
          <w:rFonts w:ascii="Times New Roman" w:hAnsi="Times New Roman" w:cs="Times New Roman"/>
          <w:bCs/>
          <w:sz w:val="24"/>
          <w:szCs w:val="24"/>
        </w:rPr>
        <w:t>otted lines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Pr="003B32EB">
        <w:rPr>
          <w:rFonts w:ascii="Times New Roman" w:hAnsi="Times New Roman" w:cs="Times New Roman"/>
          <w:bCs/>
          <w:sz w:val="24"/>
          <w:szCs w:val="24"/>
        </w:rPr>
        <w:t xml:space="preserve"> 10-fold</w:t>
      </w:r>
      <w:r>
        <w:rPr>
          <w:rFonts w:ascii="Times New Roman" w:hAnsi="Times New Roman" w:cs="Times New Roman"/>
          <w:bCs/>
          <w:sz w:val="24"/>
          <w:szCs w:val="24"/>
        </w:rPr>
        <w:t xml:space="preserve"> change.</w:t>
      </w:r>
    </w:p>
    <w:sectPr w:rsidR="00604E5B" w:rsidRPr="0026429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97EB93" w14:textId="77777777" w:rsidR="00B0476E" w:rsidRDefault="00B0476E" w:rsidP="00EA6A77">
      <w:pPr>
        <w:spacing w:line="240" w:lineRule="auto"/>
      </w:pPr>
      <w:r>
        <w:separator/>
      </w:r>
    </w:p>
  </w:endnote>
  <w:endnote w:type="continuationSeparator" w:id="0">
    <w:p w14:paraId="0DD3784D" w14:textId="77777777" w:rsidR="00B0476E" w:rsidRDefault="00B0476E" w:rsidP="00EA6A77">
      <w:pPr>
        <w:spacing w:line="240" w:lineRule="auto"/>
      </w:pPr>
      <w:r>
        <w:continuationSeparator/>
      </w:r>
    </w:p>
  </w:endnote>
  <w:endnote w:type="continuationNotice" w:id="1">
    <w:p w14:paraId="12026744" w14:textId="77777777" w:rsidR="00B0476E" w:rsidRDefault="00B0476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D921D8" w14:textId="77777777" w:rsidR="00B0476E" w:rsidRDefault="00B0476E" w:rsidP="00EA6A77">
      <w:pPr>
        <w:spacing w:line="240" w:lineRule="auto"/>
      </w:pPr>
      <w:r>
        <w:separator/>
      </w:r>
    </w:p>
  </w:footnote>
  <w:footnote w:type="continuationSeparator" w:id="0">
    <w:p w14:paraId="75479E98" w14:textId="77777777" w:rsidR="00B0476E" w:rsidRDefault="00B0476E" w:rsidP="00EA6A77">
      <w:pPr>
        <w:spacing w:line="240" w:lineRule="auto"/>
      </w:pPr>
      <w:r>
        <w:continuationSeparator/>
      </w:r>
    </w:p>
  </w:footnote>
  <w:footnote w:type="continuationNotice" w:id="1">
    <w:p w14:paraId="1C4288AC" w14:textId="77777777" w:rsidR="00B0476E" w:rsidRDefault="00B0476E">
      <w:pPr>
        <w:spacing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bordersDoNotSurroundHeader/>
  <w:bordersDoNotSurroundFooter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tjQ2Mze2NDOxMDNW0lEKTi0uzszPAykwNK0FAHAT6FstAAAA"/>
  </w:docVars>
  <w:rsids>
    <w:rsidRoot w:val="003828F1"/>
    <w:rsid w:val="000664CF"/>
    <w:rsid w:val="00067241"/>
    <w:rsid w:val="000C51BA"/>
    <w:rsid w:val="000D1AB7"/>
    <w:rsid w:val="00126283"/>
    <w:rsid w:val="00165AD4"/>
    <w:rsid w:val="00165D22"/>
    <w:rsid w:val="001672E2"/>
    <w:rsid w:val="001701D4"/>
    <w:rsid w:val="001C1E96"/>
    <w:rsid w:val="001C4E6C"/>
    <w:rsid w:val="001C6BFE"/>
    <w:rsid w:val="001F532D"/>
    <w:rsid w:val="00204C21"/>
    <w:rsid w:val="00213B1E"/>
    <w:rsid w:val="00264298"/>
    <w:rsid w:val="0032520A"/>
    <w:rsid w:val="00366C28"/>
    <w:rsid w:val="003828F1"/>
    <w:rsid w:val="003B6A69"/>
    <w:rsid w:val="003C309F"/>
    <w:rsid w:val="00407FC2"/>
    <w:rsid w:val="004539F3"/>
    <w:rsid w:val="004556F8"/>
    <w:rsid w:val="004E34B7"/>
    <w:rsid w:val="004F7E63"/>
    <w:rsid w:val="00587A32"/>
    <w:rsid w:val="005A0695"/>
    <w:rsid w:val="005A24EB"/>
    <w:rsid w:val="005B581C"/>
    <w:rsid w:val="005F6488"/>
    <w:rsid w:val="006047E6"/>
    <w:rsid w:val="00604E5B"/>
    <w:rsid w:val="00625923"/>
    <w:rsid w:val="00627251"/>
    <w:rsid w:val="00647BB9"/>
    <w:rsid w:val="006D767B"/>
    <w:rsid w:val="006F47DA"/>
    <w:rsid w:val="00705854"/>
    <w:rsid w:val="00745402"/>
    <w:rsid w:val="00773325"/>
    <w:rsid w:val="00773E92"/>
    <w:rsid w:val="007D0EC7"/>
    <w:rsid w:val="007D3E55"/>
    <w:rsid w:val="00827908"/>
    <w:rsid w:val="0088384E"/>
    <w:rsid w:val="008E0A9D"/>
    <w:rsid w:val="008E4465"/>
    <w:rsid w:val="00906480"/>
    <w:rsid w:val="009240A8"/>
    <w:rsid w:val="00931407"/>
    <w:rsid w:val="00955116"/>
    <w:rsid w:val="00960E43"/>
    <w:rsid w:val="00964A92"/>
    <w:rsid w:val="00972ED3"/>
    <w:rsid w:val="009B0DB2"/>
    <w:rsid w:val="009D3B1E"/>
    <w:rsid w:val="00A06002"/>
    <w:rsid w:val="00A077C3"/>
    <w:rsid w:val="00A31251"/>
    <w:rsid w:val="00A432B4"/>
    <w:rsid w:val="00A47253"/>
    <w:rsid w:val="00A670BC"/>
    <w:rsid w:val="00A9568B"/>
    <w:rsid w:val="00AA4CB4"/>
    <w:rsid w:val="00AB44F0"/>
    <w:rsid w:val="00AF2528"/>
    <w:rsid w:val="00B0476E"/>
    <w:rsid w:val="00B067AD"/>
    <w:rsid w:val="00B1361B"/>
    <w:rsid w:val="00B4796D"/>
    <w:rsid w:val="00B61068"/>
    <w:rsid w:val="00B64CC9"/>
    <w:rsid w:val="00B67287"/>
    <w:rsid w:val="00BB32A0"/>
    <w:rsid w:val="00BB483B"/>
    <w:rsid w:val="00BF122F"/>
    <w:rsid w:val="00C0702C"/>
    <w:rsid w:val="00C17D47"/>
    <w:rsid w:val="00C4166D"/>
    <w:rsid w:val="00CA0AE6"/>
    <w:rsid w:val="00CB0AF6"/>
    <w:rsid w:val="00CF7A67"/>
    <w:rsid w:val="00D145B9"/>
    <w:rsid w:val="00D359CC"/>
    <w:rsid w:val="00D40791"/>
    <w:rsid w:val="00D46BFA"/>
    <w:rsid w:val="00D51B75"/>
    <w:rsid w:val="00D76BB4"/>
    <w:rsid w:val="00D906A7"/>
    <w:rsid w:val="00DD6CD5"/>
    <w:rsid w:val="00E01BE6"/>
    <w:rsid w:val="00E07ECE"/>
    <w:rsid w:val="00E10BAC"/>
    <w:rsid w:val="00E37774"/>
    <w:rsid w:val="00E471C0"/>
    <w:rsid w:val="00E6497E"/>
    <w:rsid w:val="00E71492"/>
    <w:rsid w:val="00EA6A77"/>
    <w:rsid w:val="00EB59B2"/>
    <w:rsid w:val="00EB6896"/>
    <w:rsid w:val="00ED5A5A"/>
    <w:rsid w:val="00F73444"/>
    <w:rsid w:val="00F82CCE"/>
    <w:rsid w:val="00FB628C"/>
    <w:rsid w:val="00FF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1862A2"/>
  <w15:chartTrackingRefBased/>
  <w15:docId w15:val="{D1C7E028-B7C2-4BB5-A2EF-6AE18DDD2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4B7"/>
    <w:pPr>
      <w:spacing w:after="0" w:line="276" w:lineRule="auto"/>
    </w:pPr>
    <w:rPr>
      <w:rFonts w:ascii="Arial" w:eastAsia="宋体" w:hAnsi="Arial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6A77"/>
    <w:pPr>
      <w:tabs>
        <w:tab w:val="center" w:pos="4320"/>
        <w:tab w:val="right" w:pos="8640"/>
      </w:tabs>
      <w:spacing w:line="240" w:lineRule="auto"/>
    </w:pPr>
    <w:rPr>
      <w:rFonts w:asciiTheme="minorHAnsi" w:eastAsiaTheme="minorEastAsia" w:hAnsiTheme="minorHAnsi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EA6A77"/>
  </w:style>
  <w:style w:type="paragraph" w:styleId="Footer">
    <w:name w:val="footer"/>
    <w:basedOn w:val="Normal"/>
    <w:link w:val="FooterChar"/>
    <w:uiPriority w:val="99"/>
    <w:unhideWhenUsed/>
    <w:rsid w:val="00EA6A77"/>
    <w:pPr>
      <w:tabs>
        <w:tab w:val="center" w:pos="4320"/>
        <w:tab w:val="right" w:pos="8640"/>
      </w:tabs>
      <w:spacing w:line="240" w:lineRule="auto"/>
    </w:pPr>
    <w:rPr>
      <w:rFonts w:asciiTheme="minorHAnsi" w:eastAsiaTheme="minorEastAsia" w:hAnsiTheme="minorHAnsi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EA6A77"/>
  </w:style>
  <w:style w:type="paragraph" w:styleId="BalloonText">
    <w:name w:val="Balloon Text"/>
    <w:basedOn w:val="Normal"/>
    <w:link w:val="BalloonTextChar"/>
    <w:uiPriority w:val="99"/>
    <w:semiHidden/>
    <w:unhideWhenUsed/>
    <w:rsid w:val="00E3777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774"/>
    <w:rPr>
      <w:rFonts w:ascii="Segoe UI" w:eastAsia="宋体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D3B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3B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3B1E"/>
    <w:rPr>
      <w:rFonts w:ascii="Arial" w:eastAsia="宋体" w:hAnsi="Arial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3B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3B1E"/>
    <w:rPr>
      <w:rFonts w:ascii="Arial" w:eastAsia="宋体" w:hAnsi="Arial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165D22"/>
    <w:pPr>
      <w:spacing w:after="0" w:line="240" w:lineRule="auto"/>
    </w:pPr>
    <w:rPr>
      <w:rFonts w:ascii="Arial" w:eastAsia="宋体" w:hAnsi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ouyang yang</dc:creator>
  <cp:keywords/>
  <dc:description/>
  <cp:lastModifiedBy>Ouyang, Yang</cp:lastModifiedBy>
  <cp:revision>3</cp:revision>
  <dcterms:created xsi:type="dcterms:W3CDTF">2020-11-14T02:38:00Z</dcterms:created>
  <dcterms:modified xsi:type="dcterms:W3CDTF">2020-11-14T02:47:00Z</dcterms:modified>
</cp:coreProperties>
</file>