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E3" w:rsidRPr="00836506" w:rsidRDefault="00FB3BE3" w:rsidP="00FB3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06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Pr="00836506">
        <w:rPr>
          <w:rFonts w:ascii="Times New Roman" w:hAnsi="Times New Roman" w:cs="Times New Roman" w:hint="eastAsia"/>
          <w:b/>
          <w:sz w:val="28"/>
          <w:szCs w:val="28"/>
        </w:rPr>
        <w:t>Material</w:t>
      </w:r>
      <w:r w:rsidRPr="00836506">
        <w:rPr>
          <w:rFonts w:ascii="Times New Roman" w:hAnsi="Times New Roman" w:cs="Times New Roman"/>
          <w:b/>
          <w:sz w:val="28"/>
          <w:szCs w:val="28"/>
        </w:rPr>
        <w:t>s</w:t>
      </w:r>
    </w:p>
    <w:p w:rsidR="00FB3BE3" w:rsidRDefault="00FB3BE3" w:rsidP="00FB3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BE3" w:rsidRDefault="00FB3BE3" w:rsidP="00FB3BE3">
      <w:pPr>
        <w:rPr>
          <w:rFonts w:ascii="Times New Roman" w:hAnsi="Times New Roman" w:cs="Times New Roman"/>
          <w:b/>
          <w:sz w:val="24"/>
          <w:szCs w:val="24"/>
        </w:rPr>
      </w:pPr>
    </w:p>
    <w:p w:rsidR="00FB3BE3" w:rsidRDefault="00FB3BE3" w:rsidP="00FB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233E3" wp14:editId="162D4B15">
            <wp:extent cx="4273766" cy="515620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直方图+ZP图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795" cy="51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E3" w:rsidRDefault="00FB3BE3" w:rsidP="00FB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5D21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C5">
        <w:rPr>
          <w:rFonts w:ascii="Times New Roman" w:hAnsi="Times New Roman" w:cs="Times New Roman"/>
          <w:b/>
          <w:bCs/>
          <w:sz w:val="24"/>
          <w:szCs w:val="24"/>
        </w:rPr>
        <w:t>Left panel: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E3">
        <w:rPr>
          <w:rFonts w:ascii="Times New Roman" w:hAnsi="Times New Roman" w:cs="Times New Roman"/>
          <w:b/>
          <w:bCs/>
          <w:sz w:val="24"/>
          <w:szCs w:val="24"/>
        </w:rPr>
        <w:t>Distribution of node degree.</w:t>
      </w:r>
      <w:r w:rsidRPr="0081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Node d</w:t>
      </w:r>
      <w:r w:rsidRPr="00812B4F">
        <w:rPr>
          <w:rFonts w:ascii="Times New Roman" w:hAnsi="Times New Roman" w:cs="Times New Roman"/>
          <w:sz w:val="24"/>
          <w:szCs w:val="24"/>
        </w:rPr>
        <w:t>egree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12B4F">
        <w:rPr>
          <w:rFonts w:ascii="Times New Roman" w:hAnsi="Times New Roman" w:cs="Times New Roman"/>
          <w:sz w:val="24"/>
          <w:szCs w:val="24"/>
        </w:rPr>
        <w:t>the number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links that a node shares with others</w:t>
      </w:r>
      <w:r w:rsidRPr="00812B4F">
        <w:rPr>
          <w:rFonts w:ascii="Times New Roman" w:hAnsi="Times New Roman" w:cs="Times New Roman"/>
          <w:sz w:val="24"/>
          <w:szCs w:val="24"/>
        </w:rPr>
        <w:t xml:space="preserve">. </w:t>
      </w:r>
      <w:r w:rsidR="005B0AE8" w:rsidRPr="005B0AE8">
        <w:rPr>
          <w:rFonts w:ascii="Times New Roman" w:hAnsi="Times New Roman" w:cs="Times New Roman"/>
          <w:sz w:val="24"/>
          <w:szCs w:val="24"/>
        </w:rPr>
        <w:t>DBF: the deciduous broad-leaved forest. MBF: the mixed deciduous-evergreen broad-leaved forest. EBF: the evergreen broad-leaved forest.</w:t>
      </w:r>
      <w:r w:rsidR="005B0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network of MBF, node </w:t>
      </w:r>
      <w:r w:rsidRPr="00812B4F">
        <w:rPr>
          <w:rFonts w:ascii="Times New Roman" w:hAnsi="Times New Roman" w:cs="Times New Roman"/>
          <w:sz w:val="24"/>
          <w:szCs w:val="24"/>
        </w:rPr>
        <w:t>degree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12B4F">
        <w:rPr>
          <w:rFonts w:ascii="Times New Roman" w:hAnsi="Times New Roman" w:cs="Times New Roman"/>
          <w:sz w:val="24"/>
          <w:szCs w:val="24"/>
        </w:rPr>
        <w:t xml:space="preserve"> limited to a maximum of </w:t>
      </w:r>
      <w:r>
        <w:rPr>
          <w:rFonts w:ascii="Times New Roman" w:hAnsi="Times New Roman" w:cs="Times New Roman"/>
          <w:sz w:val="24"/>
          <w:szCs w:val="24"/>
        </w:rPr>
        <w:t xml:space="preserve">20, whereas for the network of DBF, more than 20 nodes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ave the degree &gt; 20. </w:t>
      </w:r>
      <w:r w:rsidRPr="00FB3BE3">
        <w:rPr>
          <w:rFonts w:ascii="Times New Roman" w:hAnsi="Times New Roman" w:cs="Times New Roman"/>
          <w:b/>
          <w:sz w:val="24"/>
          <w:szCs w:val="24"/>
        </w:rPr>
        <w:t>Right panel: Plots of the within-module connectivity (Zi) and the among-module connectivity (Pi).</w:t>
      </w:r>
      <w:r>
        <w:rPr>
          <w:rFonts w:ascii="Times New Roman" w:hAnsi="Times New Roman" w:cs="Times New Roman"/>
          <w:sz w:val="24"/>
          <w:szCs w:val="24"/>
        </w:rPr>
        <w:t xml:space="preserve"> Keystone taxa were selected based on the values of Zi and Pi: network hubs (Zi &gt; 2.5, Pi &gt; 0.62), module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hubs (Zi &gt; 2.5, Pi ≤ 0.62), connectors (Zi ≤ 2.5, Pi &gt; 0.62) and peripherals (Zi &lt; 2.5, Pi &lt; 0.62). </w:t>
      </w:r>
      <w:r w:rsidRPr="00AB0977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dot indicates</w:t>
      </w:r>
      <w:r w:rsidRPr="00AB097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node. Different colors indicate different </w:t>
      </w:r>
      <w:r w:rsidR="007D52B3" w:rsidRPr="007D52B3">
        <w:rPr>
          <w:rFonts w:ascii="Times New Roman" w:hAnsi="Times New Roman" w:cs="Times New Roman"/>
          <w:sz w:val="24"/>
          <w:szCs w:val="24"/>
        </w:rPr>
        <w:t xml:space="preserve">bacterial </w:t>
      </w:r>
      <w:r>
        <w:rPr>
          <w:rFonts w:ascii="Times New Roman" w:hAnsi="Times New Roman" w:cs="Times New Roman"/>
          <w:sz w:val="24"/>
          <w:szCs w:val="24"/>
        </w:rPr>
        <w:t>phyla.</w:t>
      </w:r>
    </w:p>
    <w:p w:rsidR="00FB3BE3" w:rsidRDefault="00FB3BE3">
      <w:pPr>
        <w:sectPr w:rsidR="00FB3B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3BE3" w:rsidRDefault="00FB3BE3" w:rsidP="00FB3BE3">
      <w:pPr>
        <w:widowControl/>
        <w:spacing w:afterLines="100" w:after="312"/>
        <w:jc w:val="left"/>
        <w:rPr>
          <w:rFonts w:ascii="Times New Roman" w:hAnsi="Times New Roman" w:cs="Times New Roman"/>
          <w:sz w:val="24"/>
          <w:szCs w:val="24"/>
        </w:rPr>
      </w:pPr>
      <w:r w:rsidRPr="00622686"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 w:rsidRPr="00622686">
        <w:rPr>
          <w:rFonts w:ascii="Times New Roman" w:hAnsi="Times New Roman" w:cs="Times New Roman"/>
          <w:b/>
          <w:sz w:val="24"/>
          <w:szCs w:val="24"/>
        </w:rPr>
        <w:t>able S1.</w:t>
      </w:r>
      <w:r>
        <w:rPr>
          <w:rFonts w:ascii="Times New Roman" w:hAnsi="Times New Roman" w:cs="Times New Roman"/>
          <w:sz w:val="24"/>
          <w:szCs w:val="24"/>
        </w:rPr>
        <w:t xml:space="preserve"> Summary of canopy tree species (those trees with </w:t>
      </w:r>
      <w:r w:rsidRPr="00167B19">
        <w:rPr>
          <w:rFonts w:ascii="Times New Roman" w:hAnsi="Times New Roman" w:cs="Times New Roman"/>
          <w:sz w:val="24"/>
          <w:szCs w:val="24"/>
        </w:rPr>
        <w:t>diameter at breast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sz w:val="24"/>
          <w:szCs w:val="24"/>
        </w:rPr>
        <w:t>height 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sz w:val="24"/>
          <w:szCs w:val="24"/>
        </w:rPr>
        <w:t>5 cm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growth habit (deciduous or evergreen) </w:t>
      </w:r>
      <w:r>
        <w:rPr>
          <w:rFonts w:ascii="Times New Roman" w:hAnsi="Times New Roman" w:cs="Times New Roman"/>
          <w:sz w:val="24"/>
          <w:szCs w:val="24"/>
        </w:rPr>
        <w:t xml:space="preserve">in the three subtropical broad-leaved forests. </w:t>
      </w:r>
    </w:p>
    <w:tbl>
      <w:tblPr>
        <w:tblStyle w:val="4"/>
        <w:tblW w:w="16170" w:type="dxa"/>
        <w:jc w:val="center"/>
        <w:tblLook w:val="04A0" w:firstRow="1" w:lastRow="0" w:firstColumn="1" w:lastColumn="0" w:noHBand="0" w:noVBand="1"/>
      </w:tblPr>
      <w:tblGrid>
        <w:gridCol w:w="2983"/>
        <w:gridCol w:w="1243"/>
        <w:gridCol w:w="3036"/>
        <w:gridCol w:w="1243"/>
        <w:gridCol w:w="2423"/>
        <w:gridCol w:w="1243"/>
        <w:gridCol w:w="2756"/>
        <w:gridCol w:w="1243"/>
      </w:tblGrid>
      <w:tr w:rsidR="00FB3BE3" w:rsidRPr="003074B9" w:rsidTr="005B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Canopy Tree Species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Growth </w:t>
            </w:r>
            <w:r w:rsidRPr="003074B9"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Habit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Canopy Tree Species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Growth </w:t>
            </w:r>
            <w:r w:rsidRPr="003074B9"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Habit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Canopy Tree Species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Growth </w:t>
            </w:r>
            <w:r w:rsidRPr="003074B9"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Habit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Canopy Tree Species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Growth </w:t>
            </w:r>
            <w:r w:rsidRPr="003074B9">
              <w:rPr>
                <w:rFonts w:ascii="Times New Roman" w:eastAsia="等线" w:hAnsi="Times New Roman" w:cs="Times New Roman"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Habit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amplum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Cerasus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pseudocerasus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Hamamelis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mollis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Quercus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engleriana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davidii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Cercis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glabra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Idesia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polycarpa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Quercus serrata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henryi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Choerospondias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axillaris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Lindera glauca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Quercus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variabilis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oliverianum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Cinnamomum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porrectum</w:t>
            </w:r>
            <w:proofErr w:type="spellEnd"/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Lindera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megaphylla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Rhamnella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franguloides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sinense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Cinnamomum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wilsonii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Lindera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obtusiloba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Rhododendron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fortunei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tenellum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Clethra 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fargesii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Litsea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pedunculata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Rhododendron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latoucheae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Acer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wilsonii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Clethra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faberi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Litsea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coreana</w:t>
            </w:r>
            <w:proofErr w:type="spellEnd"/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Rhododendron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mariesii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Alangium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chinense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Cyclobalanopsis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glauca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Litsea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pungens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Salix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mictotricha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Albizia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kalkora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Cyclobalanopsis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Machilus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ichangensis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Sorbus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folgneri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Betula insignis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Cyclobalanopsis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multinervis</w:t>
            </w:r>
            <w:proofErr w:type="spellEnd"/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Morus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alba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Sorbus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wilsoniana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Bothrocaryum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controversum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Cyclobalanopsis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oxyodon</w:t>
            </w:r>
            <w:proofErr w:type="spellEnd"/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Neolitsea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aurata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Sycopsis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Camellia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caudata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Daphniphyllum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macropodum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Neolitsea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levinei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333333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333333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333333"/>
                <w:kern w:val="0"/>
                <w:sz w:val="24"/>
                <w:szCs w:val="24"/>
              </w:rPr>
              <w:t>hunanensis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Camellia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fraterna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Dendrobenthamia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angustata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Padus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buergeriana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anomala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chuniana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Dendrobenthamia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japonica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Padus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racemosa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botryantha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Diospyros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glaucifolia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Philadelphus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incanus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laurina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fargesiana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Diospyros lotus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Phoebe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faberi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paniculata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Enkianthus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quinqueflorus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Photinia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beauverdiana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phyllocalyx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turczaninowii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Euonymus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myrianthus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Picrasma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Symplocos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setchuensis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Carpinus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viminea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Eurya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groffii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Pinus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armandii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Evergreen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Tetracentron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sinense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Carrierea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calycina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Euscaphis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japonica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Platycarya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strobilacea</w:t>
            </w:r>
            <w:proofErr w:type="spellEnd"/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Toona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ciliata</w:t>
            </w:r>
            <w:proofErr w:type="spellEnd"/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  <w:tr w:rsidR="00FB3BE3" w:rsidRPr="003074B9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Celtis</w:t>
            </w:r>
            <w:proofErr w:type="spellEnd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Ficus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heteromorpha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Pteroceltis</w:t>
            </w:r>
            <w:proofErr w:type="spellEnd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  <w:proofErr w:type="spellStart"/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tatarinowii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Zelkova serrata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B3BE3" w:rsidRPr="003074B9" w:rsidRDefault="00FB3BE3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74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Deciduous</w:t>
            </w:r>
          </w:p>
        </w:tc>
      </w:tr>
    </w:tbl>
    <w:p w:rsidR="00FB3BE3" w:rsidRDefault="00FB3BE3">
      <w:pPr>
        <w:sectPr w:rsidR="00FB3BE3" w:rsidSect="00FB3BE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B3BE3" w:rsidRPr="00ED39A7" w:rsidRDefault="00FB3BE3" w:rsidP="00FB3BE3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622686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Pr="006226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22686">
        <w:rPr>
          <w:rFonts w:ascii="Times New Roman" w:hAnsi="Times New Roman" w:cs="Times New Roman"/>
          <w:b/>
          <w:sz w:val="24"/>
          <w:szCs w:val="24"/>
        </w:rPr>
        <w:t>.</w:t>
      </w:r>
      <w:r w:rsidRPr="00B21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issimilarity of soil </w:t>
      </w:r>
      <w:r w:rsidR="007D52B3" w:rsidRPr="007D52B3">
        <w:rPr>
          <w:rFonts w:ascii="Times New Roman" w:hAnsi="Times New Roman" w:cs="Times New Roman"/>
          <w:sz w:val="24"/>
          <w:szCs w:val="24"/>
        </w:rPr>
        <w:t>bacterial</w:t>
      </w:r>
      <w:r>
        <w:rPr>
          <w:rFonts w:ascii="Times New Roman" w:hAnsi="Times New Roman" w:cs="Times New Roman"/>
          <w:sz w:val="24"/>
          <w:szCs w:val="24"/>
        </w:rPr>
        <w:t xml:space="preserve"> communities among </w:t>
      </w:r>
      <w:r>
        <w:rPr>
          <w:rFonts w:ascii="Times New Roman" w:hAnsi="Times New Roman" w:cs="Times New Roman" w:hint="eastAsia"/>
          <w:sz w:val="24"/>
          <w:szCs w:val="24"/>
        </w:rPr>
        <w:t xml:space="preserve">vegetation types. </w:t>
      </w:r>
      <w:r w:rsidRPr="0016331D">
        <w:rPr>
          <w:rFonts w:ascii="Times New Roman" w:hAnsi="Times New Roman" w:cs="Times New Roman"/>
          <w:sz w:val="24"/>
          <w:szCs w:val="24"/>
        </w:rPr>
        <w:t xml:space="preserve">Bold values </w:t>
      </w:r>
      <w:r>
        <w:rPr>
          <w:rFonts w:ascii="Times New Roman" w:hAnsi="Times New Roman" w:cs="Times New Roman"/>
          <w:sz w:val="24"/>
          <w:szCs w:val="24"/>
        </w:rPr>
        <w:t>indicate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6331D">
        <w:rPr>
          <w:rFonts w:ascii="Times New Roman" w:hAnsi="Times New Roman" w:cs="Times New Roman"/>
          <w:i/>
          <w:sz w:val="24"/>
          <w:szCs w:val="24"/>
        </w:rPr>
        <w:t>P</w:t>
      </w:r>
      <w:r w:rsidRPr="0016331D">
        <w:rPr>
          <w:rFonts w:ascii="Times New Roman" w:hAnsi="Times New Roman" w:cs="Times New Roman"/>
          <w:sz w:val="24"/>
          <w:szCs w:val="24"/>
        </w:rPr>
        <w:t xml:space="preserve"> &lt; 0.01.</w:t>
      </w:r>
    </w:p>
    <w:tbl>
      <w:tblPr>
        <w:tblStyle w:val="2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806"/>
        <w:gridCol w:w="137"/>
        <w:gridCol w:w="756"/>
        <w:gridCol w:w="750"/>
        <w:gridCol w:w="41"/>
        <w:gridCol w:w="770"/>
        <w:gridCol w:w="851"/>
      </w:tblGrid>
      <w:tr w:rsidR="00FB3BE3" w:rsidRPr="004D6B71" w:rsidTr="005B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:rsidR="00FB3BE3" w:rsidRPr="004D6B71" w:rsidRDefault="00FB3BE3" w:rsidP="005B0A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B3BE3" w:rsidRPr="004D6B71" w:rsidRDefault="00FB3BE3" w:rsidP="005B0A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Distance</w:t>
            </w:r>
          </w:p>
          <w:p w:rsidR="00FB3BE3" w:rsidRPr="004D6B71" w:rsidRDefault="00FB3BE3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Method</w:t>
            </w:r>
          </w:p>
        </w:tc>
        <w:tc>
          <w:tcPr>
            <w:tcW w:w="1940" w:type="dxa"/>
            <w:gridSpan w:val="2"/>
            <w:vAlign w:val="center"/>
          </w:tcPr>
          <w:p w:rsidR="00FB3BE3" w:rsidRPr="004D6B71" w:rsidRDefault="00FB3BE3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MRPP</w:t>
            </w:r>
            <w:r w:rsidRPr="00FB3BE3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gridSpan w:val="3"/>
            <w:vAlign w:val="center"/>
          </w:tcPr>
          <w:p w:rsidR="00FB3BE3" w:rsidRPr="004D6B71" w:rsidRDefault="00FB3BE3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Adonis</w:t>
            </w:r>
            <w:r w:rsidRPr="00FB3BE3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2" w:type="dxa"/>
            <w:gridSpan w:val="3"/>
            <w:vAlign w:val="center"/>
          </w:tcPr>
          <w:p w:rsidR="00FB3BE3" w:rsidRPr="004D6B71" w:rsidRDefault="00FB3BE3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ANOSIM</w:t>
            </w:r>
            <w:r w:rsidRPr="00FB3BE3"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FB3BE3" w:rsidRPr="004D6B71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  <w:hideMark/>
          </w:tcPr>
          <w:p w:rsidR="00FB3BE3" w:rsidRPr="004D6B71" w:rsidRDefault="00FB3BE3" w:rsidP="005B0A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43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756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1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770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FB3BE3" w:rsidRPr="004D6B71" w:rsidTr="005B0AE8">
        <w:trPr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7A2">
              <w:rPr>
                <w:rFonts w:ascii="Times New Roman" w:hAnsi="Times New Roman" w:cs="Times New Roman"/>
                <w:b w:val="0"/>
                <w:sz w:val="24"/>
                <w:szCs w:val="24"/>
              </w:rPr>
              <w:t>DBF vs. MBF</w:t>
            </w:r>
          </w:p>
        </w:tc>
        <w:tc>
          <w:tcPr>
            <w:tcW w:w="1418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Bray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-Curtis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Euclidean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</w:p>
        </w:tc>
        <w:tc>
          <w:tcPr>
            <w:tcW w:w="1134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1648.00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43" w:type="dxa"/>
            <w:gridSpan w:val="2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  <w:r w:rsidR="005B0AE8" w:rsidRPr="005B0AE8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56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10.54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10.54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791" w:type="dxa"/>
            <w:gridSpan w:val="2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70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851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FB3BE3" w:rsidRPr="004D6B71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7A2">
              <w:rPr>
                <w:rFonts w:ascii="Times New Roman" w:hAnsi="Times New Roman" w:cs="Times New Roman"/>
                <w:b w:val="0"/>
                <w:sz w:val="24"/>
                <w:szCs w:val="24"/>
              </w:rPr>
              <w:t>DBF vs. EBF</w:t>
            </w:r>
          </w:p>
        </w:tc>
        <w:tc>
          <w:tcPr>
            <w:tcW w:w="1418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Bray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-Curtis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Euclidean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</w:p>
        </w:tc>
        <w:tc>
          <w:tcPr>
            <w:tcW w:w="1134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2132.00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43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56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22.52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22.52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22.52</w:t>
            </w:r>
          </w:p>
        </w:tc>
        <w:tc>
          <w:tcPr>
            <w:tcW w:w="791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70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0.70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FB3BE3" w:rsidRPr="004D6B71" w:rsidTr="005B0AE8">
        <w:trPr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7A2">
              <w:rPr>
                <w:rFonts w:ascii="Times New Roman" w:hAnsi="Times New Roman" w:cs="Times New Roman"/>
                <w:b w:val="0"/>
                <w:sz w:val="24"/>
                <w:szCs w:val="24"/>
              </w:rPr>
              <w:t>MBF vs. EBF</w:t>
            </w:r>
          </w:p>
        </w:tc>
        <w:tc>
          <w:tcPr>
            <w:tcW w:w="1418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Bray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-Curtis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Euclidean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71">
              <w:rPr>
                <w:rFonts w:ascii="Times New Roman" w:hAnsi="Times New Roman" w:cs="Times New Roman"/>
                <w:bCs/>
                <w:sz w:val="24"/>
                <w:szCs w:val="24"/>
              </w:rPr>
              <w:t>Horn</w:t>
            </w:r>
          </w:p>
        </w:tc>
        <w:tc>
          <w:tcPr>
            <w:tcW w:w="1134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2460.00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43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56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30.96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30.96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30.96</w:t>
            </w:r>
          </w:p>
        </w:tc>
        <w:tc>
          <w:tcPr>
            <w:tcW w:w="791" w:type="dxa"/>
            <w:gridSpan w:val="2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70" w:type="dxa"/>
            <w:noWrap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0.58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851" w:type="dxa"/>
            <w:vAlign w:val="center"/>
            <w:hideMark/>
          </w:tcPr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  <w:p w:rsidR="00FB3BE3" w:rsidRPr="004D6B71" w:rsidRDefault="00FB3BE3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4D6B71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</w:tr>
    </w:tbl>
    <w:p w:rsidR="001E1829" w:rsidRPr="005B0AE8" w:rsidRDefault="00FB3BE3">
      <w:pPr>
        <w:rPr>
          <w:rFonts w:ascii="Times New Roman" w:hAnsi="Times New Roman" w:cs="Times New Roman"/>
          <w:sz w:val="20"/>
          <w:szCs w:val="20"/>
        </w:rPr>
      </w:pPr>
      <w:r w:rsidRPr="005B0AE8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*</w:t>
      </w:r>
      <w:r w:rsidRPr="005B0AE8">
        <w:rPr>
          <w:rFonts w:ascii="Times New Roman" w:hAnsi="Times New Roman" w:cs="Times New Roman"/>
          <w:sz w:val="20"/>
          <w:szCs w:val="20"/>
        </w:rPr>
        <w:t>T</w:t>
      </w:r>
      <w:r w:rsidRPr="005B0AE8">
        <w:rPr>
          <w:rFonts w:ascii="Times New Roman" w:hAnsi="Times New Roman" w:cs="Times New Roman" w:hint="eastAsia"/>
          <w:sz w:val="20"/>
          <w:szCs w:val="20"/>
        </w:rPr>
        <w:t>hree</w:t>
      </w:r>
      <w:r w:rsidRPr="005B0AE8">
        <w:rPr>
          <w:rFonts w:ascii="Times New Roman" w:hAnsi="Times New Roman" w:cs="Times New Roman"/>
          <w:sz w:val="20"/>
          <w:szCs w:val="20"/>
        </w:rPr>
        <w:t xml:space="preserve"> nonparametric statistical tests: the multi-response permutation procedure (MRPP), </w:t>
      </w:r>
      <w:r w:rsidRPr="005B0AE8">
        <w:rPr>
          <w:rFonts w:ascii="Times New Roman" w:hAnsi="Times New Roman" w:cs="Times New Roman" w:hint="eastAsia"/>
          <w:sz w:val="20"/>
          <w:szCs w:val="20"/>
        </w:rPr>
        <w:t>t</w:t>
      </w:r>
      <w:r w:rsidRPr="005B0AE8">
        <w:rPr>
          <w:rFonts w:ascii="Times New Roman" w:hAnsi="Times New Roman" w:cs="Times New Roman"/>
          <w:sz w:val="20"/>
          <w:szCs w:val="20"/>
        </w:rPr>
        <w:t>he non-parametric multivariate analysis of variance (Adonis), and the analysis of similarity (ANOSIM).</w:t>
      </w:r>
    </w:p>
    <w:p w:rsidR="005B0AE8" w:rsidRPr="005B0AE8" w:rsidRDefault="00FB3BE3">
      <w:pPr>
        <w:rPr>
          <w:rFonts w:ascii="Times New Roman" w:hAnsi="Times New Roman" w:cs="Times New Roman"/>
          <w:sz w:val="20"/>
          <w:szCs w:val="20"/>
        </w:rPr>
      </w:pPr>
      <w:r w:rsidRPr="005B0AE8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="005B0AE8">
        <w:rPr>
          <w:rFonts w:ascii="Times New Roman" w:hAnsi="Times New Roman" w:cs="Times New Roman"/>
          <w:sz w:val="20"/>
          <w:szCs w:val="20"/>
        </w:rPr>
        <w:t xml:space="preserve"> </w:t>
      </w:r>
      <w:r w:rsidR="005B0AE8" w:rsidRPr="005B0AE8">
        <w:rPr>
          <w:rFonts w:ascii="Times New Roman" w:hAnsi="Times New Roman" w:cs="Times New Roman"/>
          <w:sz w:val="20"/>
          <w:szCs w:val="20"/>
        </w:rPr>
        <w:t xml:space="preserve">Bold values indicate significance at the </w:t>
      </w:r>
      <w:r w:rsidR="005B0AE8" w:rsidRPr="005B0AE8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="005B0AE8" w:rsidRPr="005B0AE8">
        <w:rPr>
          <w:rFonts w:ascii="Times New Roman" w:hAnsi="Times New Roman" w:cs="Times New Roman"/>
          <w:sz w:val="20"/>
          <w:szCs w:val="20"/>
        </w:rPr>
        <w:t>&lt; 0.0</w:t>
      </w:r>
      <w:r w:rsidR="005B0AE8">
        <w:rPr>
          <w:rFonts w:ascii="Times New Roman" w:hAnsi="Times New Roman" w:cs="Times New Roman"/>
          <w:sz w:val="20"/>
          <w:szCs w:val="20"/>
        </w:rPr>
        <w:t>1</w:t>
      </w:r>
      <w:r w:rsidR="005B0AE8" w:rsidRPr="005B0AE8">
        <w:rPr>
          <w:rFonts w:ascii="Times New Roman" w:hAnsi="Times New Roman" w:cs="Times New Roman"/>
          <w:sz w:val="20"/>
          <w:szCs w:val="20"/>
        </w:rPr>
        <w:t xml:space="preserve"> level.</w:t>
      </w:r>
    </w:p>
    <w:p w:rsidR="005B0AE8" w:rsidRDefault="005B0AE8">
      <w:pPr>
        <w:widowControl/>
        <w:jc w:val="left"/>
      </w:pPr>
      <w:r>
        <w:br w:type="page"/>
      </w:r>
    </w:p>
    <w:p w:rsidR="005B0AE8" w:rsidRPr="00DE4D01" w:rsidRDefault="005B0AE8" w:rsidP="005B0AE8">
      <w:pPr>
        <w:widowControl/>
        <w:spacing w:afterLines="50" w:after="156"/>
        <w:jc w:val="left"/>
        <w:rPr>
          <w:rFonts w:ascii="Times New Roman" w:hAnsi="Times New Roman" w:cs="Times New Roman"/>
          <w:sz w:val="24"/>
          <w:szCs w:val="24"/>
        </w:rPr>
      </w:pPr>
      <w:r w:rsidRPr="00435723"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 w:rsidRPr="0043572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435723">
        <w:rPr>
          <w:rFonts w:ascii="Times New Roman" w:hAnsi="Times New Roman" w:cs="Times New Roman"/>
          <w:b/>
          <w:sz w:val="24"/>
          <w:szCs w:val="24"/>
        </w:rPr>
        <w:t>.</w:t>
      </w:r>
      <w:r w:rsidRPr="00EE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Comparisons </w:t>
      </w:r>
      <w:r w:rsidRPr="00DD3C4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relative abundances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abundant </w:t>
      </w:r>
      <w:r w:rsidR="007D52B3" w:rsidRPr="007D52B3">
        <w:rPr>
          <w:rFonts w:ascii="Times New Roman" w:hAnsi="Times New Roman" w:cs="Times New Roman"/>
          <w:sz w:val="24"/>
          <w:szCs w:val="24"/>
        </w:rPr>
        <w:t>bacterial</w:t>
      </w:r>
      <w:r>
        <w:rPr>
          <w:rFonts w:ascii="Times New Roman" w:hAnsi="Times New Roman" w:cs="Times New Roman"/>
          <w:sz w:val="24"/>
          <w:szCs w:val="24"/>
        </w:rPr>
        <w:t xml:space="preserve"> genera (relative abundance &gt; 0.50%) among vegetation types</w:t>
      </w:r>
      <w:r w:rsidRPr="00DD3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4"/>
        <w:tblW w:w="6946" w:type="dxa"/>
        <w:jc w:val="center"/>
        <w:tblLook w:val="04A0" w:firstRow="1" w:lastRow="0" w:firstColumn="1" w:lastColumn="0" w:noHBand="0" w:noVBand="1"/>
      </w:tblPr>
      <w:tblGrid>
        <w:gridCol w:w="2096"/>
        <w:gridCol w:w="1559"/>
        <w:gridCol w:w="1710"/>
        <w:gridCol w:w="1581"/>
      </w:tblGrid>
      <w:tr w:rsidR="005B0AE8" w:rsidRPr="00A81887" w:rsidTr="005B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A81887" w:rsidRDefault="005B0AE8" w:rsidP="005B0AE8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A81887" w:rsidRDefault="005B0AE8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DBF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A81887" w:rsidRDefault="005B0AE8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BF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A81887" w:rsidRDefault="005B0AE8" w:rsidP="005B0A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BF</w:t>
            </w:r>
            <w:r w:rsidR="003248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Burkholderia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5.45±3.56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  <w:r w:rsidRPr="005B0AE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5.24±1.19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0.04±0.03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Massilia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±0.31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5.54±6.47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5.47±3.56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Arthrobacter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±0.34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1.83±1.13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8.08±3.33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Bradyrhizobium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3.32±1.14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1.97±0.82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0.53±0.24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 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Sporosarcina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0.01±0.01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 0.01 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3.23±3.87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Rhodoplanes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0.68±0.16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1.72±0.5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0.57±0.3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b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Rhizomicrobium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1.62±0.25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±0.22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c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Kitasatospora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0.69±0.4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2.04±0.67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0.01±0.01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Steroidobacter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1.32±0.41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0.74±0.33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0.72±0.3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b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Pseudomonas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0.14±0.09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0.13±0.08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2.36±4.1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a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Actinoallomurus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0.73±0.38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1.63±0.47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0.03±0.02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Pseudolabrys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±0.33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0.28±0.18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0.71±0.86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Granulicella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0.91±0.51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0.79±0.3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0.01±0.01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Phenylobacterium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0.74±0.19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0.06±0.02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</w:tr>
      <w:tr w:rsidR="005B0AE8" w:rsidRPr="00823391" w:rsidTr="005B0AE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Gemmatimonas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0.74±0.23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0.59±0.23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ab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0.37±0.16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</w:tr>
      <w:tr w:rsidR="005B0AE8" w:rsidRPr="00A81887" w:rsidTr="005B0AE8">
        <w:tblPrEx>
          <w:jc w:val="left"/>
        </w:tblPrEx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823391">
              <w:rPr>
                <w:rFonts w:ascii="Times New Roman" w:eastAsia="等线" w:hAnsi="Times New Roman" w:cs="Times New Roman"/>
                <w:b w:val="0"/>
                <w:i/>
                <w:color w:val="000000"/>
                <w:kern w:val="0"/>
                <w:sz w:val="24"/>
                <w:szCs w:val="24"/>
              </w:rPr>
              <w:t>Sphingomonas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0.72±0.28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0.05±0.05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b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823391" w:rsidRDefault="005B0AE8" w:rsidP="005B0A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2339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0.91±0.64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</w:tbl>
    <w:p w:rsidR="005B0AE8" w:rsidRDefault="005B0AE8">
      <w:pPr>
        <w:rPr>
          <w:rFonts w:ascii="Times New Roman" w:hAnsi="Times New Roman" w:cs="Times New Roman"/>
          <w:sz w:val="20"/>
          <w:szCs w:val="20"/>
        </w:rPr>
      </w:pPr>
      <w:r w:rsidRPr="005B0AE8">
        <w:rPr>
          <w:rFonts w:ascii="Times New Roman" w:eastAsia="等线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*</w:t>
      </w:r>
      <w:r w:rsidRPr="005B0AE8">
        <w:rPr>
          <w:rFonts w:ascii="Times New Roman" w:hAnsi="Times New Roman" w:cs="Times New Roman"/>
          <w:sz w:val="20"/>
          <w:szCs w:val="20"/>
        </w:rPr>
        <w:t>Different letters next to values (mean</w:t>
      </w:r>
      <w:r w:rsidRPr="005B0AE8">
        <w:rPr>
          <w:rFonts w:ascii="Times New Roman" w:hAnsi="Times New Roman" w:cs="Times New Roman"/>
          <w:sz w:val="20"/>
          <w:szCs w:val="20"/>
          <w:lang w:val="nb-NO"/>
        </w:rPr>
        <w:t xml:space="preserve">±standard deviation, n = 9) </w:t>
      </w:r>
      <w:r w:rsidRPr="005B0AE8">
        <w:rPr>
          <w:rFonts w:ascii="Times New Roman" w:hAnsi="Times New Roman" w:cs="Times New Roman"/>
          <w:sz w:val="20"/>
          <w:szCs w:val="20"/>
        </w:rPr>
        <w:t>indicate significant differences (</w:t>
      </w:r>
      <w:r w:rsidRPr="005B0AE8">
        <w:rPr>
          <w:rFonts w:ascii="Times New Roman" w:hAnsi="Times New Roman" w:cs="Times New Roman"/>
          <w:i/>
          <w:sz w:val="20"/>
          <w:szCs w:val="20"/>
        </w:rPr>
        <w:t>P</w:t>
      </w:r>
      <w:r w:rsidRPr="005B0AE8">
        <w:rPr>
          <w:rFonts w:ascii="Times New Roman" w:hAnsi="Times New Roman" w:cs="Times New Roman"/>
          <w:sz w:val="20"/>
          <w:szCs w:val="20"/>
        </w:rPr>
        <w:t xml:space="preserve"> &lt; 0.05, one-way ANOVA, Tukey HSD).</w:t>
      </w:r>
    </w:p>
    <w:p w:rsidR="005B0AE8" w:rsidRDefault="005B0AE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B0AE8" w:rsidRDefault="005B0AE8" w:rsidP="005B0AE8">
      <w:pPr>
        <w:spacing w:afterLines="50" w:after="156"/>
        <w:rPr>
          <w:rFonts w:ascii="Times New Roman" w:hAnsi="Times New Roman" w:cs="Times New Roman"/>
          <w:sz w:val="24"/>
          <w:szCs w:val="24"/>
        </w:rPr>
      </w:pPr>
      <w:r w:rsidRPr="00B72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S4</w:t>
      </w:r>
      <w:r w:rsidRPr="00B72711">
        <w:rPr>
          <w:rFonts w:ascii="Times New Roman" w:hAnsi="Times New Roman" w:cs="Times New Roman"/>
          <w:b/>
          <w:sz w:val="24"/>
          <w:szCs w:val="24"/>
        </w:rPr>
        <w:t>.</w:t>
      </w:r>
      <w:r w:rsidRPr="00B72711">
        <w:rPr>
          <w:rFonts w:ascii="Times New Roman" w:hAnsi="Times New Roman" w:cs="Times New Roman"/>
          <w:sz w:val="24"/>
          <w:szCs w:val="24"/>
        </w:rPr>
        <w:t xml:space="preserve"> </w:t>
      </w:r>
      <w:r w:rsidR="007D52B3">
        <w:rPr>
          <w:rFonts w:ascii="Times New Roman" w:hAnsi="Times New Roman" w:cs="Times New Roman"/>
          <w:sz w:val="24"/>
          <w:szCs w:val="24"/>
        </w:rPr>
        <w:t>B</w:t>
      </w:r>
      <w:r w:rsidR="007D52B3" w:rsidRPr="007D52B3">
        <w:rPr>
          <w:rFonts w:ascii="Times New Roman" w:hAnsi="Times New Roman" w:cs="Times New Roman"/>
          <w:sz w:val="24"/>
          <w:szCs w:val="24"/>
        </w:rPr>
        <w:t xml:space="preserve">acterial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2711">
        <w:rPr>
          <w:rFonts w:ascii="Times New Roman" w:hAnsi="Times New Roman" w:cs="Times New Roman"/>
          <w:sz w:val="24"/>
          <w:szCs w:val="24"/>
        </w:rPr>
        <w:t>ndicat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B7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 of the three</w:t>
      </w:r>
      <w:r>
        <w:rPr>
          <w:rFonts w:ascii="Times New Roman" w:hAnsi="Times New Roman" w:cs="Times New Roman" w:hint="eastAsia"/>
          <w:sz w:val="24"/>
          <w:szCs w:val="24"/>
        </w:rPr>
        <w:t xml:space="preserve"> vegetation types</w:t>
      </w:r>
      <w:r>
        <w:rPr>
          <w:rFonts w:ascii="Times New Roman" w:hAnsi="Times New Roman" w:cs="Times New Roman"/>
          <w:sz w:val="24"/>
          <w:szCs w:val="24"/>
        </w:rPr>
        <w:t>, based on the threshold that s</w:t>
      </w:r>
      <w:r w:rsidRPr="00B72711">
        <w:rPr>
          <w:rFonts w:ascii="Times New Roman" w:hAnsi="Times New Roman" w:cs="Times New Roman"/>
          <w:sz w:val="24"/>
          <w:szCs w:val="24"/>
        </w:rPr>
        <w:t xml:space="preserve">pecificity </w:t>
      </w:r>
      <w:r>
        <w:rPr>
          <w:rFonts w:ascii="Times New Roman" w:hAnsi="Times New Roman" w:cs="Times New Roman"/>
          <w:sz w:val="24"/>
          <w:szCs w:val="24"/>
        </w:rPr>
        <w:t>&gt; 0.8 and f</w:t>
      </w:r>
      <w:r w:rsidRPr="00B72711">
        <w:rPr>
          <w:rFonts w:ascii="Times New Roman" w:hAnsi="Times New Roman" w:cs="Times New Roman"/>
          <w:sz w:val="24"/>
          <w:szCs w:val="24"/>
        </w:rPr>
        <w:t xml:space="preserve">idelity </w:t>
      </w:r>
      <w:r>
        <w:rPr>
          <w:rFonts w:ascii="Times New Roman" w:hAnsi="Times New Roman" w:cs="Times New Roman"/>
          <w:sz w:val="24"/>
          <w:szCs w:val="24"/>
        </w:rPr>
        <w:t>= 1.0</w:t>
      </w:r>
      <w:r w:rsidRPr="00B727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043"/>
        <w:gridCol w:w="2522"/>
        <w:gridCol w:w="1256"/>
        <w:gridCol w:w="963"/>
      </w:tblGrid>
      <w:tr w:rsidR="005B0AE8" w:rsidRPr="00245F08" w:rsidTr="005B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Forest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Relative abundance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RANGE!C1"/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Specificity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Fidelity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RANGE!A2"/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DBF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Rathayibacter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Luteibacter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E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Thermomonas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E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Dokdonella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E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Thermomonospora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E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RANGE!A7"/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MBF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Zoogloea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D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Rhodocista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D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Rhodanobacter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D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Ktedonobacter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D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RANGE!A11"/>
            <w:r w:rsidRPr="00245F08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EBF</w:t>
            </w:r>
            <w:bookmarkEnd w:id="3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Desulfomonile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377C35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19886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  <w:bookmarkEnd w:id="4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5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Levilinea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377C35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5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" w:name="_Hlk14096041"/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Sporosarcina</w:t>
            </w:r>
            <w:bookmarkEnd w:id="5"/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377C35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35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Cryobacterium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Microvirga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Geminicoccus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Brevundimonas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19892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bookmarkEnd w:id="6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Geobacter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Flavobacterium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Lysobacter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19888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bookmarkEnd w:id="7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Longilinea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Bosea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Pseudomonas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Pedobacter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Afifella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Anderseniella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Luteimonas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Solitalea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Janthinobacterium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Haliea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Phaselicystis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  <w:tr w:rsidR="005B0AE8" w:rsidRPr="00245F08" w:rsidTr="005B0AE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5F08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Frondihabitans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F08">
              <w:rPr>
                <w:rFonts w:ascii="Times New Roman" w:hAnsi="Times New Roman" w:cs="Times New Roman" w:hint="eastAsia"/>
                <w:sz w:val="24"/>
                <w:szCs w:val="24"/>
              </w:rPr>
              <w:t>0.82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E8" w:rsidRPr="00245F08" w:rsidRDefault="005B0AE8" w:rsidP="005B0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</w:tr>
    </w:tbl>
    <w:p w:rsidR="00324890" w:rsidRDefault="00324890">
      <w:pPr>
        <w:rPr>
          <w:sz w:val="20"/>
          <w:szCs w:val="20"/>
        </w:rPr>
      </w:pPr>
    </w:p>
    <w:p w:rsidR="00324890" w:rsidRDefault="0032489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4890" w:rsidRPr="000226AC" w:rsidRDefault="00324890" w:rsidP="00324890">
      <w:pPr>
        <w:widowControl/>
        <w:spacing w:afterLines="100" w:after="312"/>
        <w:jc w:val="left"/>
        <w:rPr>
          <w:rFonts w:ascii="Times New Roman" w:hAnsi="Times New Roman" w:cs="Times New Roman"/>
          <w:sz w:val="24"/>
          <w:szCs w:val="24"/>
        </w:rPr>
      </w:pPr>
      <w:r w:rsidRPr="00AD5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AD5C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D5CF6">
        <w:rPr>
          <w:rFonts w:ascii="Times New Roman" w:hAnsi="Times New Roman" w:cs="Times New Roman"/>
          <w:sz w:val="24"/>
          <w:szCs w:val="24"/>
        </w:rPr>
        <w:t xml:space="preserve">opological </w:t>
      </w:r>
      <w:r w:rsidRPr="00E95B96">
        <w:rPr>
          <w:rFonts w:ascii="Times New Roman" w:hAnsi="Times New Roman" w:cs="Times New Roman"/>
          <w:sz w:val="24"/>
          <w:szCs w:val="24"/>
        </w:rPr>
        <w:t>properties</w:t>
      </w:r>
      <w:r w:rsidRPr="00AD5CF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meta-network and three vegetation type-specific networks </w:t>
      </w:r>
      <w:r w:rsidRPr="00AD5CF6">
        <w:rPr>
          <w:rFonts w:ascii="Times New Roman" w:hAnsi="Times New Roman" w:cs="Times New Roman"/>
          <w:sz w:val="24"/>
          <w:szCs w:val="24"/>
        </w:rPr>
        <w:t xml:space="preserve">and their corresponding random networks. </w:t>
      </w:r>
    </w:p>
    <w:tbl>
      <w:tblPr>
        <w:tblStyle w:val="4"/>
        <w:tblW w:w="10348" w:type="dxa"/>
        <w:jc w:val="center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559"/>
        <w:gridCol w:w="1276"/>
      </w:tblGrid>
      <w:tr w:rsidR="00324890" w:rsidRPr="00E95B96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Network </w:t>
            </w:r>
            <w:r w:rsidRPr="00E95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topological properties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Meta-network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DBF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MBF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EBF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Total nodes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868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623</w:t>
            </w:r>
          </w:p>
        </w:tc>
      </w:tr>
      <w:tr w:rsidR="00324890" w:rsidRPr="00E95B96" w:rsidTr="0032489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Total links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968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1942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1128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</w:t>
            </w:r>
            <w:r w:rsidRPr="00E95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E95B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of power-law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24890" w:rsidRPr="00E95B96" w:rsidTr="0032489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Average degree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3.62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Average clustering coefficient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890" w:rsidRPr="00E95B96" w:rsidTr="0032489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Average path distance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5.29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Modularity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</w:tr>
      <w:tr w:rsidR="00324890" w:rsidRPr="00E95B96" w:rsidTr="0032489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Pr="00580793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0793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Total modules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8" w:name="_Hlk12982925"/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Maximal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node </w:t>
            </w: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degree</w:t>
            </w:r>
            <w:bookmarkEnd w:id="8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4890" w:rsidRPr="00E95B9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sz w:val="24"/>
                <w:szCs w:val="24"/>
              </w:rPr>
              <w:t>43</w:t>
            </w:r>
          </w:p>
        </w:tc>
      </w:tr>
      <w:tr w:rsidR="00324890" w:rsidRPr="00E95B96" w:rsidTr="0032489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 of 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ositive links 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otal keystone taxa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890" w:rsidRPr="00E95B96" w:rsidTr="00324890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5B96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Clustering coefficient of random networks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0.01±0.0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890" w:rsidRPr="00E95B96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  <w:noWrap/>
            <w:vAlign w:val="center"/>
          </w:tcPr>
          <w:p w:rsidR="00324890" w:rsidRPr="00E95B96" w:rsidRDefault="00324890" w:rsidP="0032489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Path distance of random networks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4890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5.14±0.0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4.46±0.04</w:t>
            </w:r>
          </w:p>
        </w:tc>
      </w:tr>
      <w:tr w:rsidR="00324890" w:rsidRPr="00E95B96" w:rsidTr="00324890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b w:val="0"/>
                <w:sz w:val="24"/>
                <w:szCs w:val="24"/>
              </w:rPr>
              <w:t>Modularity of random networks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0.54±0.01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890" w:rsidRPr="009100E6" w:rsidRDefault="00324890" w:rsidP="0032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0E6">
              <w:rPr>
                <w:rFonts w:ascii="Times New Roman" w:hAnsi="Times New Roman" w:cs="Times New Roman"/>
                <w:sz w:val="24"/>
                <w:szCs w:val="24"/>
              </w:rPr>
              <w:t>±0.0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4890" w:rsidRDefault="00324890">
      <w:pPr>
        <w:rPr>
          <w:sz w:val="20"/>
          <w:szCs w:val="20"/>
        </w:rPr>
        <w:sectPr w:rsidR="00324890" w:rsidSect="00FB3BE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24890" w:rsidRPr="005607ED" w:rsidRDefault="00324890" w:rsidP="00324890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S6. </w:t>
      </w:r>
      <w:r w:rsidRPr="005607ED">
        <w:rPr>
          <w:rFonts w:ascii="Times New Roman" w:hAnsi="Times New Roman" w:cs="Times New Roman"/>
          <w:bCs/>
          <w:sz w:val="24"/>
          <w:szCs w:val="24"/>
        </w:rPr>
        <w:t xml:space="preserve">Taxonomy of </w:t>
      </w:r>
      <w:r w:rsidR="007D52B3" w:rsidRPr="007D52B3">
        <w:rPr>
          <w:rFonts w:ascii="Times New Roman" w:hAnsi="Times New Roman" w:cs="Times New Roman"/>
          <w:bCs/>
          <w:sz w:val="24"/>
          <w:szCs w:val="24"/>
        </w:rPr>
        <w:t xml:space="preserve">bacterial </w:t>
      </w:r>
      <w:r w:rsidRPr="005607ED">
        <w:rPr>
          <w:rFonts w:ascii="Times New Roman" w:hAnsi="Times New Roman" w:cs="Times New Roman"/>
          <w:bCs/>
          <w:sz w:val="24"/>
          <w:szCs w:val="24"/>
        </w:rPr>
        <w:t>keystone taxa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deciduous broad-leaved forest</w:t>
      </w:r>
      <w:r w:rsidR="00FD2997">
        <w:rPr>
          <w:rFonts w:ascii="Times New Roman" w:hAnsi="Times New Roman" w:cs="Times New Roman"/>
          <w:bCs/>
          <w:sz w:val="24"/>
          <w:szCs w:val="24"/>
        </w:rPr>
        <w:t xml:space="preserve"> (DBF)</w:t>
      </w:r>
      <w:r w:rsidRPr="00560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890" w:rsidRPr="00324890" w:rsidRDefault="00324890" w:rsidP="003248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26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0"/>
        <w:gridCol w:w="1417"/>
        <w:gridCol w:w="1834"/>
        <w:gridCol w:w="1936"/>
        <w:gridCol w:w="2070"/>
        <w:gridCol w:w="2220"/>
        <w:gridCol w:w="1781"/>
      </w:tblGrid>
      <w:tr w:rsidR="00324890" w:rsidRPr="008E49D4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Keystone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role</w:t>
            </w:r>
            <w:r w:rsidRPr="005B0AE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890" w:rsidRPr="008E49D4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Taxonomy</w:t>
            </w:r>
          </w:p>
        </w:tc>
      </w:tr>
      <w:tr w:rsidR="00324890" w:rsidRPr="008E49D4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Phylum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Class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Order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Family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Genus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OTU_10245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δ-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Myxococcales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OTU_1052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OTU_121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OTU_12213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OTU_12225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γ-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OTU_1252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Actinospicaceae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Actinospica</w:t>
            </w:r>
            <w:proofErr w:type="spellEnd"/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OTU_1408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OTU_14103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OTU_1414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δ-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Myxococcales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OTU_1452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δ-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OTU_14737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Flavisolibacter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OTU_1568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OTU_159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Terrimonas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OTU_15902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OTU_16449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OTU_16494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Rhodospirillales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OTU_18718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OTU_18826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γ-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Sinobacteraceae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Steroidobacter</w:t>
            </w:r>
            <w:proofErr w:type="spellEnd"/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OTU_1918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δ-</w:t>
            </w:r>
            <w:r w:rsidRPr="003A1652">
              <w:rPr>
                <w:rFonts w:ascii="Times New Roman" w:hAnsi="Times New Roman" w:cs="Times New Roman" w:hint="eastAsia"/>
                <w:bCs/>
                <w:i/>
                <w:iCs/>
                <w:sz w:val="24"/>
                <w:szCs w:val="24"/>
              </w:rPr>
              <w:t>P</w:t>
            </w: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Bdellovibrionales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Bdellovibrionaceae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Vampirovibrio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OTU_1958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OTU_2016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OTU_2032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OTU_2077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OTU_21124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Spartobacteria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OTU_22403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Rhodospirillales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OTU_2263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OTU_233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OTU_23439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OTU_25302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δ-Proteobacteria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Myxococcales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Polyangiaceae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Chondromyces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OTU_25619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Terriglobus</w:t>
            </w:r>
            <w:proofErr w:type="spellEnd"/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OTU_2611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Planctomycetacia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Blastopirellula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OTU_27047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Rhodobiaceae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OTU_27088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OTU_3002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OTU_3035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OTU_3042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OTU_3284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OTU_3475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OTU_3725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Chlamydiae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Chlamydiae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Chlamydiales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Simkaniaceae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Simkania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OTU_409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Pseudonocardiaceae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Pseudonocardia</w:t>
            </w:r>
            <w:proofErr w:type="spellEnd"/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OTU_4248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OTU_432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β-Proteobacteria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Burkholderiaceae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Pandoraea</w:t>
            </w:r>
            <w:proofErr w:type="spellEnd"/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OTU_441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OTU_4663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OTU_506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OTU_5616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OTU_659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OTU_6949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3A1652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OTU_7122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Ktedonobacteria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Ktedonobacterales</w:t>
            </w:r>
            <w:proofErr w:type="spellEnd"/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Ktedonobacter</w:t>
            </w:r>
            <w:proofErr w:type="spellEnd"/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OTU_740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OTU_79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  <w:tr w:rsidR="00324890" w:rsidRPr="008E49D4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 w:val="0"/>
                <w:sz w:val="24"/>
                <w:szCs w:val="24"/>
              </w:rPr>
              <w:t>OTU_837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Connector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3A1652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8E49D4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D4">
              <w:rPr>
                <w:rFonts w:ascii="Times New Roman" w:hAnsi="Times New Roman" w:cs="Times New Roman"/>
                <w:bCs/>
                <w:sz w:val="24"/>
                <w:szCs w:val="24"/>
              </w:rPr>
              <w:t>Unclassified</w:t>
            </w:r>
          </w:p>
        </w:tc>
      </w:tr>
    </w:tbl>
    <w:p w:rsidR="00324890" w:rsidRDefault="00324890">
      <w:pPr>
        <w:rPr>
          <w:rFonts w:ascii="Times New Roman" w:hAnsi="Times New Roman" w:cs="Times New Roman"/>
          <w:sz w:val="20"/>
          <w:szCs w:val="20"/>
        </w:rPr>
      </w:pPr>
      <w:r w:rsidRPr="00324890">
        <w:rPr>
          <w:rFonts w:ascii="Times New Roman" w:eastAsia="等线" w:hAnsi="Times New Roman" w:cs="Times New Roman"/>
          <w:color w:val="000000"/>
          <w:kern w:val="0"/>
          <w:sz w:val="20"/>
          <w:szCs w:val="20"/>
          <w:vertAlign w:val="superscript"/>
        </w:rPr>
        <w:t>*</w:t>
      </w:r>
      <w:r w:rsidRPr="00324890">
        <w:rPr>
          <w:rFonts w:ascii="Times New Roman" w:hAnsi="Times New Roman" w:cs="Times New Roman"/>
          <w:sz w:val="20"/>
          <w:szCs w:val="20"/>
        </w:rPr>
        <w:t>Keystone roles were characterized based on the values of within-module connectivity (Zi) and among-module connectivity (Pi): network hubs (Zi &gt; 2.5, Pi &gt; 0.62), module</w:t>
      </w:r>
      <w:r w:rsidRPr="0032489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24890">
        <w:rPr>
          <w:rFonts w:ascii="Times New Roman" w:hAnsi="Times New Roman" w:cs="Times New Roman"/>
          <w:sz w:val="20"/>
          <w:szCs w:val="20"/>
        </w:rPr>
        <w:t>hubs (Zi &gt; 2.5, Pi ≤ 0.62), connectors (Zi ≤ 2.5, Pi &gt; 0.62) and peripherals (Zi &lt; 2.5, Pi &lt; 0.62).</w:t>
      </w:r>
    </w:p>
    <w:p w:rsidR="00324890" w:rsidRDefault="0032489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4890" w:rsidRPr="005607ED" w:rsidRDefault="00324890" w:rsidP="00324890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S7. </w:t>
      </w:r>
      <w:r w:rsidRPr="005607ED">
        <w:rPr>
          <w:rFonts w:ascii="Times New Roman" w:hAnsi="Times New Roman" w:cs="Times New Roman"/>
          <w:bCs/>
          <w:sz w:val="24"/>
          <w:szCs w:val="24"/>
        </w:rPr>
        <w:t xml:space="preserve">Taxonomy of </w:t>
      </w:r>
      <w:r w:rsidR="007D52B3" w:rsidRPr="007D52B3">
        <w:rPr>
          <w:rFonts w:ascii="Times New Roman" w:hAnsi="Times New Roman" w:cs="Times New Roman"/>
          <w:bCs/>
          <w:sz w:val="24"/>
          <w:szCs w:val="24"/>
        </w:rPr>
        <w:t xml:space="preserve">bacterial </w:t>
      </w:r>
      <w:r w:rsidRPr="005607ED">
        <w:rPr>
          <w:rFonts w:ascii="Times New Roman" w:hAnsi="Times New Roman" w:cs="Times New Roman"/>
          <w:bCs/>
          <w:sz w:val="24"/>
          <w:szCs w:val="24"/>
        </w:rPr>
        <w:t xml:space="preserve">keystone taxa of the </w:t>
      </w:r>
      <w:r w:rsidR="00FD2997">
        <w:rPr>
          <w:rFonts w:ascii="Times New Roman" w:hAnsi="Times New Roman" w:cs="Times New Roman"/>
          <w:bCs/>
          <w:sz w:val="24"/>
          <w:szCs w:val="24"/>
        </w:rPr>
        <w:t>mixed deciduous-evergreen broad-leaved forest (MBF)</w:t>
      </w:r>
      <w:r w:rsidRPr="00560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890" w:rsidRDefault="00324890" w:rsidP="003248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274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0"/>
        <w:gridCol w:w="1417"/>
        <w:gridCol w:w="1834"/>
        <w:gridCol w:w="1936"/>
        <w:gridCol w:w="2127"/>
        <w:gridCol w:w="2483"/>
        <w:gridCol w:w="1816"/>
      </w:tblGrid>
      <w:tr w:rsidR="00324890" w:rsidRPr="00DA64BB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OTU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Keystone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role</w:t>
            </w:r>
          </w:p>
        </w:tc>
        <w:tc>
          <w:tcPr>
            <w:tcW w:w="99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Taxonomy</w:t>
            </w:r>
          </w:p>
        </w:tc>
      </w:tr>
      <w:tr w:rsidR="00324890" w:rsidRPr="00DA64BB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Phylum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Class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Order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Family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Genus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OTU_10618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OTU_11740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OTU_1375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OTU_14201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Thermomonosporaceae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Actinoallomurus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OTU_1811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OTU_18427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γ-Proteobacteria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OTU_1914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Solirubrobacterales</w:t>
            </w:r>
            <w:proofErr w:type="spellEnd"/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Solirubrobacteraceae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Solirubrobacter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OTU_2325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OTU_24419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OTU_27136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OTU_3196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OTU_4609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γ-Proteobacteria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2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bCs w:val="0"/>
                <w:color w:val="000000"/>
                <w:sz w:val="24"/>
                <w:szCs w:val="24"/>
              </w:rPr>
              <w:t>OTU_6614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Planctomycetacia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Planctomycetales</w:t>
            </w:r>
            <w:proofErr w:type="spellEnd"/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Planctomycetaceae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Gemmata</w:t>
            </w:r>
            <w:proofErr w:type="spellEnd"/>
          </w:p>
        </w:tc>
      </w:tr>
    </w:tbl>
    <w:p w:rsidR="00324890" w:rsidRDefault="00324890" w:rsidP="003248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890" w:rsidRDefault="00324890" w:rsidP="003248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4890" w:rsidRDefault="00324890" w:rsidP="00324890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S8. </w:t>
      </w:r>
      <w:r w:rsidRPr="005607ED">
        <w:rPr>
          <w:rFonts w:ascii="Times New Roman" w:hAnsi="Times New Roman" w:cs="Times New Roman"/>
          <w:bCs/>
          <w:sz w:val="24"/>
          <w:szCs w:val="24"/>
        </w:rPr>
        <w:t xml:space="preserve">Taxonomy of </w:t>
      </w:r>
      <w:r w:rsidR="007D52B3" w:rsidRPr="007D52B3">
        <w:rPr>
          <w:rFonts w:ascii="Times New Roman" w:hAnsi="Times New Roman" w:cs="Times New Roman"/>
          <w:bCs/>
          <w:sz w:val="24"/>
          <w:szCs w:val="24"/>
        </w:rPr>
        <w:t xml:space="preserve">bacterial </w:t>
      </w:r>
      <w:r w:rsidRPr="005607ED">
        <w:rPr>
          <w:rFonts w:ascii="Times New Roman" w:hAnsi="Times New Roman" w:cs="Times New Roman"/>
          <w:bCs/>
          <w:sz w:val="24"/>
          <w:szCs w:val="24"/>
        </w:rPr>
        <w:t xml:space="preserve">keystone taxa of the </w:t>
      </w:r>
      <w:r w:rsidR="00FD2997">
        <w:rPr>
          <w:rFonts w:ascii="Times New Roman" w:hAnsi="Times New Roman" w:cs="Times New Roman"/>
          <w:bCs/>
          <w:sz w:val="24"/>
          <w:szCs w:val="24"/>
        </w:rPr>
        <w:t>evergreen broad-leaved forest (EBF)</w:t>
      </w:r>
      <w:r w:rsidRPr="00560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890" w:rsidRPr="005607ED" w:rsidRDefault="00324890" w:rsidP="00324890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4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0"/>
        <w:gridCol w:w="1417"/>
        <w:gridCol w:w="2132"/>
        <w:gridCol w:w="2123"/>
        <w:gridCol w:w="2194"/>
        <w:gridCol w:w="2483"/>
        <w:gridCol w:w="1816"/>
      </w:tblGrid>
      <w:tr w:rsidR="00324890" w:rsidRPr="00DA64BB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OTU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Keystone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role</w:t>
            </w:r>
          </w:p>
        </w:tc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Taxonomy</w:t>
            </w:r>
          </w:p>
        </w:tc>
      </w:tr>
      <w:tr w:rsidR="00324890" w:rsidRPr="00DA64BB" w:rsidTr="0032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Phylum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Class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Order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Family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b w:val="0"/>
                <w:sz w:val="24"/>
                <w:szCs w:val="24"/>
              </w:rPr>
              <w:t>Genus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OTU_10484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Spartobacteria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OTU_11484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OTU_11977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OTU_1296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OTU_13199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OTU_13209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δ-Proteobacteria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Syntrophobacterales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Syntrophaceae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Desulfomonile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OTU_13255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OTU_133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Ferruginibacter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OTU_1704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δ-Proteobacteria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OTU_1753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α-Proteobacteria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Sphingomonadales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Sphingomonadaceae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Sphingomonas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OTU_1862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OTU_1880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Planctomycetacia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Zavarzinella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Actinomycetales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Thermomonosporaceae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Actinoallomurus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OTU_19484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β-Proteobacteria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Burkholderiales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OTU_19823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OTU_2068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OTU_21201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OTU_245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γ-Proteobacteria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Xanthomonadaceae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Lysobacter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OTU_2485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OTU_2738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Acidimicrobiales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Acidimicrobiaceae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Ferrimicrobium</w:t>
            </w:r>
            <w:proofErr w:type="spellEnd"/>
          </w:p>
        </w:tc>
      </w:tr>
      <w:tr w:rsidR="00324890" w:rsidRPr="00DA64BB" w:rsidTr="00324890">
        <w:trPr>
          <w:trHeight w:val="305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OTU_274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α-Proteobact</w:t>
            </w:r>
            <w:bookmarkStart w:id="9" w:name="_GoBack"/>
            <w:bookmarkEnd w:id="9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eria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Methylobacteriaceae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Microvirga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OTU_3504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OTU_3627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OTU_3791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δ-Proteobacteria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OTU_4056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OTU_5394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Planctomycetacia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OTU_5852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OTU_6441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OTU_662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α-Proteobacteria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Caulobacterales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Caulobacteraceae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Brevundimonas</w:t>
            </w:r>
            <w:proofErr w:type="spellEnd"/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OTU_719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Gemmatimonadetes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Gemmatimonadetes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Gemmatimonadales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Gemmatimonadaceae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Gemmatimonas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OTU_7201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OTU_851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Acidobacteria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OTU_8749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324890" w:rsidRPr="00DA64BB" w:rsidTr="0032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OTU_9297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Module hub</w:t>
            </w:r>
          </w:p>
        </w:tc>
        <w:tc>
          <w:tcPr>
            <w:tcW w:w="2132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Planctomycetes</w:t>
            </w:r>
          </w:p>
        </w:tc>
        <w:tc>
          <w:tcPr>
            <w:tcW w:w="1936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Planctomycetacia</w:t>
            </w:r>
            <w:proofErr w:type="spellEnd"/>
          </w:p>
        </w:tc>
        <w:tc>
          <w:tcPr>
            <w:tcW w:w="2153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Planctomycetales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Planctomycetaceae</w:t>
            </w:r>
            <w:proofErr w:type="spellEnd"/>
          </w:p>
        </w:tc>
        <w:tc>
          <w:tcPr>
            <w:tcW w:w="1781" w:type="dxa"/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Gemmata</w:t>
            </w:r>
            <w:proofErr w:type="spellEnd"/>
          </w:p>
        </w:tc>
      </w:tr>
      <w:tr w:rsidR="00324890" w:rsidRPr="00DA64BB" w:rsidTr="0032489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 w:val="0"/>
                <w:color w:val="000000"/>
                <w:sz w:val="24"/>
                <w:szCs w:val="24"/>
              </w:rPr>
              <w:t>OTU_980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4890" w:rsidRPr="00DA64BB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BB">
              <w:rPr>
                <w:rFonts w:ascii="Times New Roman" w:eastAsia="等线" w:hAnsi="Times New Roman" w:cs="Times New Roman"/>
                <w:bCs/>
                <w:color w:val="000000"/>
                <w:sz w:val="24"/>
                <w:szCs w:val="24"/>
              </w:rPr>
              <w:t>Connector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</w:t>
            </w:r>
            <w:proofErr w:type="spellEnd"/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Chitinophagaceae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90" w:rsidRPr="00E86790" w:rsidRDefault="00324890" w:rsidP="0032489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86790">
              <w:rPr>
                <w:rFonts w:ascii="Times New Roman" w:eastAsia="等线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Terrimonas</w:t>
            </w:r>
            <w:proofErr w:type="spellEnd"/>
          </w:p>
        </w:tc>
      </w:tr>
    </w:tbl>
    <w:p w:rsidR="005B0AE8" w:rsidRPr="00324890" w:rsidRDefault="005B0AE8">
      <w:pPr>
        <w:rPr>
          <w:sz w:val="20"/>
          <w:szCs w:val="20"/>
        </w:rPr>
      </w:pPr>
    </w:p>
    <w:sectPr w:rsidR="005B0AE8" w:rsidRPr="00324890" w:rsidSect="0032489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B3" w:rsidRDefault="007D52B3" w:rsidP="007D52B3">
      <w:r>
        <w:separator/>
      </w:r>
    </w:p>
  </w:endnote>
  <w:endnote w:type="continuationSeparator" w:id="0">
    <w:p w:rsidR="007D52B3" w:rsidRDefault="007D52B3" w:rsidP="007D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B3" w:rsidRDefault="007D52B3" w:rsidP="007D52B3">
      <w:r>
        <w:separator/>
      </w:r>
    </w:p>
  </w:footnote>
  <w:footnote w:type="continuationSeparator" w:id="0">
    <w:p w:rsidR="007D52B3" w:rsidRDefault="007D52B3" w:rsidP="007D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3"/>
    <w:rsid w:val="001E1829"/>
    <w:rsid w:val="00324890"/>
    <w:rsid w:val="00593EFE"/>
    <w:rsid w:val="005B0AE8"/>
    <w:rsid w:val="007D52B3"/>
    <w:rsid w:val="009D5A82"/>
    <w:rsid w:val="00FB3BE3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0FD7FC-ECA2-474F-8D8F-F34D876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FB3B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B3B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annotation reference"/>
    <w:basedOn w:val="a0"/>
    <w:uiPriority w:val="99"/>
    <w:semiHidden/>
    <w:unhideWhenUsed/>
    <w:rsid w:val="005B0A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0AE8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5B0AE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0AE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B0AE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D52B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D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D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静敏 程</dc:creator>
  <cp:keywords/>
  <dc:description/>
  <cp:lastModifiedBy>静敏 程</cp:lastModifiedBy>
  <cp:revision>4</cp:revision>
  <dcterms:created xsi:type="dcterms:W3CDTF">2019-07-24T09:34:00Z</dcterms:created>
  <dcterms:modified xsi:type="dcterms:W3CDTF">2020-01-14T15:49:00Z</dcterms:modified>
</cp:coreProperties>
</file>